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22E0E4FE" w14:textId="0D1F781F" w:rsidR="003D0953" w:rsidRPr="00DE4AC1" w:rsidRDefault="003D0953" w:rsidP="003D0953">
      <w:pPr>
        <w:widowControl w:val="0"/>
        <w:spacing w:after="0" w:line="320" w:lineRule="exact"/>
        <w:ind w:firstLine="567"/>
        <w:jc w:val="both"/>
        <w:rPr>
          <w:rStyle w:val="Hyperlink"/>
          <w:rFonts w:asciiTheme="minorHAnsi" w:hAnsiTheme="minorHAnsi" w:cstheme="minorHAnsi"/>
          <w:b/>
          <w:color w:val="auto"/>
          <w:sz w:val="28"/>
          <w:szCs w:val="28"/>
          <w:lang w:val="nl-NL"/>
        </w:rPr>
      </w:pPr>
      <w:r w:rsidRPr="00DE4AC1">
        <w:rPr>
          <w:noProof/>
          <w:lang w:val="en-US"/>
        </w:rPr>
        <mc:AlternateContent>
          <mc:Choice Requires="wps">
            <w:drawing>
              <wp:anchor distT="0" distB="0" distL="114300" distR="114300" simplePos="0" relativeHeight="251666432" behindDoc="0" locked="0" layoutInCell="1" allowOverlap="1" wp14:anchorId="2AAE6D71" wp14:editId="00A94340">
                <wp:simplePos x="0" y="0"/>
                <wp:positionH relativeFrom="column">
                  <wp:posOffset>2704601</wp:posOffset>
                </wp:positionH>
                <wp:positionV relativeFrom="paragraph">
                  <wp:posOffset>9219752</wp:posOffset>
                </wp:positionV>
                <wp:extent cx="449865" cy="342289"/>
                <wp:effectExtent l="0" t="0" r="26670" b="19685"/>
                <wp:wrapNone/>
                <wp:docPr id="1" name="Text Box 4"/>
                <wp:cNvGraphicFramePr/>
                <a:graphic xmlns:a="http://schemas.openxmlformats.org/drawingml/2006/main">
                  <a:graphicData uri="http://schemas.microsoft.com/office/word/2010/wordprocessingShape">
                    <wps:wsp>
                      <wps:cNvSpPr txBox="1"/>
                      <wps:spPr>
                        <a:xfrm>
                          <a:off x="0" y="0"/>
                          <a:ext cx="449865" cy="342289"/>
                        </a:xfrm>
                        <a:prstGeom prst="rect">
                          <a:avLst/>
                        </a:prstGeom>
                        <a:solidFill>
                          <a:schemeClr val="lt1"/>
                        </a:solidFill>
                        <a:ln w="6350">
                          <a:solidFill>
                            <a:schemeClr val="bg1"/>
                          </a:solidFill>
                        </a:ln>
                      </wps:spPr>
                      <wps:txbx>
                        <w:txbxContent>
                          <w:p w14:paraId="5B944B25" w14:textId="77777777" w:rsidR="003D0953" w:rsidRPr="00832A88" w:rsidRDefault="003D0953" w:rsidP="003D0953">
                            <w:pPr>
                              <w:rPr>
                                <w:color w:val="FFFFFF" w:themeColor="background1"/>
                                <w14:textOutline w14:w="9525" w14:cap="rnd" w14:cmpd="sng" w14:algn="ctr">
                                  <w14:no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type w14:anchorId="2AAE6D71" id="_x0000_t202" coordsize="21600,21600" o:spt="202" path="m,l,21600r21600,l21600,xe">
                <v:stroke joinstyle="miter"/>
                <v:path gradientshapeok="t" o:connecttype="rect"/>
              </v:shapetype>
              <v:shape id="Text Box 4" o:spid="_x0000_s1026" type="#_x0000_t202" style="position:absolute;left:0;text-align:left;margin-left:212.95pt;margin-top:725.95pt;width:35.4pt;height:26.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6ySAIAAKAEAAAOAAAAZHJzL2Uyb0RvYy54bWysVE2P2jAQvVfqf7B8LwE2UECEFWVFVWm1&#10;uxJUezaOQyLZHtc2JPTXd+yEj93uqerFjGcmzzNv3jC/b5QkR2FdBTqjg16fEqE55JXeZ/Tndv1l&#10;QonzTOdMghYZPQlH7xefP81rMxNDKEHmwhIE0W5Wm4yW3ptZkjheCsVcD4zQGCzAKubxavdJblmN&#10;6Eomw35/nNRgc2OBC+fQ+9AG6SLiF4Xg/rkonPBEZhRr8/G08dyFM1nM2WxvmSkr3pXB/qEKxSqN&#10;j16gHphn5GCrv6BUxS04KHyPg0qgKCouYg/YzaD/rptNyYyIvSA5zlxocv8Plj8dXyypcpwdJZop&#10;HNFWNJ58g4akgZ3auBkmbQym+QbdIbPzO3SGppvCqvCL7RCMI8+nC7cBjKMzTaeT8YgSjqG7dDic&#10;TANKcv3YWOe/C1AkGBm1OLrIKDs+Ot+mnlPCWw5kla8rKeMlyEWspCVHhoOWPpaI4G+ypCZ1Rsd3&#10;o34EfhOLgrsi7PYfICCe1FhzoKRtPVi+2TUdHzvIT0iThVZmzvB1hc08MudfmEVdITO4K/4Zj0IC&#10;FgOdRUkJ9vdH/pCP48YoJTXqNKPu14FZQYn8oVEI00GaBmHHSzr6OsSLvY3sbiP6oFaADOGwsbpo&#10;hnwvz2ZhQb3iSi3DqxhimuPbGfVnc+Xb7cGV5GK5jEkoZcP8o94YHqDDRMKots0rs6abp0chPMFZ&#10;0Wz2bqxtbvhSw/LgoajizAPBLasd77gGUTXdyoY9u73HrOsfy+IPAAAA//8DAFBLAwQUAAYACAAA&#10;ACEAt5zp8OIAAAANAQAADwAAAGRycy9kb3ducmV2LnhtbEyPQU/DMAyF70j8h8hI3Fi6kY6uNJ0q&#10;EEICJMS2C7esMW1F41RNtnX/HnOCm+339Py9Yj25XhxxDJ0nDfNZAgKp9rajRsNu+3STgQjRkDW9&#10;J9RwxgDr8vKiMLn1J/rA4yY2gkMo5EZDG+OQSxnqFp0JMz8gsfblR2cir2Mj7WhOHO56uUiSpXSm&#10;I/7QmgEfWqy/Nwen4UV9msfb+IrnSNN7VT1ngwpvWl9fTdU9iIhT/DPDLz6jQ8lMe38gG0SvQS3S&#10;FVtZUOmcJ7ao1fIOxJ5PaZJmIMtC/m9R/gAAAP//AwBQSwECLQAUAAYACAAAACEAtoM4kv4AAADh&#10;AQAAEwAAAAAAAAAAAAAAAAAAAAAAW0NvbnRlbnRfVHlwZXNdLnhtbFBLAQItABQABgAIAAAAIQA4&#10;/SH/1gAAAJQBAAALAAAAAAAAAAAAAAAAAC8BAABfcmVscy8ucmVsc1BLAQItABQABgAIAAAAIQA/&#10;da6ySAIAAKAEAAAOAAAAAAAAAAAAAAAAAC4CAABkcnMvZTJvRG9jLnhtbFBLAQItABQABgAIAAAA&#10;IQC3nOnw4gAAAA0BAAAPAAAAAAAAAAAAAAAAAKIEAABkcnMvZG93bnJldi54bWxQSwUGAAAAAAQA&#10;BADzAAAAsQUAAAAA&#10;" fillcolor="white [3201]" strokecolor="white [3212]" strokeweight=".5pt">
                <v:textbox>
                  <w:txbxContent>
                    <w:p w14:paraId="5B944B25" w14:textId="77777777" w:rsidR="003D0953" w:rsidRPr="00832A88" w:rsidRDefault="003D0953" w:rsidP="003D0953">
                      <w:pPr>
                        <w:rPr>
                          <w:color w:val="FFFFFF" w:themeColor="background1"/>
                          <w14:textOutline w14:w="9525" w14:cap="rnd" w14:cmpd="sng" w14:algn="ctr">
                            <w14:noFill/>
                            <w14:prstDash w14:val="solid"/>
                            <w14:bevel/>
                          </w14:textOutline>
                          <w14:textFill>
                            <w14:noFill/>
                          </w14:textFill>
                        </w:rPr>
                      </w:pPr>
                    </w:p>
                  </w:txbxContent>
                </v:textbox>
              </v:shape>
            </w:pict>
          </mc:Fallback>
        </mc:AlternateContent>
      </w:r>
      <w:r w:rsidRPr="00DE4AC1">
        <w:rPr>
          <w:noProof/>
          <w:lang w:val="en-US"/>
        </w:rPr>
        <mc:AlternateContent>
          <mc:Choice Requires="wps">
            <w:drawing>
              <wp:anchor distT="0" distB="0" distL="114300" distR="114300" simplePos="0" relativeHeight="251665408" behindDoc="0" locked="0" layoutInCell="1" allowOverlap="1" wp14:anchorId="78858E64" wp14:editId="36B48F9C">
                <wp:simplePos x="0" y="0"/>
                <wp:positionH relativeFrom="column">
                  <wp:posOffset>5593715</wp:posOffset>
                </wp:positionH>
                <wp:positionV relativeFrom="paragraph">
                  <wp:posOffset>9292590</wp:posOffset>
                </wp:positionV>
                <wp:extent cx="273050" cy="17145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171450"/>
                        </a:xfrm>
                        <a:prstGeom prst="rect">
                          <a:avLst/>
                        </a:prstGeom>
                        <a:solidFill>
                          <a:schemeClr val="lt1"/>
                        </a:solidFill>
                        <a:ln w="6350">
                          <a:solidFill>
                            <a:schemeClr val="bg1"/>
                          </a:solidFill>
                        </a:ln>
                      </wps:spPr>
                      <wps:txbx>
                        <w:txbxContent>
                          <w:p w14:paraId="07694F11" w14:textId="77777777" w:rsidR="003D0953" w:rsidRPr="00564901" w:rsidRDefault="003D0953" w:rsidP="003D0953">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78858E64" id="_x0000_s1027" type="#_x0000_t202" style="position:absolute;left:0;text-align:left;margin-left:440.45pt;margin-top:731.7pt;width:21.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YIvTQIAAMAEAAAOAAAAZHJzL2Uyb0RvYy54bWysVF1v2yAUfZ+0/4B4XxynabNZcaosVaZJ&#10;UVspmfpMMMTWMJcBiZ39+l2w87Gu0qRpLxi4h/tx7rme3re1IgdhXQU6p+lgSInQHIpK73L6bbP8&#10;8JES55kumAItcnoUjt7P3r+bNiYTIyhBFcISdKJd1piclt6bLEkcL0XN3ACM0GiUYGvm8Wh3SWFZ&#10;g95rlYyGw7ukAVsYC1w4h7cPnZHOon8pBfdPUjrhicop5ubjauO6DWsym7JsZ5kpK96nwf4hi5pV&#10;GoOeXT0wz8jeVn+4qituwYH0Aw51AlJWXMQasJp0+KqadcmMiLUgOc6caXL/zy1/PDxbUhU5HVOi&#10;WY0t2ojWk8/QknFgpzEuQ9DaIMy3eI1djpU6swL+3SEkucJ0DxyiAxuttHX4Yp0EH2IDjmfSQxSO&#10;l6PJzfAWLRxN6SQd4z74vDw21vkvAmoSNjm12NOYADusnO+gJ0iI5UBVxbJSKh6CjsRCWXJgqADl&#10;0975byilSZPTuxsM/TcP290bHjBZpXseutIDI77dtpHZ+CLcbKE4Io0WOhk6w5cV1rRizj8zi7pD&#10;GnCW/BMuUgHmBP2OkhLsz7fuAx7lgFZKGtRxTt2PPbOCEvVVo1A+peNxEH48jG8nIzzYa8v22qL3&#10;9QKQqBSn1vC4DXivTltpoX7BkZuHqGhimmPsnPrTduG76cKR5WI+jyCUumF+pdeGn9QTOrZpX5g1&#10;fVs96uERTopn2avudtjQHQ3zvQdZxdZfWO3pxzGJ4ulHOszh9TmiLj+e2S8AAAD//wMAUEsDBBQA&#10;BgAIAAAAIQD7iodO3wAAAA0BAAAPAAAAZHJzL2Rvd25yZXYueG1sTI9La8MwEITvhf4HsYXeGskP&#10;jO1aDiHQ9liaB+SoWFvbxJKMpTjuv+/m1B535mN2plovZmAzTr53VkK0EsDQNk73tpVw2L+95MB8&#10;UFarwVmU8IMe1vXjQ6VK7W72C+ddaBmFWF8qCV0IY8m5bzo0yq/ciJa8bzcZFeicWq4ndaNwM/BY&#10;iIwb1Vv60KkRtx02l93VSHDicNTR5/zBMelPYsziS4jepXx+WjavwAIu4Q+Ge32qDjV1Orur1Z4N&#10;EvJcFISSkWZJCoyQIk5IOt+lQqTA64r/X1H/AgAA//8DAFBLAQItABQABgAIAAAAIQC2gziS/gAA&#10;AOEBAAATAAAAAAAAAAAAAAAAAAAAAABbQ29udGVudF9UeXBlc10ueG1sUEsBAi0AFAAGAAgAAAAh&#10;ADj9If/WAAAAlAEAAAsAAAAAAAAAAAAAAAAALwEAAF9yZWxzLy5yZWxzUEsBAi0AFAAGAAgAAAAh&#10;AE7Vgi9NAgAAwAQAAA4AAAAAAAAAAAAAAAAALgIAAGRycy9lMm9Eb2MueG1sUEsBAi0AFAAGAAgA&#10;AAAhAPuKh07fAAAADQEAAA8AAAAAAAAAAAAAAAAApwQAAGRycy9kb3ducmV2LnhtbFBLBQYAAAAA&#10;BAAEAPMAAACzBQAAAAA=&#10;" fillcolor="white [3201]" strokecolor="white [3212]" strokeweight=".5pt">
                <v:path arrowok="t"/>
                <v:textbox>
                  <w:txbxContent>
                    <w:p w14:paraId="07694F11" w14:textId="77777777" w:rsidR="003D0953" w:rsidRPr="00564901" w:rsidRDefault="003D0953" w:rsidP="003D0953">
                      <w:pPr>
                        <w:rPr>
                          <w:color w:val="FFFFFF" w:themeColor="background1"/>
                        </w:rPr>
                      </w:pPr>
                    </w:p>
                  </w:txbxContent>
                </v:textbox>
              </v:shape>
            </w:pict>
          </mc:Fallback>
        </mc:AlternateContent>
      </w:r>
      <w:r w:rsidRPr="00DE4AC1">
        <w:rPr>
          <w:noProof/>
          <w:lang w:val="en-US"/>
        </w:rPr>
        <mc:AlternateContent>
          <mc:Choice Requires="wps">
            <w:drawing>
              <wp:anchor distT="0" distB="0" distL="114300" distR="114300" simplePos="0" relativeHeight="251664384" behindDoc="0" locked="0" layoutInCell="1" allowOverlap="1" wp14:anchorId="47F62DA9" wp14:editId="4A428C01">
                <wp:simplePos x="0" y="0"/>
                <wp:positionH relativeFrom="column">
                  <wp:posOffset>4234815</wp:posOffset>
                </wp:positionH>
                <wp:positionV relativeFrom="paragraph">
                  <wp:posOffset>-372110</wp:posOffset>
                </wp:positionV>
                <wp:extent cx="1549400" cy="26670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0" cy="266700"/>
                        </a:xfrm>
                        <a:prstGeom prst="rect">
                          <a:avLst/>
                        </a:prstGeom>
                        <a:solidFill>
                          <a:schemeClr val="lt1"/>
                        </a:solidFill>
                        <a:ln w="6350">
                          <a:solidFill>
                            <a:schemeClr val="bg1"/>
                          </a:solidFill>
                        </a:ln>
                      </wps:spPr>
                      <wps:txbx>
                        <w:txbxContent>
                          <w:p w14:paraId="35481FA0" w14:textId="77777777" w:rsidR="003D0953" w:rsidRPr="00564901" w:rsidRDefault="003D0953" w:rsidP="003D0953">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47F62DA9" id="Text Box 5" o:spid="_x0000_s1028" type="#_x0000_t202" style="position:absolute;left:0;text-align:left;margin-left:333.45pt;margin-top:-29.3pt;width:122pt;height: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a3UAIAAMEEAAAOAAAAZHJzL2Uyb0RvYy54bWysVFFv2jAQfp+0/2D5fSQwoGtEqBgV0yTU&#10;VoKpz8ZxIJrt82xDwn79zk5CWVftYdqLc/Z9Pt99911md42S5CSsq0DndDhIKRGaQ1HpfU6/bVcf&#10;PlHiPNMFk6BFTs/C0bv5+3ez2mRiBAeQhbAEg2iX1SanB+9NliSOH4RibgBGaHSWYBXzuLX7pLCs&#10;xuhKJqM0nSY12MJY4MI5PL1vnXQe45el4P6xLJ3wROYUc/NxtXHdhTWZz1i2t8wcKt6lwf4hC8Uq&#10;jY9eQt0zz8jRVn+EUhW34KD0Aw4qgbKsuIg1YDXD9FU1mwMzItaC5Dhzocn9v7D84fRkSVXkdEKJ&#10;ZgpbtBWNJ5+hIZPATm1chqCNQZhv8Bi7HCt1Zg38u0NIcoVpLzhEBzaa0qrwxToJXsQGnC+kh1d4&#10;iDYZ345TdHH0jabTG7RD0Jfbxjr/RYAiwcipxabGDNhp7XwL7SHhMQeyKlaVlHEThCSW0pITQwlI&#10;P+yC/4aSmtQ5nX6cpG1pf4mw278RAZOVuiOirT1Q4ptdE6kd9UTuoDgjjxZaHTrDVxXWtGbOPzGL&#10;wkMacJj8Iy6lBMwJOouSA9ifb50HPOoBvZTUKOScuh9HZgUl8qtGpdwOx+Og/LgZT25GuLHXnt21&#10;Rx/VEpCoIY6t4dEMeC97s7SgnnHmFuFVdDHN8e2c+t5c+na8cGa5WCwiCLVumF/rjeG9fELHts0z&#10;s6Zrq0dBPEAveZa96m6LDS3VsDh6KKvY+sBzy2pHP85JFE8302EQr/cR9fLnmf8CAAD//wMAUEsD&#10;BBQABgAIAAAAIQA3T/Sj3QAAAAsBAAAPAAAAZHJzL2Rvd25yZXYueG1sTI/BTsMwDIbvSLxDZCRu&#10;W5Ihoq00nRAScERsQ+KYNaat1jhVk3Xl7TEnOPr3p9+fy+0cejHhmLpIFvRSgUCqo++osXDYPy/W&#10;IFJ25F0fCS18Y4JtdX1VusLHC73jtMuN4BJKhbPQ5jwUUqa6xeDSMg5IvPuKY3CZx7GRfnQXLg+9&#10;XCllZHAd8YXWDfjUYn3anYOFqA4fXr9NrxLvuk81mNUp6xdrb2/mxwcQGef8B8OvPqtDxU7HeCaf&#10;RG/BGLNh1MLifm1AMLHRipMjJ9oYkFUp//9Q/QAAAP//AwBQSwECLQAUAAYACAAAACEAtoM4kv4A&#10;AADhAQAAEwAAAAAAAAAAAAAAAAAAAAAAW0NvbnRlbnRfVHlwZXNdLnhtbFBLAQItABQABgAIAAAA&#10;IQA4/SH/1gAAAJQBAAALAAAAAAAAAAAAAAAAAC8BAABfcmVscy8ucmVsc1BLAQItABQABgAIAAAA&#10;IQD/X7a3UAIAAMEEAAAOAAAAAAAAAAAAAAAAAC4CAABkcnMvZTJvRG9jLnhtbFBLAQItABQABgAI&#10;AAAAIQA3T/Sj3QAAAAsBAAAPAAAAAAAAAAAAAAAAAKoEAABkcnMvZG93bnJldi54bWxQSwUGAAAA&#10;AAQABADzAAAAtAUAAAAA&#10;" fillcolor="white [3201]" strokecolor="white [3212]" strokeweight=".5pt">
                <v:path arrowok="t"/>
                <v:textbox>
                  <w:txbxContent>
                    <w:p w14:paraId="35481FA0" w14:textId="77777777" w:rsidR="003D0953" w:rsidRPr="00564901" w:rsidRDefault="003D0953" w:rsidP="003D0953">
                      <w:pPr>
                        <w:rPr>
                          <w:color w:val="FFFFFF" w:themeColor="background1"/>
                        </w:rPr>
                      </w:pPr>
                    </w:p>
                  </w:txbxContent>
                </v:textbox>
              </v:shape>
            </w:pict>
          </mc:Fallback>
        </mc:AlternateContent>
      </w:r>
    </w:p>
    <w:tbl>
      <w:tblPr>
        <w:tblW w:w="0" w:type="auto"/>
        <w:tblLook w:val="01E0" w:firstRow="1" w:lastRow="1" w:firstColumn="1" w:lastColumn="1" w:noHBand="0" w:noVBand="0"/>
      </w:tblPr>
      <w:tblGrid>
        <w:gridCol w:w="9287"/>
      </w:tblGrid>
      <w:tr w:rsidR="003D0953" w:rsidRPr="00DE4AC1" w14:paraId="48F47539" w14:textId="77777777" w:rsidTr="00F33149">
        <w:tc>
          <w:tcPr>
            <w:tcW w:w="9287" w:type="dxa"/>
          </w:tcPr>
          <w:p w14:paraId="28BDAEAE" w14:textId="77777777" w:rsidR="003D0953" w:rsidRPr="00DE4AC1" w:rsidRDefault="003D0953" w:rsidP="003D0953">
            <w:pPr>
              <w:widowControl w:val="0"/>
              <w:spacing w:after="120"/>
              <w:jc w:val="center"/>
              <w:rPr>
                <w:rFonts w:asciiTheme="minorHAnsi" w:hAnsiTheme="minorHAnsi" w:cstheme="minorHAnsi"/>
                <w:sz w:val="20"/>
                <w:szCs w:val="20"/>
                <w:lang w:val="nl-NL"/>
              </w:rPr>
            </w:pPr>
            <w:r w:rsidRPr="00DE4AC1">
              <w:rPr>
                <w:rFonts w:asciiTheme="minorHAnsi" w:hAnsiTheme="minorHAnsi" w:cstheme="minorHAnsi"/>
                <w:noProof/>
                <w:lang w:val="en-US"/>
              </w:rPr>
              <w:drawing>
                <wp:inline distT="0" distB="0" distL="0" distR="0" wp14:anchorId="7601D382" wp14:editId="3F1C1791">
                  <wp:extent cx="1079500" cy="1052005"/>
                  <wp:effectExtent l="0" t="0" r="6350" b="0"/>
                  <wp:docPr id="12" name="Picture 12" descr="http://upload.wikimedia.org/wikipedia/commons/6/66/Vietnam_co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upload.wikimedia.org/wikipedia/commons/6/66/Vietnam_coa.gif"/>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090623" cy="1062845"/>
                          </a:xfrm>
                          <a:prstGeom prst="rect">
                            <a:avLst/>
                          </a:prstGeom>
                          <a:noFill/>
                          <a:ln>
                            <a:noFill/>
                          </a:ln>
                        </pic:spPr>
                      </pic:pic>
                    </a:graphicData>
                  </a:graphic>
                </wp:inline>
              </w:drawing>
            </w:r>
          </w:p>
          <w:p w14:paraId="0FE30ADA" w14:textId="77777777" w:rsidR="003D0953" w:rsidRPr="00DE4AC1" w:rsidRDefault="003D0953" w:rsidP="003D0953">
            <w:pPr>
              <w:widowControl w:val="0"/>
              <w:spacing w:after="120"/>
              <w:jc w:val="center"/>
              <w:rPr>
                <w:rFonts w:asciiTheme="minorHAnsi" w:hAnsiTheme="minorHAnsi" w:cstheme="minorHAnsi"/>
                <w:sz w:val="20"/>
                <w:szCs w:val="20"/>
                <w:lang w:val="nl-NL"/>
              </w:rPr>
            </w:pPr>
          </w:p>
          <w:p w14:paraId="44E71066" w14:textId="77777777" w:rsidR="003D0953" w:rsidRPr="00DE4AC1" w:rsidRDefault="003D0953" w:rsidP="003D0953">
            <w:pPr>
              <w:widowControl w:val="0"/>
              <w:spacing w:after="120"/>
              <w:jc w:val="center"/>
              <w:rPr>
                <w:rFonts w:asciiTheme="minorHAnsi" w:hAnsiTheme="minorHAnsi" w:cstheme="minorHAnsi"/>
                <w:sz w:val="20"/>
                <w:szCs w:val="20"/>
                <w:lang w:val="nl-NL"/>
              </w:rPr>
            </w:pPr>
          </w:p>
          <w:p w14:paraId="46201DCA" w14:textId="77777777" w:rsidR="00F33149" w:rsidRPr="00DE4AC1" w:rsidRDefault="00F33149" w:rsidP="00F33149">
            <w:pPr>
              <w:widowControl w:val="0"/>
              <w:spacing w:after="120"/>
              <w:jc w:val="center"/>
              <w:rPr>
                <w:rFonts w:asciiTheme="minorHAnsi" w:hAnsiTheme="minorHAnsi" w:cstheme="minorHAnsi"/>
                <w:sz w:val="28"/>
                <w:szCs w:val="28"/>
                <w:lang w:val="nl-NL"/>
              </w:rPr>
            </w:pPr>
            <w:r w:rsidRPr="00DE4AC1">
              <w:rPr>
                <w:rFonts w:asciiTheme="minorHAnsi" w:hAnsiTheme="minorHAnsi" w:cstheme="minorHAnsi"/>
                <w:sz w:val="28"/>
                <w:szCs w:val="28"/>
                <w:lang w:val="nl-NL"/>
              </w:rPr>
              <w:t>SOCIALIST REPUBLIC OF VIETNAM</w:t>
            </w:r>
          </w:p>
          <w:p w14:paraId="5923A094" w14:textId="77777777" w:rsidR="00F33149" w:rsidRPr="00DE4AC1" w:rsidRDefault="00F33149" w:rsidP="00F33149">
            <w:pPr>
              <w:widowControl w:val="0"/>
              <w:spacing w:after="120"/>
              <w:jc w:val="center"/>
              <w:rPr>
                <w:rFonts w:asciiTheme="minorHAnsi" w:hAnsiTheme="minorHAnsi" w:cstheme="minorHAnsi"/>
                <w:b/>
                <w:bCs/>
                <w:sz w:val="20"/>
                <w:szCs w:val="20"/>
                <w:lang w:val="nl-NL"/>
              </w:rPr>
            </w:pPr>
          </w:p>
          <w:p w14:paraId="46D43192" w14:textId="6CCED8E3" w:rsidR="00F33149" w:rsidRPr="00DE4AC1" w:rsidRDefault="00F33149" w:rsidP="00F33149">
            <w:pPr>
              <w:widowControl w:val="0"/>
              <w:spacing w:after="120"/>
              <w:rPr>
                <w:rFonts w:asciiTheme="minorHAnsi" w:hAnsiTheme="minorHAnsi" w:cstheme="minorHAnsi"/>
                <w:b/>
                <w:bCs/>
                <w:sz w:val="20"/>
                <w:szCs w:val="20"/>
                <w:lang w:val="nl-NL"/>
              </w:rPr>
            </w:pPr>
          </w:p>
          <w:p w14:paraId="56635B79" w14:textId="77777777" w:rsidR="00F33149" w:rsidRPr="00DE4AC1" w:rsidRDefault="00F33149" w:rsidP="00F33149">
            <w:pPr>
              <w:widowControl w:val="0"/>
              <w:spacing w:after="120"/>
              <w:rPr>
                <w:rFonts w:asciiTheme="minorHAnsi" w:hAnsiTheme="minorHAnsi" w:cstheme="minorHAnsi"/>
                <w:b/>
                <w:bCs/>
                <w:sz w:val="20"/>
                <w:szCs w:val="20"/>
                <w:lang w:val="nl-NL"/>
              </w:rPr>
            </w:pPr>
          </w:p>
          <w:p w14:paraId="557E85C7" w14:textId="77777777" w:rsidR="00F33149" w:rsidRPr="00DE4AC1" w:rsidRDefault="00F33149" w:rsidP="00F33149">
            <w:pPr>
              <w:widowControl w:val="0"/>
              <w:spacing w:after="120"/>
              <w:jc w:val="center"/>
              <w:rPr>
                <w:rFonts w:asciiTheme="minorHAnsi" w:hAnsiTheme="minorHAnsi" w:cstheme="minorHAnsi"/>
                <w:sz w:val="32"/>
                <w:szCs w:val="32"/>
                <w:lang w:val="nl-NL"/>
              </w:rPr>
            </w:pPr>
            <w:r w:rsidRPr="00DE4AC1">
              <w:rPr>
                <w:rFonts w:asciiTheme="minorHAnsi" w:hAnsiTheme="minorHAnsi" w:cstheme="minorHAnsi"/>
                <w:b/>
                <w:bCs/>
                <w:sz w:val="32"/>
                <w:szCs w:val="32"/>
                <w:lang w:val="nl-NL"/>
              </w:rPr>
              <w:t>QCVN 03:2023/BCA</w:t>
            </w:r>
          </w:p>
          <w:p w14:paraId="71DF1807" w14:textId="77777777" w:rsidR="00F33149" w:rsidRPr="00DE4AC1" w:rsidRDefault="00F33149" w:rsidP="00F33149">
            <w:pPr>
              <w:widowControl w:val="0"/>
              <w:spacing w:after="120"/>
              <w:jc w:val="center"/>
              <w:rPr>
                <w:rFonts w:asciiTheme="minorHAnsi" w:hAnsiTheme="minorHAnsi" w:cstheme="minorHAnsi"/>
                <w:b/>
                <w:bCs/>
                <w:sz w:val="20"/>
                <w:szCs w:val="20"/>
                <w:lang w:val="nl-NL"/>
              </w:rPr>
            </w:pPr>
          </w:p>
          <w:p w14:paraId="16A9C499" w14:textId="77777777" w:rsidR="00F33149" w:rsidRPr="00DE4AC1" w:rsidRDefault="00F33149" w:rsidP="00F33149">
            <w:pPr>
              <w:widowControl w:val="0"/>
              <w:spacing w:after="120"/>
              <w:jc w:val="center"/>
              <w:rPr>
                <w:rFonts w:asciiTheme="minorHAnsi" w:hAnsiTheme="minorHAnsi" w:cstheme="minorHAnsi"/>
                <w:b/>
                <w:bCs/>
                <w:sz w:val="20"/>
                <w:szCs w:val="20"/>
                <w:lang w:val="nl-NL"/>
              </w:rPr>
            </w:pPr>
          </w:p>
          <w:p w14:paraId="09E7E565" w14:textId="77777777" w:rsidR="00F33149" w:rsidRPr="00DE4AC1" w:rsidRDefault="00F33149" w:rsidP="00F33149">
            <w:pPr>
              <w:widowControl w:val="0"/>
              <w:spacing w:after="120"/>
              <w:jc w:val="center"/>
              <w:rPr>
                <w:rFonts w:asciiTheme="minorHAnsi" w:hAnsiTheme="minorHAnsi" w:cstheme="minorHAnsi"/>
                <w:b/>
                <w:bCs/>
                <w:sz w:val="20"/>
                <w:szCs w:val="20"/>
                <w:lang w:val="nl-NL"/>
              </w:rPr>
            </w:pPr>
          </w:p>
          <w:p w14:paraId="10529D99" w14:textId="77777777" w:rsidR="00F33149" w:rsidRPr="00DE4AC1" w:rsidRDefault="00F33149" w:rsidP="00F33149">
            <w:pPr>
              <w:widowControl w:val="0"/>
              <w:spacing w:after="120"/>
              <w:jc w:val="center"/>
              <w:rPr>
                <w:rFonts w:asciiTheme="minorHAnsi" w:eastAsia="Times New Roman" w:hAnsiTheme="minorHAnsi" w:cstheme="minorHAnsi"/>
                <w:b/>
                <w:bCs/>
                <w:iCs/>
                <w:sz w:val="36"/>
                <w:szCs w:val="36"/>
                <w:lang w:val="en-US"/>
              </w:rPr>
            </w:pPr>
            <w:r w:rsidRPr="00DE4AC1">
              <w:rPr>
                <w:rFonts w:asciiTheme="minorHAnsi" w:eastAsia="Times New Roman" w:hAnsiTheme="minorHAnsi" w:cstheme="minorHAnsi"/>
                <w:b/>
                <w:bCs/>
                <w:iCs/>
                <w:sz w:val="36"/>
                <w:szCs w:val="36"/>
                <w:lang w:val="en-US"/>
              </w:rPr>
              <w:t>NATIONAL TECHNICAL REGULATION ON</w:t>
            </w:r>
          </w:p>
          <w:p w14:paraId="6E4E14D0" w14:textId="7D3FB6BE" w:rsidR="00F33149" w:rsidRPr="00DE4AC1" w:rsidRDefault="00F33149" w:rsidP="00F33149">
            <w:pPr>
              <w:widowControl w:val="0"/>
              <w:spacing w:after="120"/>
              <w:jc w:val="center"/>
              <w:rPr>
                <w:rFonts w:asciiTheme="minorHAnsi" w:hAnsiTheme="minorHAnsi" w:cstheme="minorHAnsi"/>
                <w:b/>
                <w:bCs/>
                <w:sz w:val="32"/>
                <w:szCs w:val="32"/>
                <w:lang w:val="nl-NL"/>
              </w:rPr>
            </w:pPr>
            <w:r w:rsidRPr="00DE4AC1">
              <w:rPr>
                <w:rFonts w:asciiTheme="minorHAnsi" w:eastAsia="Times New Roman" w:hAnsiTheme="minorHAnsi" w:cstheme="minorHAnsi"/>
                <w:b/>
                <w:bCs/>
                <w:iCs/>
                <w:sz w:val="36"/>
                <w:szCs w:val="36"/>
                <w:lang w:val="en-US"/>
              </w:rPr>
              <w:t>FIRE PROTECTION EQUIPMENTS</w:t>
            </w:r>
          </w:p>
          <w:p w14:paraId="44816919" w14:textId="77777777" w:rsidR="00F33149" w:rsidRPr="00DE4AC1" w:rsidRDefault="00F33149" w:rsidP="00F33149">
            <w:pPr>
              <w:widowControl w:val="0"/>
              <w:spacing w:after="120"/>
              <w:jc w:val="center"/>
              <w:rPr>
                <w:rFonts w:asciiTheme="minorHAnsi" w:hAnsiTheme="minorHAnsi" w:cstheme="minorHAnsi"/>
                <w:b/>
                <w:bCs/>
                <w:sz w:val="20"/>
                <w:szCs w:val="20"/>
                <w:lang w:val="nl-NL"/>
              </w:rPr>
            </w:pPr>
          </w:p>
          <w:p w14:paraId="16C5D6E7" w14:textId="77777777" w:rsidR="003D0953" w:rsidRPr="00DE4AC1" w:rsidRDefault="003D0953" w:rsidP="003D0953">
            <w:pPr>
              <w:widowControl w:val="0"/>
              <w:spacing w:after="120"/>
              <w:jc w:val="center"/>
              <w:rPr>
                <w:rFonts w:asciiTheme="minorHAnsi" w:hAnsiTheme="minorHAnsi" w:cstheme="minorHAnsi"/>
                <w:b/>
                <w:bCs/>
                <w:sz w:val="20"/>
                <w:szCs w:val="20"/>
                <w:lang w:val="nl-NL"/>
              </w:rPr>
            </w:pPr>
          </w:p>
          <w:p w14:paraId="3ED22C77" w14:textId="77777777" w:rsidR="003D0953" w:rsidRPr="00DE4AC1" w:rsidRDefault="003D0953" w:rsidP="003D0953">
            <w:pPr>
              <w:widowControl w:val="0"/>
              <w:spacing w:after="120"/>
              <w:jc w:val="center"/>
              <w:rPr>
                <w:rFonts w:asciiTheme="minorHAnsi" w:hAnsiTheme="minorHAnsi" w:cstheme="minorHAnsi"/>
                <w:b/>
                <w:bCs/>
                <w:sz w:val="20"/>
                <w:szCs w:val="20"/>
                <w:lang w:val="nl-NL"/>
              </w:rPr>
            </w:pPr>
          </w:p>
          <w:p w14:paraId="1FC5C936" w14:textId="231420F8" w:rsidR="003D0953" w:rsidRPr="00DE4AC1" w:rsidRDefault="003D0953" w:rsidP="003D0953">
            <w:pPr>
              <w:widowControl w:val="0"/>
              <w:spacing w:after="0" w:line="240" w:lineRule="auto"/>
              <w:jc w:val="center"/>
              <w:rPr>
                <w:rFonts w:asciiTheme="minorHAnsi" w:hAnsiTheme="minorHAnsi" w:cstheme="minorHAnsi"/>
                <w:b/>
                <w:bCs/>
                <w:i/>
                <w:iCs/>
                <w:sz w:val="28"/>
                <w:szCs w:val="28"/>
              </w:rPr>
            </w:pPr>
          </w:p>
          <w:p w14:paraId="01C4D50B" w14:textId="77777777" w:rsidR="003D0953" w:rsidRPr="00DE4AC1" w:rsidRDefault="003D0953" w:rsidP="003D0953">
            <w:pPr>
              <w:widowControl w:val="0"/>
              <w:spacing w:after="120"/>
              <w:jc w:val="center"/>
              <w:rPr>
                <w:rFonts w:asciiTheme="minorHAnsi" w:hAnsiTheme="minorHAnsi" w:cstheme="minorHAnsi"/>
                <w:b/>
                <w:bCs/>
                <w:i/>
                <w:iCs/>
                <w:sz w:val="20"/>
                <w:szCs w:val="20"/>
              </w:rPr>
            </w:pPr>
          </w:p>
          <w:p w14:paraId="772DB1DA" w14:textId="77777777" w:rsidR="003D0953" w:rsidRPr="00DE4AC1" w:rsidRDefault="003D0953" w:rsidP="003D0953">
            <w:pPr>
              <w:widowControl w:val="0"/>
              <w:spacing w:after="120"/>
              <w:jc w:val="center"/>
              <w:rPr>
                <w:rFonts w:asciiTheme="minorHAnsi" w:hAnsiTheme="minorHAnsi" w:cstheme="minorHAnsi"/>
                <w:b/>
                <w:bCs/>
                <w:sz w:val="20"/>
                <w:szCs w:val="20"/>
              </w:rPr>
            </w:pPr>
          </w:p>
          <w:p w14:paraId="2F0CF481" w14:textId="77777777" w:rsidR="003D0953" w:rsidRPr="00DE4AC1" w:rsidRDefault="003D0953" w:rsidP="003D0953">
            <w:pPr>
              <w:widowControl w:val="0"/>
              <w:spacing w:after="120"/>
              <w:jc w:val="center"/>
              <w:rPr>
                <w:rFonts w:asciiTheme="minorHAnsi" w:hAnsiTheme="minorHAnsi" w:cstheme="minorHAnsi"/>
                <w:b/>
                <w:bCs/>
                <w:sz w:val="20"/>
                <w:szCs w:val="20"/>
              </w:rPr>
            </w:pPr>
          </w:p>
          <w:p w14:paraId="1F0CD075" w14:textId="77777777" w:rsidR="003D0953" w:rsidRPr="00DE4AC1" w:rsidRDefault="003D0953" w:rsidP="003D0953">
            <w:pPr>
              <w:widowControl w:val="0"/>
              <w:spacing w:after="120"/>
              <w:jc w:val="center"/>
              <w:rPr>
                <w:rFonts w:asciiTheme="minorHAnsi" w:hAnsiTheme="minorHAnsi" w:cstheme="minorHAnsi"/>
                <w:b/>
                <w:bCs/>
                <w:sz w:val="20"/>
                <w:szCs w:val="20"/>
              </w:rPr>
            </w:pPr>
          </w:p>
          <w:p w14:paraId="49A5D8F1" w14:textId="77777777" w:rsidR="003D0953" w:rsidRPr="00DE4AC1" w:rsidRDefault="003D0953" w:rsidP="003D0953">
            <w:pPr>
              <w:widowControl w:val="0"/>
              <w:spacing w:after="120"/>
              <w:jc w:val="center"/>
              <w:rPr>
                <w:rFonts w:asciiTheme="minorHAnsi" w:hAnsiTheme="minorHAnsi" w:cstheme="minorHAnsi"/>
                <w:b/>
                <w:bCs/>
                <w:sz w:val="20"/>
                <w:szCs w:val="20"/>
              </w:rPr>
            </w:pPr>
          </w:p>
          <w:p w14:paraId="7A80777B" w14:textId="77777777" w:rsidR="003D0953" w:rsidRPr="00DE4AC1" w:rsidRDefault="003D0953" w:rsidP="003D0953">
            <w:pPr>
              <w:widowControl w:val="0"/>
              <w:spacing w:after="120"/>
              <w:jc w:val="center"/>
              <w:rPr>
                <w:rFonts w:asciiTheme="minorHAnsi" w:hAnsiTheme="minorHAnsi" w:cstheme="minorHAnsi"/>
                <w:b/>
                <w:bCs/>
                <w:sz w:val="20"/>
                <w:szCs w:val="20"/>
              </w:rPr>
            </w:pPr>
          </w:p>
          <w:p w14:paraId="2D749309" w14:textId="77777777" w:rsidR="003D0953" w:rsidRPr="00DE4AC1" w:rsidRDefault="003D0953" w:rsidP="003D0953">
            <w:pPr>
              <w:widowControl w:val="0"/>
              <w:spacing w:after="120"/>
              <w:jc w:val="center"/>
              <w:rPr>
                <w:rFonts w:asciiTheme="minorHAnsi" w:hAnsiTheme="minorHAnsi" w:cstheme="minorHAnsi"/>
                <w:b/>
                <w:bCs/>
                <w:sz w:val="20"/>
                <w:szCs w:val="20"/>
              </w:rPr>
            </w:pPr>
          </w:p>
          <w:p w14:paraId="6C3982BB" w14:textId="77777777" w:rsidR="003D0953" w:rsidRPr="00DE4AC1" w:rsidRDefault="003D0953" w:rsidP="003D0953">
            <w:pPr>
              <w:widowControl w:val="0"/>
              <w:spacing w:after="120"/>
              <w:rPr>
                <w:rFonts w:asciiTheme="minorHAnsi" w:hAnsiTheme="minorHAnsi" w:cstheme="minorHAnsi"/>
                <w:b/>
                <w:bCs/>
                <w:sz w:val="20"/>
                <w:szCs w:val="20"/>
              </w:rPr>
            </w:pPr>
          </w:p>
          <w:p w14:paraId="75591E31" w14:textId="77777777" w:rsidR="003D0953" w:rsidRPr="00DE4AC1" w:rsidRDefault="003D0953" w:rsidP="003D0953">
            <w:pPr>
              <w:widowControl w:val="0"/>
              <w:spacing w:after="120"/>
              <w:rPr>
                <w:rFonts w:asciiTheme="minorHAnsi" w:hAnsiTheme="minorHAnsi" w:cstheme="minorHAnsi"/>
                <w:b/>
                <w:bCs/>
                <w:sz w:val="20"/>
                <w:szCs w:val="20"/>
              </w:rPr>
            </w:pPr>
          </w:p>
          <w:p w14:paraId="43CB1EB3" w14:textId="77777777" w:rsidR="003D0953" w:rsidRPr="00DE4AC1" w:rsidRDefault="003D0953" w:rsidP="003D0953">
            <w:pPr>
              <w:widowControl w:val="0"/>
              <w:spacing w:after="120"/>
              <w:rPr>
                <w:rFonts w:asciiTheme="minorHAnsi" w:hAnsiTheme="minorHAnsi" w:cstheme="minorHAnsi"/>
                <w:b/>
                <w:bCs/>
                <w:sz w:val="20"/>
                <w:szCs w:val="20"/>
              </w:rPr>
            </w:pPr>
          </w:p>
          <w:p w14:paraId="62659C28" w14:textId="77777777" w:rsidR="003D0953" w:rsidRPr="00DE4AC1" w:rsidRDefault="003D0953" w:rsidP="003D0953">
            <w:pPr>
              <w:widowControl w:val="0"/>
              <w:spacing w:after="120"/>
              <w:rPr>
                <w:rFonts w:asciiTheme="minorHAnsi" w:hAnsiTheme="minorHAnsi" w:cstheme="minorHAnsi"/>
                <w:b/>
                <w:bCs/>
                <w:sz w:val="20"/>
                <w:szCs w:val="20"/>
              </w:rPr>
            </w:pPr>
          </w:p>
          <w:p w14:paraId="6F249048" w14:textId="77777777" w:rsidR="003D0953" w:rsidRPr="00DE4AC1" w:rsidRDefault="003D0953" w:rsidP="003D0953">
            <w:pPr>
              <w:widowControl w:val="0"/>
              <w:spacing w:after="120"/>
              <w:rPr>
                <w:rFonts w:asciiTheme="minorHAnsi" w:hAnsiTheme="minorHAnsi" w:cstheme="minorHAnsi"/>
                <w:b/>
                <w:bCs/>
                <w:sz w:val="20"/>
                <w:szCs w:val="20"/>
              </w:rPr>
            </w:pPr>
          </w:p>
          <w:p w14:paraId="68C00D9E" w14:textId="77777777" w:rsidR="003D0953" w:rsidRPr="00DE4AC1" w:rsidRDefault="003D0953" w:rsidP="003D0953">
            <w:pPr>
              <w:widowControl w:val="0"/>
              <w:spacing w:after="120"/>
              <w:rPr>
                <w:rFonts w:asciiTheme="minorHAnsi" w:hAnsiTheme="minorHAnsi" w:cstheme="minorHAnsi"/>
                <w:b/>
                <w:bCs/>
                <w:sz w:val="20"/>
                <w:szCs w:val="20"/>
              </w:rPr>
            </w:pPr>
          </w:p>
          <w:p w14:paraId="2AD76328" w14:textId="388BF8A6" w:rsidR="003D0953" w:rsidRPr="00DE4AC1" w:rsidRDefault="003D0953" w:rsidP="003D0953">
            <w:pPr>
              <w:widowControl w:val="0"/>
              <w:tabs>
                <w:tab w:val="center" w:pos="4427"/>
                <w:tab w:val="right" w:pos="8855"/>
              </w:tabs>
              <w:spacing w:after="120"/>
              <w:rPr>
                <w:rFonts w:asciiTheme="minorHAnsi" w:hAnsiTheme="minorHAnsi" w:cstheme="minorHAnsi"/>
                <w:b/>
                <w:bCs/>
                <w:sz w:val="24"/>
                <w:szCs w:val="24"/>
              </w:rPr>
            </w:pPr>
            <w:r w:rsidRPr="00DE4AC1">
              <w:rPr>
                <w:rFonts w:asciiTheme="minorHAnsi" w:hAnsiTheme="minorHAnsi" w:cstheme="minorHAnsi"/>
                <w:b/>
                <w:bCs/>
                <w:sz w:val="24"/>
                <w:szCs w:val="24"/>
              </w:rPr>
              <w:tab/>
              <w:t>H</w:t>
            </w:r>
            <w:r w:rsidR="00F33149" w:rsidRPr="00DE4AC1">
              <w:rPr>
                <w:rFonts w:asciiTheme="minorHAnsi" w:hAnsiTheme="minorHAnsi" w:cstheme="minorHAnsi"/>
                <w:b/>
                <w:bCs/>
                <w:sz w:val="24"/>
                <w:szCs w:val="24"/>
              </w:rPr>
              <w:t>A</w:t>
            </w:r>
            <w:r w:rsidRPr="00DE4AC1">
              <w:rPr>
                <w:rFonts w:asciiTheme="minorHAnsi" w:hAnsiTheme="minorHAnsi" w:cstheme="minorHAnsi"/>
                <w:b/>
                <w:bCs/>
                <w:sz w:val="24"/>
                <w:szCs w:val="24"/>
              </w:rPr>
              <w:t>N</w:t>
            </w:r>
            <w:r w:rsidR="00F33149" w:rsidRPr="00DE4AC1">
              <w:rPr>
                <w:rFonts w:asciiTheme="minorHAnsi" w:hAnsiTheme="minorHAnsi" w:cstheme="minorHAnsi"/>
                <w:b/>
                <w:bCs/>
                <w:sz w:val="24"/>
                <w:szCs w:val="24"/>
              </w:rPr>
              <w:t>O</w:t>
            </w:r>
            <w:r w:rsidRPr="00DE4AC1">
              <w:rPr>
                <w:rFonts w:asciiTheme="minorHAnsi" w:hAnsiTheme="minorHAnsi" w:cstheme="minorHAnsi"/>
                <w:b/>
                <w:bCs/>
                <w:sz w:val="24"/>
                <w:szCs w:val="24"/>
              </w:rPr>
              <w:t>I - 2023</w:t>
            </w:r>
            <w:r w:rsidRPr="00DE4AC1">
              <w:rPr>
                <w:rFonts w:asciiTheme="minorHAnsi" w:hAnsiTheme="minorHAnsi" w:cstheme="minorHAnsi"/>
                <w:b/>
                <w:bCs/>
                <w:sz w:val="24"/>
                <w:szCs w:val="24"/>
              </w:rPr>
              <w:tab/>
            </w:r>
          </w:p>
          <w:p w14:paraId="4AA221B8" w14:textId="77777777" w:rsidR="003D0953" w:rsidRPr="00DE4AC1" w:rsidRDefault="003D0953" w:rsidP="003D0953">
            <w:pPr>
              <w:widowControl w:val="0"/>
              <w:spacing w:after="120"/>
              <w:jc w:val="center"/>
              <w:rPr>
                <w:rFonts w:asciiTheme="minorHAnsi" w:hAnsiTheme="minorHAnsi" w:cstheme="minorHAnsi"/>
                <w:sz w:val="24"/>
                <w:szCs w:val="24"/>
              </w:rPr>
            </w:pPr>
          </w:p>
        </w:tc>
      </w:tr>
      <w:tr w:rsidR="00DE60D9" w:rsidRPr="00DE4AC1" w14:paraId="216DFF7E" w14:textId="77777777" w:rsidTr="003D0953">
        <w:tc>
          <w:tcPr>
            <w:tcW w:w="9287" w:type="dxa"/>
          </w:tcPr>
          <w:p w14:paraId="439C1E2F" w14:textId="23B77093" w:rsidR="006A37B0" w:rsidRPr="00DE4AC1" w:rsidRDefault="00832A88" w:rsidP="00F33149">
            <w:pPr>
              <w:widowControl w:val="0"/>
              <w:spacing w:after="120"/>
              <w:jc w:val="center"/>
              <w:rPr>
                <w:rFonts w:asciiTheme="minorHAnsi" w:hAnsiTheme="minorHAnsi" w:cstheme="minorHAnsi"/>
                <w:b/>
                <w:bCs/>
                <w:sz w:val="24"/>
                <w:szCs w:val="24"/>
              </w:rPr>
            </w:pPr>
            <w:r w:rsidRPr="00DE4AC1">
              <w:rPr>
                <w:noProof/>
                <w:lang w:val="en-US"/>
              </w:rPr>
              <w:lastRenderedPageBreak/>
              <mc:AlternateContent>
                <mc:Choice Requires="wps">
                  <w:drawing>
                    <wp:anchor distT="0" distB="0" distL="114300" distR="114300" simplePos="0" relativeHeight="251662336" behindDoc="0" locked="0" layoutInCell="1" allowOverlap="1" wp14:anchorId="7E511134" wp14:editId="4B00C613">
                      <wp:simplePos x="0" y="0"/>
                      <wp:positionH relativeFrom="column">
                        <wp:posOffset>2704601</wp:posOffset>
                      </wp:positionH>
                      <wp:positionV relativeFrom="paragraph">
                        <wp:posOffset>9219752</wp:posOffset>
                      </wp:positionV>
                      <wp:extent cx="449865" cy="342289"/>
                      <wp:effectExtent l="0" t="0" r="26670" b="19685"/>
                      <wp:wrapNone/>
                      <wp:docPr id="137097803" name="Text Box 4"/>
                      <wp:cNvGraphicFramePr/>
                      <a:graphic xmlns:a="http://schemas.openxmlformats.org/drawingml/2006/main">
                        <a:graphicData uri="http://schemas.microsoft.com/office/word/2010/wordprocessingShape">
                          <wps:wsp>
                            <wps:cNvSpPr txBox="1"/>
                            <wps:spPr>
                              <a:xfrm>
                                <a:off x="0" y="0"/>
                                <a:ext cx="449865" cy="342289"/>
                              </a:xfrm>
                              <a:prstGeom prst="rect">
                                <a:avLst/>
                              </a:prstGeom>
                              <a:solidFill>
                                <a:schemeClr val="lt1"/>
                              </a:solidFill>
                              <a:ln w="6350">
                                <a:solidFill>
                                  <a:schemeClr val="bg1"/>
                                </a:solidFill>
                              </a:ln>
                            </wps:spPr>
                            <wps:txbx>
                              <w:txbxContent>
                                <w:p w14:paraId="3F049641" w14:textId="77777777" w:rsidR="003D0953" w:rsidRPr="00832A88" w:rsidRDefault="003D0953">
                                  <w:pPr>
                                    <w:rPr>
                                      <w:color w:val="FFFFFF" w:themeColor="background1"/>
                                      <w14:textOutline w14:w="9525" w14:cap="rnd" w14:cmpd="sng" w14:algn="ctr">
                                        <w14:no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7E511134" id="_x0000_s1029" type="#_x0000_t202" style="position:absolute;left:0;text-align:left;margin-left:212.95pt;margin-top:725.95pt;width:35.4pt;height:26.9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pQgUQIAAK8EAAAOAAAAZHJzL2Uyb0RvYy54bWysVE2P2jAQvVfqf7B8LwkQPkVYUVZUldDu&#10;SrDas3EciOR4XNuQ0F/fsUOA3e6p6sWMZybPM2/eMHuoS0lOwtgCVEq7nZgSoThkhdqn9HW7+jam&#10;xDqmMiZBiZSehaUP869fZpWeih4cQGbCEARRdlrplB6c09MosvwgSmY7oIXCYA6mZA6vZh9lhlWI&#10;XsqoF8fDqAKTaQNcWIvexyZI5wE/zwV3z3luhSMypVibC6cJ586f0XzGpnvD9KHglzLYP1RRskLh&#10;o1eoR+YYOZriL6iy4AYs5K7DoYwgzwsuQg/YTTf+0M3mwLQIvSA5Vl9psv8Plj+dXgwpMpxdfxRP&#10;RuO4T4liJY5qK2pHvkNNEs9Spe0Ukzca012Nbvyi9Vt0+ubr3JT+F9siGEe+z1eOPRhHZ5JMxsMB&#10;JRxD/aTXG088SnT7WBvrfggoiTdSanCEgVl2WlvXpLYp/i0LsshWhZTh4mUjltKQE8OBSxdKRPB3&#10;WVKRKqXD/iAOwO9iQXg3hN3+EwTEkwpr9pQ0rXvL1bs6ENlvadlBdka2DDSqs5qvCuxpzax7YQZl&#10;hgTh6rhnPHIJWBNcLEoOYH5/5vf5OH2MUlKhbFNqfx2ZEZTInwp1Mekmidd5uCSDUQ8v5j6yu4+o&#10;Y7kEJKqLS6p5MH2+k62ZGyjfcMMW/lUMMcXx7ZS61ly6ZplwQ7lYLEISKlszt1YbzT20H4yf2LZ+&#10;Y0ZfxupQD0/QCpxNP0y3yfVfKlgcHeRFGL3nuWH1Qj9uRRDPZYP92t3fQ9btf2b+BwAA//8DAFBL&#10;AwQUAAYACAAAACEAt5zp8OIAAAANAQAADwAAAGRycy9kb3ducmV2LnhtbEyPQU/DMAyF70j8h8hI&#10;3Fi6kY6uNJ0qEEICJMS2C7esMW1F41RNtnX/HnOCm+339Py9Yj25XhxxDJ0nDfNZAgKp9rajRsNu&#10;+3STgQjRkDW9J9RwxgDr8vKiMLn1J/rA4yY2gkMo5EZDG+OQSxnqFp0JMz8gsfblR2cir2Mj7WhO&#10;HO56uUiSpXSmI/7QmgEfWqy/Nwen4UV9msfb+IrnSNN7VT1ngwpvWl9fTdU9iIhT/DPDLz6jQ8lM&#10;e38gG0SvQS3SFVtZUOmcJ7ao1fIOxJ5PaZJmIMtC/m9R/gAAAP//AwBQSwECLQAUAAYACAAAACEA&#10;toM4kv4AAADhAQAAEwAAAAAAAAAAAAAAAAAAAAAAW0NvbnRlbnRfVHlwZXNdLnhtbFBLAQItABQA&#10;BgAIAAAAIQA4/SH/1gAAAJQBAAALAAAAAAAAAAAAAAAAAC8BAABfcmVscy8ucmVsc1BLAQItABQA&#10;BgAIAAAAIQDiApQgUQIAAK8EAAAOAAAAAAAAAAAAAAAAAC4CAABkcnMvZTJvRG9jLnhtbFBLAQIt&#10;ABQABgAIAAAAIQC3nOnw4gAAAA0BAAAPAAAAAAAAAAAAAAAAAKsEAABkcnMvZG93bnJldi54bWxQ&#10;SwUGAAAAAAQABADzAAAAugUAAAAA&#10;" fillcolor="white [3201]" strokecolor="white [3212]" strokeweight=".5pt">
                      <v:textbox>
                        <w:txbxContent>
                          <w:p w14:paraId="3F049641" w14:textId="77777777" w:rsidR="003D0953" w:rsidRPr="00832A88" w:rsidRDefault="003D0953">
                            <w:pPr>
                              <w:rPr>
                                <w:color w:val="FFFFFF" w:themeColor="background1"/>
                                <w14:textOutline w14:w="9525" w14:cap="rnd" w14:cmpd="sng" w14:algn="ctr">
                                  <w14:noFill/>
                                  <w14:prstDash w14:val="solid"/>
                                  <w14:bevel/>
                                </w14:textOutline>
                                <w14:textFill>
                                  <w14:noFill/>
                                </w14:textFill>
                              </w:rPr>
                            </w:pPr>
                          </w:p>
                        </w:txbxContent>
                      </v:textbox>
                    </v:shape>
                  </w:pict>
                </mc:Fallback>
              </mc:AlternateContent>
            </w:r>
            <w:r w:rsidR="00896DFC" w:rsidRPr="00DE4AC1">
              <w:rPr>
                <w:noProof/>
                <w:lang w:val="en-US"/>
              </w:rPr>
              <mc:AlternateContent>
                <mc:Choice Requires="wps">
                  <w:drawing>
                    <wp:anchor distT="0" distB="0" distL="114300" distR="114300" simplePos="0" relativeHeight="251660288" behindDoc="0" locked="0" layoutInCell="1" allowOverlap="1" wp14:anchorId="1D2679F1" wp14:editId="0A0EF87B">
                      <wp:simplePos x="0" y="0"/>
                      <wp:positionH relativeFrom="column">
                        <wp:posOffset>5593715</wp:posOffset>
                      </wp:positionH>
                      <wp:positionV relativeFrom="paragraph">
                        <wp:posOffset>9292590</wp:posOffset>
                      </wp:positionV>
                      <wp:extent cx="273050" cy="17145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171450"/>
                              </a:xfrm>
                              <a:prstGeom prst="rect">
                                <a:avLst/>
                              </a:prstGeom>
                              <a:solidFill>
                                <a:schemeClr val="lt1"/>
                              </a:solidFill>
                              <a:ln w="6350">
                                <a:solidFill>
                                  <a:schemeClr val="bg1"/>
                                </a:solidFill>
                              </a:ln>
                            </wps:spPr>
                            <wps:txbx>
                              <w:txbxContent>
                                <w:p w14:paraId="5D4B4267" w14:textId="77777777" w:rsidR="003D0953" w:rsidRPr="00564901" w:rsidRDefault="003D0953">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1D2679F1" id="Text Box 3" o:spid="_x0000_s1030" type="#_x0000_t202" style="position:absolute;left:0;text-align:left;margin-left:440.45pt;margin-top:731.7pt;width:21.5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ZsvTgIAAMAEAAAOAAAAZHJzL2Uyb0RvYy54bWysVN9v2jAQfp+0/8Hy+wgBWraIUDEqpkmo&#10;rQRTn41jk2iOz7MNCfvrd3YCZV2lSdNezNn35X589x2zu7ZW5Cisq0DnNB0MKRGaQ1HpfU6/bVcf&#10;PlLiPNMFU6BFTk/C0bv5+3ezxmRiBCWoQliCQbTLGpPT0nuTJYnjpaiZG4ARGp0SbM08Xu0+KSxr&#10;MHqtktFweJs0YAtjgQvn8PW+c9J5jC+l4P5RSic8UTnF2nw8bTx34UzmM5btLTNlxfsy2D9UUbNK&#10;Y9JLqHvmGTnY6o9QdcUtOJB+wKFOQMqKi9gDdpMOX3WzKZkRsRckx5kLTe7/heUPxydLqiKnY0o0&#10;q3FEW9F68hlaMg7sNMZlCNoYhPkWn3HKsVNn1sC/O4QkV5juA4fowEYrbR1+sU+CH+IAThfSQxaO&#10;j6PpeHiDHo6udJpO0A4xXz421vkvAmoSjJxanGksgB3XznfQMyTkcqCqYlUpFS9BR2KpLDkyVIDy&#10;aR/8N5TSpMnp7RhT/y3Cbv9GBCxW6Z6HrvXAiG93bWR2cuZxB8UJabTQydAZvqqwpzVz/olZ1B3S&#10;gLvkH/GQCrAm6C1KSrA/33oPeJQDeilpUMc5dT8OzApK1FeNQvmUTiZB+PEyuZmO8GKvPbtrjz7U&#10;S0CiUtxaw6MZ8F6dTWmhfsaVW4Ss6GKaY+6c+rO59N124cpysVhEEErdML/WG8PP6gkT27bPzJp+&#10;rB718ABnxbPs1XQ7bJiOhsXBg6zi6APPHas9/bgmUTz9Soc9vL5H1Msfz/wXAAAA//8DAFBLAwQU&#10;AAYACAAAACEA+4qHTt8AAAANAQAADwAAAGRycy9kb3ducmV2LnhtbEyPS2vDMBCE74X+B7GF3hrJ&#10;D4ztWg4h0PZYmgfkqFhb28SSjKU47r/v5tQed+ZjdqZaL2ZgM06+d1ZCtBLA0DZO97aVcNi/veTA&#10;fFBWq8FZlPCDHtb140OlSu1u9gvnXWgZhVhfKgldCGPJuW86NMqv3IiWvG83GRXonFquJ3WjcDPw&#10;WIiMG9Vb+tCpEbcdNpfd1Uhw4nDU0ef8wTHpT2LM4kuI3qV8flo2r8ACLuEPhnt9qg41dTq7q9We&#10;DRLyXBSEkpFmSQqMkCJOSDrfpUKkwOuK/19R/wIAAP//AwBQSwECLQAUAAYACAAAACEAtoM4kv4A&#10;AADhAQAAEwAAAAAAAAAAAAAAAAAAAAAAW0NvbnRlbnRfVHlwZXNdLnhtbFBLAQItABQABgAIAAAA&#10;IQA4/SH/1gAAAJQBAAALAAAAAAAAAAAAAAAAAC8BAABfcmVscy8ucmVsc1BLAQItABQABgAIAAAA&#10;IQA4sZsvTgIAAMAEAAAOAAAAAAAAAAAAAAAAAC4CAABkcnMvZTJvRG9jLnhtbFBLAQItABQABgAI&#10;AAAAIQD7iodO3wAAAA0BAAAPAAAAAAAAAAAAAAAAAKgEAABkcnMvZG93bnJldi54bWxQSwUGAAAA&#10;AAQABADzAAAAtAUAAAAA&#10;" fillcolor="white [3201]" strokecolor="white [3212]" strokeweight=".5pt">
                      <v:path arrowok="t"/>
                      <v:textbox>
                        <w:txbxContent>
                          <w:p w14:paraId="5D4B4267" w14:textId="77777777" w:rsidR="003D0953" w:rsidRPr="00564901" w:rsidRDefault="003D0953">
                            <w:pPr>
                              <w:rPr>
                                <w:color w:val="FFFFFF" w:themeColor="background1"/>
                              </w:rPr>
                            </w:pPr>
                          </w:p>
                        </w:txbxContent>
                      </v:textbox>
                    </v:shape>
                  </w:pict>
                </mc:Fallback>
              </mc:AlternateContent>
            </w:r>
            <w:r w:rsidR="00896DFC" w:rsidRPr="00DE4AC1">
              <w:rPr>
                <w:noProof/>
                <w:lang w:val="en-US"/>
              </w:rPr>
              <mc:AlternateContent>
                <mc:Choice Requires="wps">
                  <w:drawing>
                    <wp:anchor distT="0" distB="0" distL="114300" distR="114300" simplePos="0" relativeHeight="251659264" behindDoc="0" locked="0" layoutInCell="1" allowOverlap="1" wp14:anchorId="1056F1D7" wp14:editId="3342CA45">
                      <wp:simplePos x="0" y="0"/>
                      <wp:positionH relativeFrom="column">
                        <wp:posOffset>4234815</wp:posOffset>
                      </wp:positionH>
                      <wp:positionV relativeFrom="paragraph">
                        <wp:posOffset>-372110</wp:posOffset>
                      </wp:positionV>
                      <wp:extent cx="1549400" cy="2667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0" cy="266700"/>
                              </a:xfrm>
                              <a:prstGeom prst="rect">
                                <a:avLst/>
                              </a:prstGeom>
                              <a:solidFill>
                                <a:schemeClr val="lt1"/>
                              </a:solidFill>
                              <a:ln w="6350">
                                <a:solidFill>
                                  <a:schemeClr val="bg1"/>
                                </a:solidFill>
                              </a:ln>
                            </wps:spPr>
                            <wps:txbx>
                              <w:txbxContent>
                                <w:p w14:paraId="6AB4160F" w14:textId="77777777" w:rsidR="003D0953" w:rsidRPr="00564901" w:rsidRDefault="003D0953">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shape w14:anchorId="1056F1D7" id="Text Box 2" o:spid="_x0000_s1031" type="#_x0000_t202" style="position:absolute;left:0;text-align:left;margin-left:333.45pt;margin-top:-29.3pt;width:122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Jw+UAIAAMEEAAAOAAAAZHJzL2Uyb0RvYy54bWysVFFv2jAQfp+0/2D5fSRkQNeIUDEqpkmo&#10;rQRTn43jkGiOz7MNCfv1OzsJZV21h2kvztn3+Xz33XeZ37W1JCdhbAUqo+NRTIlQHPJKHTL6bbf+&#10;8IkS65jKmQQlMnoWlt4t3r+bNzoVCZQgc2EIBlE2bXRGS+d0GkWWl6JmdgRaKHQWYGrmcGsOUW5Y&#10;g9FrGSVxPIsaMLk2wIW1eHrfOekixC8Kwd1jUVjhiMwo5ubCasK692u0mLP0YJguK96nwf4hi5pV&#10;Ch+9hLpnjpGjqf4IVVfcgIXCjTjUERRFxUWoAasZx6+q2ZZMi1ALkmP1hSb7/8Lyh9OTIVWe0YQS&#10;xWps0U60jnyGliSenUbbFEFbjTDX4jF2OVRq9Qb4d4uQ6ArTXbCI9my0han9F+skeBEbcL6Q7l/h&#10;Ptp0cjuJ0cXRl8xmN2j7oC+3tbHui4CaeCOjBpsaMmCnjXUddID4xyzIKl9XUoaNF5JYSUNODCUg&#10;3bgP/htKKtJkdPZxGnel/SXC/vBGBExWqp6IrnZPiWv3baB2OhC5h/yMPBrodGg1X1dY04ZZ98QM&#10;Cg9pwGFyj7gUEjAn6C1KSjA/3zr3eNQDeilpUMgZtT+OzAhK5FeFSrkdTyZe+WEzmd4kuDHXnv21&#10;Rx3rFSBRYxxbzYPp8U4OZmGgfsaZW/pX0cUUx7cz6gZz5brxwpnlYrkMINS6Zm6jtpoP8vEd27XP&#10;zOi+rQ4F8QCD5Fn6qrsd1rdUwfLooKhC6z3PHas9/TgnQTz9TPtBvN4H1MufZ/ELAAD//wMAUEsD&#10;BBQABgAIAAAAIQA3T/Sj3QAAAAsBAAAPAAAAZHJzL2Rvd25yZXYueG1sTI/BTsMwDIbvSLxDZCRu&#10;W5Ihoq00nRAScERsQ+KYNaat1jhVk3Xl7TEnOPr3p9+fy+0cejHhmLpIFvRSgUCqo++osXDYPy/W&#10;IFJ25F0fCS18Y4JtdX1VusLHC73jtMuN4BJKhbPQ5jwUUqa6xeDSMg5IvPuKY3CZx7GRfnQXLg+9&#10;XCllZHAd8YXWDfjUYn3anYOFqA4fXr9NrxLvuk81mNUp6xdrb2/mxwcQGef8B8OvPqtDxU7HeCaf&#10;RG/BGLNh1MLifm1AMLHRipMjJ9oYkFUp//9Q/QAAAP//AwBQSwECLQAUAAYACAAAACEAtoM4kv4A&#10;AADhAQAAEwAAAAAAAAAAAAAAAAAAAAAAW0NvbnRlbnRfVHlwZXNdLnhtbFBLAQItABQABgAIAAAA&#10;IQA4/SH/1gAAAJQBAAALAAAAAAAAAAAAAAAAAC8BAABfcmVscy8ucmVsc1BLAQItABQABgAIAAAA&#10;IQDNJJw+UAIAAMEEAAAOAAAAAAAAAAAAAAAAAC4CAABkcnMvZTJvRG9jLnhtbFBLAQItABQABgAI&#10;AAAAIQA3T/Sj3QAAAAsBAAAPAAAAAAAAAAAAAAAAAKoEAABkcnMvZG93bnJldi54bWxQSwUGAAAA&#10;AAQABADzAAAAtAUAAAAA&#10;" fillcolor="white [3201]" strokecolor="white [3212]" strokeweight=".5pt">
                      <v:path arrowok="t"/>
                      <v:textbox>
                        <w:txbxContent>
                          <w:p w14:paraId="6AB4160F" w14:textId="77777777" w:rsidR="003D0953" w:rsidRPr="00564901" w:rsidRDefault="003D0953">
                            <w:pPr>
                              <w:rPr>
                                <w:color w:val="FFFFFF" w:themeColor="background1"/>
                              </w:rPr>
                            </w:pPr>
                          </w:p>
                        </w:txbxContent>
                      </v:textbox>
                    </v:shape>
                  </w:pict>
                </mc:Fallback>
              </mc:AlternateContent>
            </w:r>
          </w:p>
          <w:p w14:paraId="76AE2A7C" w14:textId="77777777" w:rsidR="00CE0B4E" w:rsidRPr="00DE4AC1" w:rsidRDefault="00CE0B4E" w:rsidP="00012FD0">
            <w:pPr>
              <w:widowControl w:val="0"/>
              <w:autoSpaceDE w:val="0"/>
              <w:autoSpaceDN w:val="0"/>
              <w:adjustRightInd w:val="0"/>
              <w:spacing w:after="240" w:line="240" w:lineRule="auto"/>
              <w:jc w:val="center"/>
              <w:rPr>
                <w:rStyle w:val="Hyperlink"/>
                <w:rFonts w:asciiTheme="minorHAnsi" w:hAnsiTheme="minorHAnsi" w:cstheme="minorHAnsi"/>
                <w:b/>
                <w:color w:val="auto"/>
                <w:sz w:val="28"/>
                <w:szCs w:val="28"/>
                <w:u w:val="none"/>
                <w:lang w:val="nl-NL"/>
              </w:rPr>
            </w:pPr>
            <w:r w:rsidRPr="00DE4AC1">
              <w:rPr>
                <w:rStyle w:val="Hyperlink"/>
                <w:rFonts w:asciiTheme="minorHAnsi" w:hAnsiTheme="minorHAnsi" w:cstheme="minorHAnsi"/>
                <w:b/>
                <w:color w:val="auto"/>
                <w:sz w:val="28"/>
                <w:szCs w:val="28"/>
                <w:u w:val="none"/>
                <w:lang w:val="nl-NL"/>
              </w:rPr>
              <w:t>TABLE OF CONTENTS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07"/>
              <w:gridCol w:w="864"/>
            </w:tblGrid>
            <w:tr w:rsidR="00656679" w:rsidRPr="00DE4AC1" w14:paraId="275B2EB4" w14:textId="77777777" w:rsidTr="00051569">
              <w:tc>
                <w:tcPr>
                  <w:tcW w:w="4524" w:type="pct"/>
                </w:tcPr>
                <w:p w14:paraId="12A0D83A" w14:textId="77777777" w:rsidR="00CE0B4E" w:rsidRPr="00DE4AC1" w:rsidRDefault="00CE0B4E" w:rsidP="00012FD0">
                  <w:pPr>
                    <w:widowControl w:val="0"/>
                    <w:spacing w:before="120" w:after="120" w:line="380" w:lineRule="exact"/>
                    <w:ind w:firstLine="567"/>
                    <w:jc w:val="both"/>
                    <w:rPr>
                      <w:rStyle w:val="Hyperlink"/>
                      <w:rFonts w:asciiTheme="minorHAnsi" w:hAnsiTheme="minorHAnsi" w:cstheme="minorHAnsi"/>
                      <w:b/>
                      <w:bCs/>
                      <w:i/>
                      <w:iCs/>
                      <w:color w:val="auto"/>
                      <w:sz w:val="24"/>
                      <w:szCs w:val="24"/>
                      <w:u w:val="none"/>
                      <w:lang w:val="nl-NL"/>
                    </w:rPr>
                  </w:pPr>
                </w:p>
              </w:tc>
              <w:tc>
                <w:tcPr>
                  <w:tcW w:w="476" w:type="pct"/>
                </w:tcPr>
                <w:p w14:paraId="3F93E23E" w14:textId="77777777" w:rsidR="00CE0B4E" w:rsidRPr="00DE4AC1" w:rsidRDefault="00CE0B4E" w:rsidP="00012FD0">
                  <w:pPr>
                    <w:widowControl w:val="0"/>
                    <w:autoSpaceDE w:val="0"/>
                    <w:autoSpaceDN w:val="0"/>
                    <w:adjustRightInd w:val="0"/>
                    <w:spacing w:before="120" w:after="120" w:line="380" w:lineRule="exact"/>
                    <w:jc w:val="right"/>
                    <w:rPr>
                      <w:rStyle w:val="Hyperlink"/>
                      <w:rFonts w:asciiTheme="minorHAnsi" w:eastAsia="Times New Roman" w:hAnsiTheme="minorHAnsi" w:cstheme="minorHAnsi"/>
                      <w:i/>
                      <w:iCs/>
                      <w:color w:val="auto"/>
                      <w:sz w:val="24"/>
                      <w:szCs w:val="24"/>
                      <w:u w:val="none"/>
                      <w:lang w:val="nl-NL"/>
                    </w:rPr>
                  </w:pPr>
                  <w:r w:rsidRPr="00DE4AC1">
                    <w:rPr>
                      <w:rStyle w:val="Hyperlink"/>
                      <w:rFonts w:asciiTheme="minorHAnsi" w:eastAsia="Times New Roman" w:hAnsiTheme="minorHAnsi" w:cstheme="minorHAnsi"/>
                      <w:i/>
                      <w:iCs/>
                      <w:color w:val="auto"/>
                      <w:sz w:val="24"/>
                      <w:szCs w:val="24"/>
                      <w:u w:val="none"/>
                      <w:lang w:val="nl-NL"/>
                    </w:rPr>
                    <w:t>Page</w:t>
                  </w:r>
                </w:p>
              </w:tc>
            </w:tr>
            <w:tr w:rsidR="00656679" w:rsidRPr="00DE4AC1" w14:paraId="7507A109" w14:textId="77777777" w:rsidTr="00051569">
              <w:tc>
                <w:tcPr>
                  <w:tcW w:w="4524" w:type="pct"/>
                </w:tcPr>
                <w:p w14:paraId="701B827C" w14:textId="77777777" w:rsidR="00CE0B4E" w:rsidRPr="00DE4AC1" w:rsidRDefault="00CE0B4E" w:rsidP="00012FD0">
                  <w:pPr>
                    <w:widowControl w:val="0"/>
                    <w:spacing w:before="120" w:after="120" w:line="380" w:lineRule="exact"/>
                    <w:jc w:val="both"/>
                    <w:rPr>
                      <w:rStyle w:val="Hyperlink"/>
                      <w:rFonts w:asciiTheme="minorHAnsi" w:hAnsiTheme="minorHAnsi" w:cstheme="minorHAnsi"/>
                      <w:b/>
                      <w:bCs/>
                      <w:i/>
                      <w:iCs/>
                      <w:color w:val="auto"/>
                      <w:sz w:val="24"/>
                      <w:szCs w:val="24"/>
                      <w:u w:val="none"/>
                      <w:lang w:val="nl-NL"/>
                    </w:rPr>
                  </w:pPr>
                  <w:r w:rsidRPr="00DE4AC1">
                    <w:rPr>
                      <w:rStyle w:val="Hyperlink"/>
                      <w:rFonts w:asciiTheme="minorHAnsi" w:hAnsiTheme="minorHAnsi" w:cstheme="minorHAnsi"/>
                      <w:b/>
                      <w:bCs/>
                      <w:i/>
                      <w:iCs/>
                      <w:color w:val="auto"/>
                      <w:sz w:val="24"/>
                      <w:szCs w:val="24"/>
                      <w:u w:val="none"/>
                      <w:lang w:val="nl-NL"/>
                    </w:rPr>
                    <w:t>PREFACE</w:t>
                  </w:r>
                </w:p>
              </w:tc>
              <w:tc>
                <w:tcPr>
                  <w:tcW w:w="476" w:type="pct"/>
                </w:tcPr>
                <w:p w14:paraId="6A69B9BE" w14:textId="3C24DB24" w:rsidR="00CE0B4E" w:rsidRPr="00DE4AC1" w:rsidRDefault="000226D6" w:rsidP="00012FD0">
                  <w:pPr>
                    <w:widowControl w:val="0"/>
                    <w:autoSpaceDE w:val="0"/>
                    <w:autoSpaceDN w:val="0"/>
                    <w:adjustRightInd w:val="0"/>
                    <w:spacing w:before="120" w:after="120" w:line="380" w:lineRule="exact"/>
                    <w:jc w:val="center"/>
                    <w:rPr>
                      <w:rStyle w:val="Hyperlink"/>
                      <w:rFonts w:asciiTheme="minorHAnsi" w:eastAsia="Times New Roman" w:hAnsiTheme="minorHAnsi" w:cstheme="minorHAnsi"/>
                      <w:color w:val="auto"/>
                      <w:sz w:val="24"/>
                      <w:szCs w:val="24"/>
                      <w:u w:val="none"/>
                      <w:lang w:val="nl-NL"/>
                    </w:rPr>
                  </w:pPr>
                  <w:r w:rsidRPr="00DE4AC1">
                    <w:rPr>
                      <w:rStyle w:val="Hyperlink"/>
                      <w:rFonts w:asciiTheme="minorHAnsi" w:eastAsia="Times New Roman" w:hAnsiTheme="minorHAnsi" w:cstheme="minorHAnsi"/>
                      <w:color w:val="auto"/>
                      <w:sz w:val="24"/>
                      <w:szCs w:val="24"/>
                      <w:u w:val="none"/>
                      <w:lang w:val="nl-NL"/>
                    </w:rPr>
                    <w:t>4</w:t>
                  </w:r>
                </w:p>
              </w:tc>
            </w:tr>
            <w:tr w:rsidR="00656679" w:rsidRPr="00DE4AC1" w14:paraId="2CCD8ECA" w14:textId="77777777" w:rsidTr="00051569">
              <w:tc>
                <w:tcPr>
                  <w:tcW w:w="4524" w:type="pct"/>
                </w:tcPr>
                <w:p w14:paraId="40B9CF81" w14:textId="77777777" w:rsidR="00CE0B4E" w:rsidRPr="00DE4AC1" w:rsidRDefault="00CE0B4E" w:rsidP="00012FD0">
                  <w:pPr>
                    <w:widowControl w:val="0"/>
                    <w:spacing w:before="120" w:after="120" w:line="380" w:lineRule="exact"/>
                    <w:jc w:val="both"/>
                    <w:rPr>
                      <w:rStyle w:val="Hyperlink"/>
                      <w:rFonts w:asciiTheme="minorHAnsi" w:hAnsiTheme="minorHAnsi" w:cstheme="minorHAnsi"/>
                      <w:color w:val="auto"/>
                      <w:sz w:val="24"/>
                      <w:szCs w:val="24"/>
                      <w:u w:val="none"/>
                      <w:lang w:val="nb-NO"/>
                    </w:rPr>
                  </w:pPr>
                  <w:r w:rsidRPr="00DE4AC1">
                    <w:rPr>
                      <w:rStyle w:val="Hyperlink"/>
                      <w:rFonts w:asciiTheme="minorHAnsi" w:hAnsiTheme="minorHAnsi" w:cstheme="minorHAnsi"/>
                      <w:color w:val="auto"/>
                      <w:sz w:val="24"/>
                      <w:szCs w:val="24"/>
                      <w:u w:val="none"/>
                      <w:lang w:val="nl-NL"/>
                    </w:rPr>
                    <w:t>Part 1. General regulations</w:t>
                  </w:r>
                </w:p>
              </w:tc>
              <w:tc>
                <w:tcPr>
                  <w:tcW w:w="476" w:type="pct"/>
                </w:tcPr>
                <w:p w14:paraId="335A5DCF" w14:textId="37F817D4" w:rsidR="00CE0B4E" w:rsidRPr="00DE4AC1" w:rsidRDefault="00A42424" w:rsidP="00012FD0">
                  <w:pPr>
                    <w:widowControl w:val="0"/>
                    <w:autoSpaceDE w:val="0"/>
                    <w:autoSpaceDN w:val="0"/>
                    <w:adjustRightInd w:val="0"/>
                    <w:spacing w:before="120" w:after="120" w:line="380" w:lineRule="exact"/>
                    <w:jc w:val="center"/>
                    <w:rPr>
                      <w:rStyle w:val="Hyperlink"/>
                      <w:rFonts w:asciiTheme="minorHAnsi" w:eastAsia="Times New Roman" w:hAnsiTheme="minorHAnsi" w:cstheme="minorHAnsi"/>
                      <w:color w:val="auto"/>
                      <w:sz w:val="24"/>
                      <w:szCs w:val="24"/>
                      <w:u w:val="none"/>
                      <w:lang w:val="nl-NL"/>
                    </w:rPr>
                  </w:pPr>
                  <w:r w:rsidRPr="00DE4AC1">
                    <w:rPr>
                      <w:rStyle w:val="Hyperlink"/>
                      <w:rFonts w:asciiTheme="minorHAnsi" w:eastAsia="Times New Roman" w:hAnsiTheme="minorHAnsi" w:cstheme="minorHAnsi"/>
                      <w:color w:val="auto"/>
                      <w:sz w:val="24"/>
                      <w:szCs w:val="24"/>
                      <w:u w:val="none"/>
                      <w:lang w:val="nl-NL"/>
                    </w:rPr>
                    <w:t>12</w:t>
                  </w:r>
                </w:p>
              </w:tc>
            </w:tr>
            <w:tr w:rsidR="00656679" w:rsidRPr="00DE4AC1" w14:paraId="0241BF78" w14:textId="77777777" w:rsidTr="00051569">
              <w:tc>
                <w:tcPr>
                  <w:tcW w:w="4524" w:type="pct"/>
                </w:tcPr>
                <w:p w14:paraId="64EBA4E3" w14:textId="77777777" w:rsidR="00CE0B4E" w:rsidRPr="00DE4AC1" w:rsidRDefault="00CE0B4E" w:rsidP="00012FD0">
                  <w:pPr>
                    <w:widowControl w:val="0"/>
                    <w:tabs>
                      <w:tab w:val="left" w:pos="1530"/>
                    </w:tabs>
                    <w:spacing w:before="120" w:after="120" w:line="380" w:lineRule="exact"/>
                    <w:jc w:val="both"/>
                    <w:rPr>
                      <w:rStyle w:val="Hyperlink"/>
                      <w:rFonts w:asciiTheme="minorHAnsi" w:hAnsiTheme="minorHAnsi" w:cstheme="minorHAnsi"/>
                      <w:color w:val="auto"/>
                      <w:sz w:val="24"/>
                      <w:szCs w:val="24"/>
                      <w:u w:val="none"/>
                      <w:lang w:val="nb-NO"/>
                    </w:rPr>
                  </w:pPr>
                  <w:r w:rsidRPr="00DE4AC1">
                    <w:rPr>
                      <w:rStyle w:val="Hyperlink"/>
                      <w:rFonts w:asciiTheme="minorHAnsi" w:hAnsiTheme="minorHAnsi" w:cstheme="minorHAnsi"/>
                      <w:color w:val="auto"/>
                      <w:sz w:val="24"/>
                      <w:szCs w:val="24"/>
                      <w:u w:val="none"/>
                      <w:lang w:val="nb-NO"/>
                    </w:rPr>
                    <w:t>Part 2. Technical regulations</w:t>
                  </w:r>
                </w:p>
              </w:tc>
              <w:tc>
                <w:tcPr>
                  <w:tcW w:w="476" w:type="pct"/>
                </w:tcPr>
                <w:p w14:paraId="3F217993" w14:textId="63FDEFD5" w:rsidR="00CE0B4E" w:rsidRPr="00DE4AC1" w:rsidRDefault="00CE0B4E" w:rsidP="00012FD0">
                  <w:pPr>
                    <w:widowControl w:val="0"/>
                    <w:autoSpaceDE w:val="0"/>
                    <w:autoSpaceDN w:val="0"/>
                    <w:adjustRightInd w:val="0"/>
                    <w:spacing w:before="120" w:after="120" w:line="380" w:lineRule="exact"/>
                    <w:jc w:val="center"/>
                    <w:rPr>
                      <w:rStyle w:val="Hyperlink"/>
                      <w:rFonts w:asciiTheme="minorHAnsi" w:eastAsia="Times New Roman" w:hAnsiTheme="minorHAnsi" w:cstheme="minorHAnsi"/>
                      <w:color w:val="auto"/>
                      <w:sz w:val="24"/>
                      <w:szCs w:val="24"/>
                      <w:u w:val="none"/>
                      <w:lang w:val="nl-NL"/>
                    </w:rPr>
                  </w:pPr>
                  <w:r w:rsidRPr="00DE4AC1">
                    <w:rPr>
                      <w:rStyle w:val="Hyperlink"/>
                      <w:rFonts w:asciiTheme="minorHAnsi" w:eastAsia="Times New Roman" w:hAnsiTheme="minorHAnsi" w:cstheme="minorHAnsi"/>
                      <w:color w:val="auto"/>
                      <w:sz w:val="24"/>
                      <w:szCs w:val="24"/>
                      <w:u w:val="none"/>
                      <w:lang w:val="nl-NL"/>
                    </w:rPr>
                    <w:t>13</w:t>
                  </w:r>
                </w:p>
              </w:tc>
            </w:tr>
            <w:tr w:rsidR="00656679" w:rsidRPr="00DE4AC1" w14:paraId="6351B42C" w14:textId="77777777" w:rsidTr="00051569">
              <w:tc>
                <w:tcPr>
                  <w:tcW w:w="4524" w:type="pct"/>
                </w:tcPr>
                <w:p w14:paraId="2F5B0183" w14:textId="77777777" w:rsidR="00CE0B4E" w:rsidRPr="00DE4AC1" w:rsidRDefault="00CE0B4E" w:rsidP="00012FD0">
                  <w:pPr>
                    <w:widowControl w:val="0"/>
                    <w:tabs>
                      <w:tab w:val="left" w:pos="1530"/>
                    </w:tabs>
                    <w:spacing w:before="120" w:after="120" w:line="380" w:lineRule="exact"/>
                    <w:jc w:val="both"/>
                    <w:rPr>
                      <w:rStyle w:val="Hyperlink"/>
                      <w:rFonts w:asciiTheme="minorHAnsi" w:hAnsiTheme="minorHAnsi" w:cstheme="minorHAnsi"/>
                      <w:color w:val="auto"/>
                      <w:sz w:val="24"/>
                      <w:szCs w:val="24"/>
                      <w:u w:val="none"/>
                      <w:lang w:val="nb-NO"/>
                    </w:rPr>
                  </w:pPr>
                  <w:r w:rsidRPr="00DE4AC1">
                    <w:rPr>
                      <w:rStyle w:val="Hyperlink"/>
                      <w:rFonts w:asciiTheme="minorHAnsi" w:hAnsiTheme="minorHAnsi" w:cstheme="minorHAnsi"/>
                      <w:color w:val="auto"/>
                      <w:sz w:val="24"/>
                      <w:szCs w:val="24"/>
                      <w:u w:val="none"/>
                      <w:lang w:val="nb-NO"/>
                    </w:rPr>
                    <w:t>Part 3. Management regulations</w:t>
                  </w:r>
                </w:p>
              </w:tc>
              <w:tc>
                <w:tcPr>
                  <w:tcW w:w="476" w:type="pct"/>
                </w:tcPr>
                <w:p w14:paraId="5155CACB" w14:textId="438363E2" w:rsidR="00CE0B4E" w:rsidRPr="00DE4AC1" w:rsidRDefault="00A42424" w:rsidP="00012FD0">
                  <w:pPr>
                    <w:widowControl w:val="0"/>
                    <w:autoSpaceDE w:val="0"/>
                    <w:autoSpaceDN w:val="0"/>
                    <w:adjustRightInd w:val="0"/>
                    <w:spacing w:before="120" w:after="120" w:line="380" w:lineRule="exact"/>
                    <w:jc w:val="center"/>
                    <w:rPr>
                      <w:rStyle w:val="Hyperlink"/>
                      <w:rFonts w:asciiTheme="minorHAnsi" w:eastAsia="Times New Roman" w:hAnsiTheme="minorHAnsi" w:cstheme="minorHAnsi"/>
                      <w:color w:val="auto"/>
                      <w:sz w:val="24"/>
                      <w:szCs w:val="24"/>
                      <w:u w:val="none"/>
                      <w:lang w:val="nl-NL"/>
                    </w:rPr>
                  </w:pPr>
                  <w:r w:rsidRPr="00DE4AC1">
                    <w:rPr>
                      <w:rStyle w:val="Hyperlink"/>
                      <w:rFonts w:asciiTheme="minorHAnsi" w:eastAsia="Times New Roman" w:hAnsiTheme="minorHAnsi" w:cstheme="minorHAnsi"/>
                      <w:color w:val="auto"/>
                      <w:sz w:val="24"/>
                      <w:szCs w:val="24"/>
                      <w:u w:val="none"/>
                      <w:lang w:val="nl-NL"/>
                    </w:rPr>
                    <w:t>67</w:t>
                  </w:r>
                </w:p>
              </w:tc>
            </w:tr>
            <w:tr w:rsidR="00656679" w:rsidRPr="00DE4AC1" w14:paraId="64695398" w14:textId="77777777" w:rsidTr="00051569">
              <w:tc>
                <w:tcPr>
                  <w:tcW w:w="4524" w:type="pct"/>
                </w:tcPr>
                <w:p w14:paraId="5079E170" w14:textId="390D7D58" w:rsidR="00CE0B4E" w:rsidRPr="00DE4AC1" w:rsidRDefault="00027DCB" w:rsidP="00012FD0">
                  <w:pPr>
                    <w:widowControl w:val="0"/>
                    <w:tabs>
                      <w:tab w:val="left" w:pos="1530"/>
                    </w:tabs>
                    <w:spacing w:before="120" w:after="120" w:line="380" w:lineRule="exact"/>
                    <w:jc w:val="both"/>
                    <w:rPr>
                      <w:rStyle w:val="Hyperlink"/>
                      <w:rFonts w:asciiTheme="minorHAnsi" w:hAnsiTheme="minorHAnsi" w:cstheme="minorHAnsi"/>
                      <w:color w:val="auto"/>
                      <w:sz w:val="24"/>
                      <w:szCs w:val="24"/>
                      <w:u w:val="none"/>
                      <w:lang w:val="nb-NO"/>
                    </w:rPr>
                  </w:pPr>
                  <w:r w:rsidRPr="00DE4AC1">
                    <w:rPr>
                      <w:rStyle w:val="Hyperlink"/>
                      <w:rFonts w:asciiTheme="minorHAnsi" w:hAnsiTheme="minorHAnsi" w:cstheme="minorHAnsi"/>
                      <w:color w:val="auto"/>
                      <w:sz w:val="24"/>
                      <w:szCs w:val="24"/>
                      <w:u w:val="none"/>
                      <w:lang w:val="nb-NO"/>
                    </w:rPr>
                    <w:t>Part 4. Implementation organization</w:t>
                  </w:r>
                </w:p>
              </w:tc>
              <w:tc>
                <w:tcPr>
                  <w:tcW w:w="476" w:type="pct"/>
                </w:tcPr>
                <w:p w14:paraId="6ECA5D47" w14:textId="1B8BCFA0" w:rsidR="00CE0B4E" w:rsidRPr="00DE4AC1" w:rsidRDefault="00A403F4" w:rsidP="00012FD0">
                  <w:pPr>
                    <w:widowControl w:val="0"/>
                    <w:autoSpaceDE w:val="0"/>
                    <w:autoSpaceDN w:val="0"/>
                    <w:adjustRightInd w:val="0"/>
                    <w:spacing w:before="120" w:after="120" w:line="380" w:lineRule="exact"/>
                    <w:jc w:val="center"/>
                    <w:rPr>
                      <w:rStyle w:val="Hyperlink"/>
                      <w:rFonts w:asciiTheme="minorHAnsi" w:eastAsia="Times New Roman" w:hAnsiTheme="minorHAnsi" w:cstheme="minorHAnsi"/>
                      <w:color w:val="auto"/>
                      <w:sz w:val="24"/>
                      <w:szCs w:val="24"/>
                      <w:u w:val="none"/>
                      <w:lang w:val="nl-NL"/>
                    </w:rPr>
                  </w:pPr>
                  <w:r w:rsidRPr="00DE4AC1">
                    <w:rPr>
                      <w:rStyle w:val="Hyperlink"/>
                      <w:rFonts w:asciiTheme="minorHAnsi" w:eastAsia="Times New Roman" w:hAnsiTheme="minorHAnsi" w:cstheme="minorHAnsi"/>
                      <w:color w:val="auto"/>
                      <w:sz w:val="24"/>
                      <w:szCs w:val="24"/>
                      <w:u w:val="none"/>
                      <w:lang w:val="nl-NL"/>
                    </w:rPr>
                    <w:t>68</w:t>
                  </w:r>
                </w:p>
              </w:tc>
            </w:tr>
          </w:tbl>
          <w:p w14:paraId="573EDB40" w14:textId="77777777" w:rsidR="006F6B7F" w:rsidRPr="00DE4AC1" w:rsidRDefault="006F6B7F" w:rsidP="00012FD0">
            <w:pPr>
              <w:widowControl w:val="0"/>
              <w:spacing w:after="120"/>
              <w:jc w:val="center"/>
              <w:rPr>
                <w:rFonts w:asciiTheme="minorHAnsi" w:hAnsiTheme="minorHAnsi" w:cstheme="minorHAnsi"/>
                <w:sz w:val="24"/>
                <w:szCs w:val="24"/>
              </w:rPr>
            </w:pPr>
          </w:p>
        </w:tc>
      </w:tr>
    </w:tbl>
    <w:p w14:paraId="70361CC2"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25527847"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25D06DD4"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7D1E07ED"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5050EBD2"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2FAFB88D"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72D55CE0"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329B5257"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6194F5FF"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76621EA4"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4DCAA252"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3B2BAFA7"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5A5AB9A9"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177D91EF"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06780BAE" w14:textId="77777777" w:rsidR="00CE0B4E" w:rsidRPr="00DE4AC1" w:rsidRDefault="00CE0B4E"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3AB9D24D" w14:textId="77777777" w:rsidR="00654510" w:rsidRPr="00DE4AC1" w:rsidRDefault="00654510"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6924AFAF" w14:textId="77777777" w:rsidR="00303890" w:rsidRPr="00DE4AC1" w:rsidRDefault="00303890"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4923F312" w14:textId="77777777" w:rsidR="00D02AA5" w:rsidRPr="00DE4AC1" w:rsidRDefault="00D02AA5" w:rsidP="00012FD0">
      <w:pPr>
        <w:widowControl w:val="0"/>
        <w:autoSpaceDE w:val="0"/>
        <w:autoSpaceDN w:val="0"/>
        <w:adjustRightInd w:val="0"/>
        <w:spacing w:after="240" w:line="240" w:lineRule="auto"/>
        <w:jc w:val="center"/>
        <w:rPr>
          <w:rFonts w:asciiTheme="minorHAnsi" w:eastAsia="Times New Roman" w:hAnsiTheme="minorHAnsi" w:cstheme="minorHAnsi"/>
          <w:b/>
          <w:bCs/>
          <w:sz w:val="28"/>
          <w:szCs w:val="28"/>
          <w:lang w:val="en-US"/>
        </w:rPr>
      </w:pPr>
    </w:p>
    <w:p w14:paraId="13EF4511" w14:textId="558CD979" w:rsidR="0064274C" w:rsidRPr="00DE4AC1" w:rsidRDefault="0064274C" w:rsidP="00012FD0">
      <w:pPr>
        <w:widowControl w:val="0"/>
        <w:autoSpaceDE w:val="0"/>
        <w:autoSpaceDN w:val="0"/>
        <w:adjustRightInd w:val="0"/>
        <w:spacing w:after="240" w:line="240" w:lineRule="auto"/>
        <w:jc w:val="center"/>
        <w:rPr>
          <w:rFonts w:asciiTheme="minorHAnsi" w:eastAsia="Times New Roman" w:hAnsiTheme="minorHAnsi" w:cstheme="minorHAnsi"/>
          <w:sz w:val="28"/>
          <w:szCs w:val="28"/>
          <w:lang w:val="en-US"/>
        </w:rPr>
      </w:pPr>
      <w:r w:rsidRPr="00DE4AC1">
        <w:rPr>
          <w:rFonts w:asciiTheme="minorHAnsi" w:eastAsia="Times New Roman" w:hAnsiTheme="minorHAnsi" w:cstheme="minorHAnsi"/>
          <w:b/>
          <w:bCs/>
          <w:sz w:val="28"/>
          <w:szCs w:val="28"/>
          <w:lang w:val="en-US"/>
        </w:rPr>
        <w:t>PREFACE</w:t>
      </w:r>
    </w:p>
    <w:p w14:paraId="79F7B26D" w14:textId="2C8393CE" w:rsidR="006D5C93" w:rsidRPr="00DE4AC1" w:rsidRDefault="00EE757A" w:rsidP="00012FD0">
      <w:pPr>
        <w:widowControl w:val="0"/>
        <w:autoSpaceDE w:val="0"/>
        <w:autoSpaceDN w:val="0"/>
        <w:adjustRightInd w:val="0"/>
        <w:spacing w:after="240" w:line="240" w:lineRule="auto"/>
        <w:ind w:firstLine="720"/>
        <w:jc w:val="both"/>
        <w:rPr>
          <w:rFonts w:asciiTheme="minorHAnsi" w:eastAsia="Times New Roman" w:hAnsiTheme="minorHAnsi" w:cstheme="minorHAnsi"/>
          <w:i/>
          <w:iCs/>
          <w:sz w:val="24"/>
          <w:szCs w:val="24"/>
          <w:lang w:val="en-US"/>
        </w:rPr>
      </w:pPr>
      <w:r w:rsidRPr="00DE4AC1">
        <w:rPr>
          <w:rFonts w:asciiTheme="minorHAnsi" w:eastAsia="Times New Roman" w:hAnsiTheme="minorHAnsi" w:cstheme="minorHAnsi"/>
          <w:i/>
          <w:iCs/>
          <w:sz w:val="24"/>
          <w:szCs w:val="24"/>
          <w:lang w:val="en-US"/>
        </w:rPr>
        <w:t>The QCVN 03:2023/BCA is compiled by the Vietnam Fire and Rescue Police Department, appraised by the Ministry of Science and Technology, and promulgated by the Ministry of Public Security under Circular No. ..…/…./TT-BCA dated …month…year 2023</w:t>
      </w:r>
    </w:p>
    <w:p w14:paraId="0576ADC2" w14:textId="2949FD4D" w:rsidR="004B32F8" w:rsidRPr="00DE4AC1" w:rsidRDefault="0033020B" w:rsidP="00012FD0">
      <w:pPr>
        <w:widowControl w:val="0"/>
        <w:autoSpaceDE w:val="0"/>
        <w:autoSpaceDN w:val="0"/>
        <w:adjustRightInd w:val="0"/>
        <w:spacing w:after="240" w:line="240" w:lineRule="auto"/>
        <w:ind w:firstLine="720"/>
        <w:jc w:val="both"/>
        <w:rPr>
          <w:rFonts w:asciiTheme="minorHAnsi" w:eastAsia="Times New Roman" w:hAnsiTheme="minorHAnsi" w:cstheme="minorHAnsi"/>
          <w:i/>
          <w:iCs/>
          <w:sz w:val="24"/>
          <w:szCs w:val="24"/>
          <w:lang w:val="en-US"/>
        </w:rPr>
      </w:pPr>
      <w:r w:rsidRPr="00DE4AC1">
        <w:rPr>
          <w:rFonts w:asciiTheme="minorHAnsi" w:eastAsia="Times New Roman" w:hAnsiTheme="minorHAnsi" w:cstheme="minorHAnsi"/>
          <w:i/>
          <w:iCs/>
          <w:sz w:val="24"/>
          <w:szCs w:val="24"/>
          <w:lang w:val="en-US"/>
        </w:rPr>
        <w:t>The QCVN 03:2023/BCA replaces the QCVN 03:2021/BCA attached to Circular No. 123/2021/TT-BCA dated December 28, 2021 of the Minister of Public Security.</w:t>
      </w:r>
    </w:p>
    <w:p w14:paraId="2E84E786" w14:textId="77777777" w:rsidR="00C66073" w:rsidRPr="00DE4AC1" w:rsidRDefault="00C66073" w:rsidP="00012FD0">
      <w:pPr>
        <w:widowControl w:val="0"/>
        <w:spacing w:before="120" w:after="0" w:line="320" w:lineRule="exact"/>
        <w:ind w:firstLine="567"/>
        <w:jc w:val="both"/>
        <w:rPr>
          <w:rStyle w:val="Hyperlink"/>
          <w:rFonts w:asciiTheme="minorHAnsi" w:hAnsiTheme="minorHAnsi" w:cstheme="minorHAnsi"/>
          <w:b/>
          <w:color w:val="auto"/>
          <w:sz w:val="28"/>
          <w:szCs w:val="28"/>
          <w:lang w:val="en-US"/>
        </w:rPr>
      </w:pPr>
    </w:p>
    <w:p w14:paraId="3BB2D71F" w14:textId="77777777" w:rsidR="0064274C" w:rsidRPr="00DE4AC1" w:rsidRDefault="0064274C"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56F39920"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5A464ACC"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55B05CB5"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69E17B78"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0A4AA422"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6C87514A"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1E4672C7"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0FAE0F8B"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2396F368"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7104A130"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59A8A86B"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365205FC"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03BC6AB8"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6E56C3F9" w14:textId="77777777" w:rsidR="00DF4D95" w:rsidRPr="00DE4AC1" w:rsidRDefault="00DF4D9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11A90AF7" w14:textId="77777777" w:rsidR="00DF4D95" w:rsidRPr="00DE4AC1" w:rsidRDefault="00DF4D9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1D16619A" w14:textId="77777777" w:rsidR="00DF4D95" w:rsidRPr="00DE4AC1" w:rsidRDefault="00DF4D9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7EAB0970" w14:textId="77777777" w:rsidR="00DF4D95" w:rsidRPr="00DE4AC1" w:rsidRDefault="00DF4D9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02960C3F" w14:textId="77777777" w:rsidR="00DF4D95" w:rsidRPr="00DE4AC1" w:rsidRDefault="00DF4D9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5160786B" w14:textId="77777777" w:rsidR="00DF4D95" w:rsidRPr="00DE4AC1" w:rsidRDefault="00DF4D9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7CF88F2A"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66993D7C" w14:textId="77777777" w:rsidR="00B50015" w:rsidRPr="00DE4AC1" w:rsidRDefault="00B5001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043835C2" w14:textId="77777777" w:rsidR="00D02AA5" w:rsidRPr="00DE4AC1" w:rsidRDefault="00D02AA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063DAE8D" w14:textId="77777777" w:rsidR="00D02AA5" w:rsidRPr="00DE4AC1" w:rsidRDefault="00D02AA5" w:rsidP="00012FD0">
      <w:pPr>
        <w:widowControl w:val="0"/>
        <w:spacing w:before="120" w:after="0" w:line="320" w:lineRule="exact"/>
        <w:ind w:firstLine="567"/>
        <w:jc w:val="both"/>
        <w:rPr>
          <w:rStyle w:val="Hyperlink"/>
          <w:rFonts w:asciiTheme="minorHAnsi" w:hAnsiTheme="minorHAnsi" w:cstheme="minorHAnsi"/>
          <w:b/>
          <w:color w:val="auto"/>
          <w:sz w:val="28"/>
          <w:szCs w:val="28"/>
          <w:u w:val="none"/>
          <w:lang w:val="en-US"/>
        </w:rPr>
      </w:pPr>
    </w:p>
    <w:p w14:paraId="56266F65" w14:textId="75751F60" w:rsidR="00B50015" w:rsidRPr="00DE4AC1" w:rsidRDefault="00071A80" w:rsidP="00027DCB">
      <w:pPr>
        <w:widowControl w:val="0"/>
        <w:spacing w:after="0" w:line="240" w:lineRule="auto"/>
        <w:jc w:val="center"/>
        <w:rPr>
          <w:rStyle w:val="Hyperlink"/>
          <w:rFonts w:asciiTheme="minorHAnsi" w:hAnsiTheme="minorHAnsi" w:cstheme="minorHAnsi"/>
          <w:b/>
          <w:color w:val="auto"/>
          <w:sz w:val="24"/>
          <w:szCs w:val="24"/>
          <w:u w:val="none"/>
          <w:lang w:val="en-US"/>
        </w:rPr>
      </w:pPr>
      <w:r w:rsidRPr="00DE4AC1">
        <w:rPr>
          <w:rFonts w:asciiTheme="minorHAnsi" w:eastAsia="Times New Roman" w:hAnsiTheme="minorHAnsi" w:cstheme="minorHAnsi"/>
          <w:b/>
          <w:bCs/>
          <w:iCs/>
          <w:sz w:val="24"/>
          <w:szCs w:val="24"/>
          <w:lang w:val="en-US"/>
        </w:rPr>
        <w:t>NATIONAL TECHNICAL REGULATION</w:t>
      </w:r>
      <w:r w:rsidR="0033020B" w:rsidRPr="00DE4AC1">
        <w:rPr>
          <w:rFonts w:asciiTheme="minorHAnsi" w:eastAsia="Times New Roman" w:hAnsiTheme="minorHAnsi" w:cstheme="minorHAnsi"/>
          <w:b/>
          <w:bCs/>
          <w:iCs/>
          <w:sz w:val="24"/>
          <w:szCs w:val="24"/>
          <w:lang w:val="en-US"/>
        </w:rPr>
        <w:t xml:space="preserve"> ON FIRE PROTECTION EQUIPMENTS</w:t>
      </w:r>
    </w:p>
    <w:p w14:paraId="1B8C4B30" w14:textId="5648D6A8" w:rsidR="00DA3EDB" w:rsidRPr="00DE4AC1" w:rsidRDefault="00C56FA8" w:rsidP="00012FD0">
      <w:pPr>
        <w:pStyle w:val="Heading1"/>
        <w:keepNext w:val="0"/>
        <w:widowControl w:val="0"/>
        <w:spacing w:before="240"/>
        <w:jc w:val="center"/>
        <w:rPr>
          <w:rStyle w:val="Hyperlink"/>
          <w:rFonts w:asciiTheme="minorHAnsi" w:hAnsiTheme="minorHAnsi" w:cstheme="minorHAnsi"/>
          <w:b w:val="0"/>
          <w:color w:val="auto"/>
          <w:szCs w:val="24"/>
          <w:u w:val="none"/>
          <w:lang w:val="nb-NO"/>
        </w:rPr>
      </w:pPr>
      <w:bookmarkStart w:id="1" w:name="_Hlk83650994"/>
      <w:r w:rsidRPr="00DE4AC1">
        <w:rPr>
          <w:rStyle w:val="Hyperlink"/>
          <w:rFonts w:asciiTheme="minorHAnsi" w:hAnsiTheme="minorHAnsi" w:cstheme="minorHAnsi"/>
          <w:color w:val="auto"/>
          <w:szCs w:val="24"/>
          <w:u w:val="none"/>
          <w:lang w:val="nl-NL"/>
        </w:rPr>
        <w:t xml:space="preserve">GENERAL </w:t>
      </w:r>
      <w:r w:rsidR="0033020B" w:rsidRPr="00DE4AC1">
        <w:rPr>
          <w:rStyle w:val="Hyperlink"/>
          <w:rFonts w:asciiTheme="minorHAnsi" w:hAnsiTheme="minorHAnsi" w:cstheme="minorHAnsi"/>
          <w:color w:val="auto"/>
          <w:szCs w:val="24"/>
          <w:u w:val="none"/>
          <w:lang w:val="nl-NL"/>
        </w:rPr>
        <w:t>REGULATIONS</w:t>
      </w:r>
    </w:p>
    <w:p w14:paraId="702D2D94" w14:textId="47635765" w:rsidR="00DA3EDB" w:rsidRPr="00DE4AC1" w:rsidRDefault="00DA3EDB" w:rsidP="00012FD0">
      <w:pPr>
        <w:pStyle w:val="Heading2"/>
        <w:keepNext w:val="0"/>
        <w:keepLines w:val="0"/>
        <w:widowControl w:val="0"/>
        <w:rPr>
          <w:rStyle w:val="Hyperlink"/>
          <w:rFonts w:asciiTheme="minorHAnsi" w:hAnsiTheme="minorHAnsi" w:cstheme="minorHAnsi"/>
          <w:b w:val="0"/>
          <w:color w:val="auto"/>
          <w:szCs w:val="24"/>
          <w:u w:val="none"/>
          <w:lang w:val="nb-NO"/>
        </w:rPr>
      </w:pPr>
      <w:r w:rsidRPr="00DE4AC1">
        <w:rPr>
          <w:rStyle w:val="Hyperlink"/>
          <w:rFonts w:asciiTheme="minorHAnsi" w:hAnsiTheme="minorHAnsi" w:cstheme="minorHAnsi"/>
          <w:color w:val="auto"/>
          <w:szCs w:val="24"/>
          <w:u w:val="none"/>
          <w:lang w:val="nb-NO"/>
        </w:rPr>
        <w:t>Scope</w:t>
      </w:r>
    </w:p>
    <w:p w14:paraId="103A6900" w14:textId="689FBA95" w:rsidR="004C1C63" w:rsidRPr="00DE4AC1" w:rsidRDefault="008B300D" w:rsidP="0026485F">
      <w:pPr>
        <w:pStyle w:val="Heading3"/>
        <w:rPr>
          <w:lang w:val="nb-NO"/>
        </w:rPr>
      </w:pPr>
      <w:r w:rsidRPr="00DE4AC1">
        <w:rPr>
          <w:lang w:val="nb-NO"/>
        </w:rPr>
        <w:t xml:space="preserve">This </w:t>
      </w:r>
      <w:r w:rsidR="0026485F" w:rsidRPr="00DE4AC1">
        <w:rPr>
          <w:lang w:val="nb-NO"/>
        </w:rPr>
        <w:t xml:space="preserve">Regulation </w:t>
      </w:r>
      <w:r w:rsidRPr="00DE4AC1">
        <w:rPr>
          <w:lang w:val="nb-NO"/>
        </w:rPr>
        <w:t xml:space="preserve">stipulates requirements on the limits of technical characteristics and management </w:t>
      </w:r>
      <w:r w:rsidR="00140B5E" w:rsidRPr="00DE4AC1">
        <w:rPr>
          <w:lang w:val="vi-VN"/>
        </w:rPr>
        <w:t xml:space="preserve">of inspection </w:t>
      </w:r>
      <w:r w:rsidR="0084687C" w:rsidRPr="00DE4AC1">
        <w:rPr>
          <w:lang w:val="nb-NO"/>
        </w:rPr>
        <w:t xml:space="preserve">of </w:t>
      </w:r>
      <w:r w:rsidR="0026485F" w:rsidRPr="00DE4AC1">
        <w:rPr>
          <w:rFonts w:asciiTheme="minorHAnsi" w:hAnsiTheme="minorHAnsi" w:cstheme="minorHAnsi"/>
          <w:lang w:val="nb-NO"/>
        </w:rPr>
        <w:t xml:space="preserve">fire protection equipments </w:t>
      </w:r>
      <w:r w:rsidR="0026485F" w:rsidRPr="00DE4AC1">
        <w:rPr>
          <w:lang w:val="nb-NO"/>
        </w:rPr>
        <w:t>under</w:t>
      </w:r>
      <w:r w:rsidR="0084687C" w:rsidRPr="00DE4AC1">
        <w:rPr>
          <w:lang w:val="nb-NO"/>
        </w:rPr>
        <w:t xml:space="preserve"> the list </w:t>
      </w:r>
      <w:r w:rsidR="0026485F" w:rsidRPr="00DE4AC1">
        <w:rPr>
          <w:lang w:val="nb-NO"/>
        </w:rPr>
        <w:t>mandatory inspection in fire protection</w:t>
      </w:r>
      <w:r w:rsidR="0084687C" w:rsidRPr="00DE4AC1">
        <w:rPr>
          <w:lang w:val="nb-NO"/>
        </w:rPr>
        <w:t xml:space="preserve"> according to the law </w:t>
      </w:r>
      <w:r w:rsidR="00140B5E" w:rsidRPr="00DE4AC1">
        <w:rPr>
          <w:lang w:val="vi-VN"/>
        </w:rPr>
        <w:t xml:space="preserve">before being put into </w:t>
      </w:r>
      <w:r w:rsidR="004C1C63" w:rsidRPr="00DE4AC1">
        <w:rPr>
          <w:lang w:val="nb-NO"/>
        </w:rPr>
        <w:t>circulation in Vietnam.</w:t>
      </w:r>
    </w:p>
    <w:p w14:paraId="2BDADD93" w14:textId="52BEAAC7" w:rsidR="004C1C63" w:rsidRPr="00DE4AC1" w:rsidRDefault="008B300D" w:rsidP="00FB2B0F">
      <w:pPr>
        <w:pStyle w:val="Heading3"/>
        <w:keepNext w:val="0"/>
        <w:keepLines w:val="0"/>
        <w:widowControl w:val="0"/>
        <w:jc w:val="both"/>
        <w:rPr>
          <w:rFonts w:asciiTheme="minorHAnsi" w:hAnsiTheme="minorHAnsi" w:cstheme="minorHAnsi"/>
          <w:lang w:val="nb-NO"/>
        </w:rPr>
      </w:pPr>
      <w:r w:rsidRPr="00DE4AC1">
        <w:rPr>
          <w:rFonts w:asciiTheme="minorHAnsi" w:hAnsiTheme="minorHAnsi" w:cstheme="minorHAnsi"/>
          <w:lang w:val="nb-NO"/>
        </w:rPr>
        <w:t xml:space="preserve">This </w:t>
      </w:r>
      <w:r w:rsidR="0026485F" w:rsidRPr="00DE4AC1">
        <w:rPr>
          <w:rFonts w:asciiTheme="minorHAnsi" w:hAnsiTheme="minorHAnsi" w:cstheme="minorHAnsi"/>
          <w:lang w:val="nb-NO"/>
        </w:rPr>
        <w:t xml:space="preserve">Regulation </w:t>
      </w:r>
      <w:r w:rsidRPr="00DE4AC1">
        <w:rPr>
          <w:rFonts w:asciiTheme="minorHAnsi" w:hAnsiTheme="minorHAnsi" w:cstheme="minorHAnsi"/>
          <w:lang w:val="nb-NO"/>
        </w:rPr>
        <w:t xml:space="preserve">does not apply to fire </w:t>
      </w:r>
      <w:r w:rsidR="00071A80" w:rsidRPr="00DE4AC1">
        <w:rPr>
          <w:rFonts w:asciiTheme="minorHAnsi" w:hAnsiTheme="minorHAnsi" w:cstheme="minorHAnsi"/>
          <w:lang w:val="nb-NO"/>
        </w:rPr>
        <w:t>protection</w:t>
      </w:r>
      <w:r w:rsidRPr="00DE4AC1">
        <w:rPr>
          <w:rFonts w:asciiTheme="minorHAnsi" w:hAnsiTheme="minorHAnsi" w:cstheme="minorHAnsi"/>
          <w:lang w:val="nb-NO"/>
        </w:rPr>
        <w:t xml:space="preserve"> equipment imported as samples, exhibitions, and fairs; goods temporarily imported for re-export, goods in transit and not consumed or used in Vietnam.</w:t>
      </w:r>
    </w:p>
    <w:p w14:paraId="06730934" w14:textId="5B49AC1B" w:rsidR="00DA3EDB" w:rsidRPr="00DE4AC1" w:rsidRDefault="00071A80" w:rsidP="00071A80">
      <w:pPr>
        <w:pStyle w:val="Heading2"/>
        <w:rPr>
          <w:rStyle w:val="Hyperlink"/>
          <w:rFonts w:asciiTheme="minorHAnsi" w:hAnsiTheme="minorHAnsi" w:cstheme="minorHAnsi"/>
          <w:color w:val="auto"/>
          <w:szCs w:val="24"/>
          <w:u w:val="none"/>
          <w:lang w:val="nb-NO"/>
        </w:rPr>
      </w:pPr>
      <w:r w:rsidRPr="00DE4AC1">
        <w:rPr>
          <w:rStyle w:val="Hyperlink"/>
          <w:rFonts w:asciiTheme="minorHAnsi" w:hAnsiTheme="minorHAnsi" w:cstheme="minorHAnsi"/>
          <w:color w:val="auto"/>
          <w:szCs w:val="24"/>
          <w:u w:val="none"/>
          <w:lang w:val="nb-NO"/>
        </w:rPr>
        <w:t>Regulated entities</w:t>
      </w:r>
    </w:p>
    <w:p w14:paraId="0634B73B" w14:textId="3C9F5071" w:rsidR="004C1C63" w:rsidRPr="00DE4AC1" w:rsidRDefault="00DE053B" w:rsidP="00B85D78">
      <w:pPr>
        <w:pStyle w:val="Heading3"/>
        <w:rPr>
          <w:lang w:val="nb-NO"/>
        </w:rPr>
      </w:pPr>
      <w:r w:rsidRPr="00DE4AC1">
        <w:rPr>
          <w:lang w:val="vi-VN"/>
        </w:rPr>
        <w:t xml:space="preserve">Organizations </w:t>
      </w:r>
      <w:r w:rsidR="00B85D78" w:rsidRPr="00DE4AC1">
        <w:rPr>
          <w:lang w:val="nb-NO"/>
        </w:rPr>
        <w:t>and individuals producing</w:t>
      </w:r>
      <w:r w:rsidRPr="00DE4AC1">
        <w:rPr>
          <w:lang w:val="vi-VN"/>
        </w:rPr>
        <w:t xml:space="preserve">, assembling, </w:t>
      </w:r>
      <w:r w:rsidRPr="00DE4AC1">
        <w:rPr>
          <w:lang w:val="nb-NO"/>
        </w:rPr>
        <w:t>domestically</w:t>
      </w:r>
      <w:r w:rsidR="00B85D78" w:rsidRPr="00DE4AC1">
        <w:rPr>
          <w:lang w:val="nb-NO"/>
        </w:rPr>
        <w:t xml:space="preserve"> </w:t>
      </w:r>
      <w:r w:rsidR="00B85D78" w:rsidRPr="00DE4AC1">
        <w:rPr>
          <w:rFonts w:asciiTheme="minorHAnsi" w:hAnsiTheme="minorHAnsi" w:cstheme="minorHAnsi"/>
          <w:spacing w:val="-2"/>
          <w:szCs w:val="24"/>
          <w:lang w:val="nb-NO"/>
        </w:rPr>
        <w:t>modifying</w:t>
      </w:r>
      <w:r w:rsidRPr="00DE4AC1">
        <w:rPr>
          <w:lang w:val="nb-NO"/>
        </w:rPr>
        <w:t>, and importing</w:t>
      </w:r>
      <w:r w:rsidRPr="00DE4AC1">
        <w:rPr>
          <w:lang w:val="vi-VN"/>
        </w:rPr>
        <w:t xml:space="preserve"> </w:t>
      </w:r>
      <w:r w:rsidR="00B85D78" w:rsidRPr="00DE4AC1">
        <w:rPr>
          <w:lang w:val="nb-NO"/>
        </w:rPr>
        <w:t>fire protection equipments.</w:t>
      </w:r>
    </w:p>
    <w:p w14:paraId="2F6613C6" w14:textId="0271C35D" w:rsidR="004C1C63" w:rsidRPr="00DE4AC1" w:rsidRDefault="00DE053B" w:rsidP="00303890">
      <w:pPr>
        <w:pStyle w:val="Heading3"/>
        <w:keepNext w:val="0"/>
        <w:keepLines w:val="0"/>
        <w:widowControl w:val="0"/>
        <w:jc w:val="both"/>
        <w:rPr>
          <w:rFonts w:asciiTheme="minorHAnsi" w:hAnsiTheme="minorHAnsi" w:cstheme="minorHAnsi"/>
          <w:spacing w:val="-6"/>
          <w:lang w:val="nb-NO"/>
        </w:rPr>
      </w:pPr>
      <w:r w:rsidRPr="00DE4AC1">
        <w:rPr>
          <w:rFonts w:asciiTheme="minorHAnsi" w:hAnsiTheme="minorHAnsi" w:cstheme="minorHAnsi"/>
          <w:spacing w:val="-6"/>
          <w:lang w:val="vi-VN"/>
        </w:rPr>
        <w:t xml:space="preserve">Agencies </w:t>
      </w:r>
      <w:r w:rsidR="004C1C63" w:rsidRPr="00DE4AC1">
        <w:rPr>
          <w:rFonts w:asciiTheme="minorHAnsi" w:hAnsiTheme="minorHAnsi" w:cstheme="minorHAnsi"/>
          <w:spacing w:val="-6"/>
          <w:lang w:val="nb-NO"/>
        </w:rPr>
        <w:t xml:space="preserve">and organizations with the function of inspecting fire </w:t>
      </w:r>
      <w:r w:rsidR="00B85D78" w:rsidRPr="00DE4AC1">
        <w:rPr>
          <w:rFonts w:asciiTheme="minorHAnsi" w:hAnsiTheme="minorHAnsi" w:cstheme="minorHAnsi"/>
          <w:spacing w:val="-6"/>
          <w:lang w:val="nb-NO"/>
        </w:rPr>
        <w:t>protection</w:t>
      </w:r>
      <w:r w:rsidR="004C1C63" w:rsidRPr="00DE4AC1">
        <w:rPr>
          <w:rFonts w:asciiTheme="minorHAnsi" w:hAnsiTheme="minorHAnsi" w:cstheme="minorHAnsi"/>
          <w:spacing w:val="-6"/>
          <w:lang w:val="nb-NO"/>
        </w:rPr>
        <w:t xml:space="preserve"> equipment</w:t>
      </w:r>
      <w:r w:rsidR="00B85D78" w:rsidRPr="00DE4AC1">
        <w:rPr>
          <w:rFonts w:asciiTheme="minorHAnsi" w:hAnsiTheme="minorHAnsi" w:cstheme="minorHAnsi"/>
          <w:spacing w:val="-6"/>
          <w:lang w:val="nb-NO"/>
        </w:rPr>
        <w:t>s</w:t>
      </w:r>
      <w:r w:rsidR="004C1C63" w:rsidRPr="00DE4AC1">
        <w:rPr>
          <w:rFonts w:asciiTheme="minorHAnsi" w:hAnsiTheme="minorHAnsi" w:cstheme="minorHAnsi"/>
          <w:spacing w:val="-6"/>
          <w:lang w:val="nb-NO"/>
        </w:rPr>
        <w:t>.</w:t>
      </w:r>
    </w:p>
    <w:p w14:paraId="7A115563" w14:textId="7EC75344" w:rsidR="004C1C63" w:rsidRPr="00DE4AC1" w:rsidRDefault="004C1C63" w:rsidP="00B85D78">
      <w:pPr>
        <w:pStyle w:val="Heading3"/>
        <w:rPr>
          <w:lang w:val="nb-NO"/>
        </w:rPr>
      </w:pPr>
      <w:r w:rsidRPr="00DE4AC1">
        <w:rPr>
          <w:lang w:val="nb-NO"/>
        </w:rPr>
        <w:t xml:space="preserve">Agencies and organizations involved in quality </w:t>
      </w:r>
      <w:r w:rsidR="00B85D78" w:rsidRPr="00DE4AC1">
        <w:rPr>
          <w:rFonts w:asciiTheme="minorHAnsi" w:hAnsiTheme="minorHAnsi" w:cstheme="minorHAnsi"/>
          <w:lang w:val="nb-NO"/>
        </w:rPr>
        <w:t xml:space="preserve">control </w:t>
      </w:r>
      <w:r w:rsidRPr="00DE4AC1">
        <w:rPr>
          <w:lang w:val="nb-NO"/>
        </w:rPr>
        <w:t xml:space="preserve">of fire </w:t>
      </w:r>
      <w:r w:rsidR="00B85D78" w:rsidRPr="00DE4AC1">
        <w:rPr>
          <w:rFonts w:asciiTheme="minorHAnsi" w:hAnsiTheme="minorHAnsi" w:cstheme="minorHAnsi"/>
          <w:spacing w:val="-6"/>
          <w:lang w:val="nb-NO"/>
        </w:rPr>
        <w:t>protection</w:t>
      </w:r>
      <w:r w:rsidRPr="00DE4AC1">
        <w:rPr>
          <w:lang w:val="nb-NO"/>
        </w:rPr>
        <w:t xml:space="preserve"> equipment</w:t>
      </w:r>
      <w:r w:rsidR="00B85D78" w:rsidRPr="00DE4AC1">
        <w:rPr>
          <w:lang w:val="nb-NO"/>
        </w:rPr>
        <w:t>s</w:t>
      </w:r>
      <w:r w:rsidRPr="00DE4AC1">
        <w:rPr>
          <w:lang w:val="nb-NO"/>
        </w:rPr>
        <w:t>.</w:t>
      </w:r>
    </w:p>
    <w:p w14:paraId="0605BB97" w14:textId="53DFB992" w:rsidR="000D44D8" w:rsidRPr="00DE4AC1" w:rsidRDefault="000D44D8" w:rsidP="00012FD0">
      <w:pPr>
        <w:pStyle w:val="Heading2"/>
        <w:keepNext w:val="0"/>
        <w:keepLines w:val="0"/>
        <w:widowControl w:val="0"/>
        <w:rPr>
          <w:rStyle w:val="Hyperlink"/>
          <w:rFonts w:asciiTheme="minorHAnsi" w:hAnsiTheme="minorHAnsi" w:cstheme="minorHAnsi"/>
          <w:b w:val="0"/>
          <w:color w:val="auto"/>
          <w:szCs w:val="24"/>
          <w:u w:val="none"/>
          <w:lang w:val="nb-NO"/>
        </w:rPr>
      </w:pPr>
      <w:r w:rsidRPr="00DE4AC1">
        <w:rPr>
          <w:rStyle w:val="Hyperlink"/>
          <w:rFonts w:asciiTheme="minorHAnsi" w:hAnsiTheme="minorHAnsi" w:cstheme="minorHAnsi"/>
          <w:color w:val="auto"/>
          <w:szCs w:val="24"/>
          <w:u w:val="none"/>
          <w:lang w:val="nb-NO"/>
        </w:rPr>
        <w:t>Reference documents</w:t>
      </w:r>
    </w:p>
    <w:p w14:paraId="4EFAA719" w14:textId="0E9CFA72" w:rsidR="00314FC0" w:rsidRPr="00DE4AC1" w:rsidRDefault="00314FC0" w:rsidP="001D23D5">
      <w:pPr>
        <w:widowControl w:val="0"/>
        <w:tabs>
          <w:tab w:val="left" w:pos="1530"/>
        </w:tabs>
        <w:spacing w:after="120" w:line="240" w:lineRule="auto"/>
        <w:jc w:val="both"/>
        <w:rPr>
          <w:rFonts w:asciiTheme="minorHAnsi" w:hAnsiTheme="minorHAnsi" w:cstheme="minorHAnsi"/>
          <w:sz w:val="24"/>
          <w:szCs w:val="24"/>
          <w:lang w:val="nb-NO"/>
        </w:rPr>
      </w:pPr>
      <w:bookmarkStart w:id="2" w:name="_Hlk142225081"/>
      <w:r w:rsidRPr="00DE4AC1">
        <w:rPr>
          <w:rFonts w:asciiTheme="minorHAnsi" w:hAnsiTheme="minorHAnsi" w:cstheme="minorHAnsi"/>
          <w:sz w:val="24"/>
          <w:szCs w:val="24"/>
          <w:lang w:val="nb-NO"/>
        </w:rPr>
        <w:t xml:space="preserve">The following referenced documents are essential for the application of this Regulation. For referenced documents stating the year of publication, </w:t>
      </w:r>
      <w:r w:rsidR="00D128F3" w:rsidRPr="00DE4AC1">
        <w:rPr>
          <w:rFonts w:asciiTheme="minorHAnsi" w:hAnsiTheme="minorHAnsi" w:cstheme="minorHAnsi"/>
          <w:sz w:val="24"/>
          <w:szCs w:val="24"/>
          <w:lang w:val="nb-NO"/>
        </w:rPr>
        <w:t>only the referenced edition shall prevail</w:t>
      </w:r>
      <w:r w:rsidRPr="00DE4AC1">
        <w:rPr>
          <w:rFonts w:asciiTheme="minorHAnsi" w:hAnsiTheme="minorHAnsi" w:cstheme="minorHAnsi"/>
          <w:sz w:val="24"/>
          <w:szCs w:val="24"/>
          <w:lang w:val="nb-NO"/>
        </w:rPr>
        <w:t xml:space="preserve">. For referenced documents without publication year, </w:t>
      </w:r>
      <w:r w:rsidR="00D128F3" w:rsidRPr="00DE4AC1">
        <w:rPr>
          <w:rFonts w:asciiTheme="minorHAnsi" w:hAnsiTheme="minorHAnsi" w:cstheme="minorHAnsi"/>
          <w:sz w:val="24"/>
          <w:szCs w:val="24"/>
          <w:lang w:val="nb-NO"/>
        </w:rPr>
        <w:t>the latest version and all its amendments and revisions (if any) shall prevail:</w:t>
      </w:r>
    </w:p>
    <w:p w14:paraId="20AA8E63" w14:textId="0181F998" w:rsidR="000D44D8" w:rsidRPr="00DE4AC1" w:rsidRDefault="000D44D8"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bookmarkStart w:id="3" w:name="_Hlk137401347"/>
      <w:bookmarkStart w:id="4" w:name="_Hlk136433972"/>
      <w:r w:rsidRPr="00DE4AC1">
        <w:rPr>
          <w:rStyle w:val="Hyperlink"/>
          <w:rFonts w:asciiTheme="minorHAnsi" w:hAnsiTheme="minorHAnsi" w:cstheme="minorHAnsi"/>
          <w:bCs/>
          <w:color w:val="auto"/>
          <w:sz w:val="24"/>
          <w:szCs w:val="24"/>
          <w:u w:val="none"/>
          <w:lang w:val="nb-NO"/>
        </w:rPr>
        <w:t>TCVN 4208: 2009 - Impeller pumps - General technical requirements;</w:t>
      </w:r>
    </w:p>
    <w:p w14:paraId="3A131138" w14:textId="7DAC5A23" w:rsidR="001D23D5" w:rsidRPr="00DE4AC1" w:rsidRDefault="007E710F"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TCVN 5739:2023 - Firefighting and protection - Fire equipment - Connecting heads;</w:t>
      </w:r>
    </w:p>
    <w:p w14:paraId="6DB26B2C" w14:textId="7DC7736F" w:rsidR="001D23D5" w:rsidRPr="00DE4AC1" w:rsidRDefault="007E710F"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TCVN 5740:2023 - Fire Protection - Fire Fighting Hoses;</w:t>
      </w:r>
    </w:p>
    <w:p w14:paraId="422B4460" w14:textId="22487B1E"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6102:2020 (ISO 7202:2018) </w:t>
      </w:r>
      <w:r w:rsidR="00551834" w:rsidRPr="00DE4AC1">
        <w:rPr>
          <w:rStyle w:val="Hyperlink"/>
          <w:rFonts w:asciiTheme="minorHAnsi" w:hAnsiTheme="minorHAnsi" w:cstheme="minorHAnsi"/>
          <w:bCs/>
          <w:color w:val="auto"/>
          <w:sz w:val="24"/>
          <w:szCs w:val="24"/>
          <w:u w:val="none"/>
          <w:lang w:val="nb-NO"/>
        </w:rPr>
        <w:t>Fire protection – Fire extinguishing media – Powder;</w:t>
      </w:r>
    </w:p>
    <w:p w14:paraId="34B08938" w14:textId="323E5D60"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TCVN 6305-1:2007 (ISO 6182-1:2004) - Part 1: Requirements and test methods for Spinkler</w:t>
      </w:r>
      <w:r w:rsidR="00551834" w:rsidRPr="00DE4AC1">
        <w:rPr>
          <w:rStyle w:val="Hyperlink"/>
          <w:rFonts w:asciiTheme="minorHAnsi" w:hAnsiTheme="minorHAnsi" w:cstheme="minorHAnsi"/>
          <w:bCs/>
          <w:color w:val="auto"/>
          <w:sz w:val="24"/>
          <w:szCs w:val="24"/>
          <w:u w:val="none"/>
          <w:lang w:val="nb-NO"/>
        </w:rPr>
        <w:t>s;</w:t>
      </w:r>
    </w:p>
    <w:p w14:paraId="738D0115" w14:textId="6CDAE048"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6305-2:2007 (ISO 6182-2:2005) – Part 2: Requirements and test methods for wet alarm valves, </w:t>
      </w:r>
      <w:r w:rsidR="00551834" w:rsidRPr="00DE4AC1">
        <w:rPr>
          <w:rStyle w:val="Hyperlink"/>
          <w:rFonts w:asciiTheme="minorHAnsi" w:hAnsiTheme="minorHAnsi" w:cstheme="minorHAnsi"/>
          <w:bCs/>
          <w:color w:val="auto"/>
          <w:sz w:val="24"/>
          <w:szCs w:val="24"/>
          <w:u w:val="none"/>
          <w:lang w:val="nb-NO"/>
        </w:rPr>
        <w:t>retard chambers and water motor alarms;</w:t>
      </w:r>
    </w:p>
    <w:p w14:paraId="036F775F" w14:textId="0D036860"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6305-5:2009 (ISO 6182-5:2006) - Part 5: Requirements and test methods for </w:t>
      </w:r>
      <w:r w:rsidR="00551834" w:rsidRPr="00DE4AC1">
        <w:rPr>
          <w:rStyle w:val="Hyperlink"/>
          <w:rFonts w:asciiTheme="minorHAnsi" w:hAnsiTheme="minorHAnsi" w:cstheme="minorHAnsi"/>
          <w:bCs/>
          <w:color w:val="auto"/>
          <w:sz w:val="24"/>
          <w:szCs w:val="24"/>
          <w:u w:val="none"/>
          <w:lang w:val="nb-NO"/>
        </w:rPr>
        <w:t xml:space="preserve">deluge </w:t>
      </w:r>
      <w:r w:rsidRPr="00DE4AC1">
        <w:rPr>
          <w:rStyle w:val="Hyperlink"/>
          <w:rFonts w:asciiTheme="minorHAnsi" w:hAnsiTheme="minorHAnsi" w:cstheme="minorHAnsi"/>
          <w:bCs/>
          <w:color w:val="auto"/>
          <w:sz w:val="24"/>
          <w:szCs w:val="24"/>
          <w:u w:val="none"/>
          <w:lang w:val="nb-NO"/>
        </w:rPr>
        <w:t>valves;</w:t>
      </w:r>
    </w:p>
    <w:p w14:paraId="66432AFC" w14:textId="6555F8CD"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6305-7:2006 (ISO 6182-7:2004) - Part 7: Requirements and test methods for </w:t>
      </w:r>
      <w:r w:rsidR="00702FE1" w:rsidRPr="00DE4AC1">
        <w:rPr>
          <w:rStyle w:val="Hyperlink"/>
          <w:rFonts w:asciiTheme="minorHAnsi" w:hAnsiTheme="minorHAnsi" w:cstheme="minorHAnsi"/>
          <w:bCs/>
          <w:color w:val="auto"/>
          <w:sz w:val="24"/>
          <w:szCs w:val="24"/>
          <w:u w:val="none"/>
          <w:lang w:val="nb-NO"/>
        </w:rPr>
        <w:t>early suppression fast response (ESFP) sprinklers;</w:t>
      </w:r>
    </w:p>
    <w:p w14:paraId="39D4FD95" w14:textId="5F2D7AFA"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6305-9:2013 (ISO 6182-9:2005 - Part 9: Requirements and test methods for </w:t>
      </w:r>
      <w:r w:rsidR="00702FE1" w:rsidRPr="00DE4AC1">
        <w:rPr>
          <w:rStyle w:val="Hyperlink"/>
          <w:rFonts w:asciiTheme="minorHAnsi" w:hAnsiTheme="minorHAnsi" w:cstheme="minorHAnsi"/>
          <w:bCs/>
          <w:color w:val="auto"/>
          <w:sz w:val="24"/>
          <w:szCs w:val="24"/>
          <w:u w:val="none"/>
          <w:lang w:val="nb-NO"/>
        </w:rPr>
        <w:t xml:space="preserve">water </w:t>
      </w:r>
      <w:r w:rsidRPr="00DE4AC1">
        <w:rPr>
          <w:rStyle w:val="Hyperlink"/>
          <w:rFonts w:asciiTheme="minorHAnsi" w:hAnsiTheme="minorHAnsi" w:cstheme="minorHAnsi"/>
          <w:bCs/>
          <w:color w:val="auto"/>
          <w:sz w:val="24"/>
          <w:szCs w:val="24"/>
          <w:u w:val="none"/>
          <w:lang w:val="nb-NO"/>
        </w:rPr>
        <w:t>mist nozzles;</w:t>
      </w:r>
    </w:p>
    <w:p w14:paraId="2D31AFC8" w14:textId="6ED3B7DD"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TCVN 6305-10:2013 (ISO 6182-10:2006) - Part 10: Requirements and test methods for indoor Sprinkler</w:t>
      </w:r>
      <w:r w:rsidR="00702FE1" w:rsidRPr="00DE4AC1">
        <w:rPr>
          <w:rStyle w:val="Hyperlink"/>
          <w:rFonts w:asciiTheme="minorHAnsi" w:hAnsiTheme="minorHAnsi" w:cstheme="minorHAnsi"/>
          <w:bCs/>
          <w:color w:val="auto"/>
          <w:sz w:val="24"/>
          <w:szCs w:val="24"/>
          <w:u w:val="none"/>
          <w:lang w:val="nb-NO"/>
        </w:rPr>
        <w:t>s</w:t>
      </w:r>
      <w:r w:rsidRPr="00DE4AC1">
        <w:rPr>
          <w:rStyle w:val="Hyperlink"/>
          <w:rFonts w:asciiTheme="minorHAnsi" w:hAnsiTheme="minorHAnsi" w:cstheme="minorHAnsi"/>
          <w:bCs/>
          <w:color w:val="auto"/>
          <w:sz w:val="24"/>
          <w:szCs w:val="24"/>
          <w:u w:val="none"/>
          <w:lang w:val="nb-NO"/>
        </w:rPr>
        <w:t>;</w:t>
      </w:r>
    </w:p>
    <w:p w14:paraId="26844F09" w14:textId="77777777"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TCVN 6379:1998 - Fire hydrants - Technical requirements;</w:t>
      </w:r>
    </w:p>
    <w:p w14:paraId="6ADE3B6D" w14:textId="2682CB53"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lastRenderedPageBreak/>
        <w:t xml:space="preserve">TCVN 7026:2013 (ISO 7165:2009) - Fire fighting - Portable fire extinguishers - </w:t>
      </w:r>
      <w:r w:rsidR="00256CC0" w:rsidRPr="00DE4AC1">
        <w:rPr>
          <w:rStyle w:val="Hyperlink"/>
          <w:rFonts w:asciiTheme="minorHAnsi" w:hAnsiTheme="minorHAnsi" w:cstheme="minorHAnsi"/>
          <w:bCs/>
          <w:color w:val="auto"/>
          <w:sz w:val="24"/>
          <w:szCs w:val="24"/>
          <w:u w:val="none"/>
          <w:lang w:val="nb-NO"/>
        </w:rPr>
        <w:t>Performance and construction;</w:t>
      </w:r>
    </w:p>
    <w:p w14:paraId="4D5A4446" w14:textId="47EE6417"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7027:2013 (ISO 11601:2008) - Fire fighting - wheeled fire extinguishers - </w:t>
      </w:r>
      <w:r w:rsidR="00256CC0" w:rsidRPr="00DE4AC1">
        <w:rPr>
          <w:rStyle w:val="Hyperlink"/>
          <w:rFonts w:asciiTheme="minorHAnsi" w:hAnsiTheme="minorHAnsi" w:cstheme="minorHAnsi"/>
          <w:bCs/>
          <w:color w:val="auto"/>
          <w:sz w:val="24"/>
          <w:szCs w:val="24"/>
          <w:u w:val="none"/>
          <w:lang w:val="nb-NO"/>
        </w:rPr>
        <w:t>Performance and construction;</w:t>
      </w:r>
    </w:p>
    <w:p w14:paraId="4E89D6E1" w14:textId="1E0E4EB8"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7161-1:2022 (ISO 14520-1: 2015) - </w:t>
      </w:r>
      <w:r w:rsidR="00256CC0" w:rsidRPr="00DE4AC1">
        <w:rPr>
          <w:rStyle w:val="Hyperlink"/>
          <w:rFonts w:asciiTheme="minorHAnsi" w:hAnsiTheme="minorHAnsi" w:cstheme="minorHAnsi"/>
          <w:bCs/>
          <w:color w:val="auto"/>
          <w:sz w:val="24"/>
          <w:szCs w:val="24"/>
          <w:u w:val="none"/>
          <w:lang w:val="nb-NO"/>
        </w:rPr>
        <w:t xml:space="preserve">Gaseous fire - extinguishing systems </w:t>
      </w:r>
      <w:r w:rsidRPr="00DE4AC1">
        <w:rPr>
          <w:rStyle w:val="Hyperlink"/>
          <w:rFonts w:asciiTheme="minorHAnsi" w:hAnsiTheme="minorHAnsi" w:cstheme="minorHAnsi"/>
          <w:bCs/>
          <w:color w:val="auto"/>
          <w:sz w:val="24"/>
          <w:szCs w:val="24"/>
          <w:u w:val="none"/>
          <w:lang w:val="nb-NO"/>
        </w:rPr>
        <w:t>- Physical properties and system design - Part 1: General requirements;</w:t>
      </w:r>
    </w:p>
    <w:p w14:paraId="19055CD8" w14:textId="27D75943"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7161-5:2021 (ISO 14520-5: 2019) - </w:t>
      </w:r>
      <w:r w:rsidR="00256CC0" w:rsidRPr="00DE4AC1">
        <w:rPr>
          <w:rStyle w:val="Hyperlink"/>
          <w:rFonts w:asciiTheme="minorHAnsi" w:hAnsiTheme="minorHAnsi" w:cstheme="minorHAnsi"/>
          <w:bCs/>
          <w:color w:val="auto"/>
          <w:sz w:val="24"/>
          <w:szCs w:val="24"/>
          <w:u w:val="none"/>
          <w:lang w:val="nb-NO"/>
        </w:rPr>
        <w:t xml:space="preserve">Gaseous fire - extinguishing systems </w:t>
      </w:r>
      <w:r w:rsidRPr="00DE4AC1">
        <w:rPr>
          <w:rStyle w:val="Hyperlink"/>
          <w:rFonts w:asciiTheme="minorHAnsi" w:hAnsiTheme="minorHAnsi" w:cstheme="minorHAnsi"/>
          <w:bCs/>
          <w:color w:val="auto"/>
          <w:sz w:val="24"/>
          <w:szCs w:val="24"/>
          <w:u w:val="none"/>
          <w:lang w:val="nb-NO"/>
        </w:rPr>
        <w:t>- Physical properties and system design - Part 5: FK-5-1-12</w:t>
      </w:r>
      <w:r w:rsidR="005B097D" w:rsidRPr="00DE4AC1">
        <w:rPr>
          <w:rStyle w:val="Hyperlink"/>
          <w:rFonts w:asciiTheme="minorHAnsi" w:hAnsiTheme="minorHAnsi" w:cstheme="minorHAnsi"/>
          <w:bCs/>
          <w:color w:val="auto"/>
          <w:sz w:val="24"/>
          <w:szCs w:val="24"/>
          <w:u w:val="none"/>
          <w:lang w:val="nb-NO"/>
        </w:rPr>
        <w:t xml:space="preserve"> extinguishant</w:t>
      </w:r>
      <w:r w:rsidRPr="00DE4AC1">
        <w:rPr>
          <w:rStyle w:val="Hyperlink"/>
          <w:rFonts w:asciiTheme="minorHAnsi" w:hAnsiTheme="minorHAnsi" w:cstheme="minorHAnsi"/>
          <w:bCs/>
          <w:color w:val="auto"/>
          <w:sz w:val="24"/>
          <w:szCs w:val="24"/>
          <w:u w:val="none"/>
          <w:lang w:val="nb-NO"/>
        </w:rPr>
        <w:t>;</w:t>
      </w:r>
    </w:p>
    <w:p w14:paraId="7DC77B8B" w14:textId="07415004"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7161-9:2009 (ISO 14520-9: 2006) - </w:t>
      </w:r>
      <w:r w:rsidR="005B097D" w:rsidRPr="00DE4AC1">
        <w:rPr>
          <w:rStyle w:val="Hyperlink"/>
          <w:rFonts w:asciiTheme="minorHAnsi" w:hAnsiTheme="minorHAnsi" w:cstheme="minorHAnsi"/>
          <w:bCs/>
          <w:color w:val="auto"/>
          <w:sz w:val="24"/>
          <w:szCs w:val="24"/>
          <w:u w:val="none"/>
          <w:lang w:val="nb-NO"/>
        </w:rPr>
        <w:t xml:space="preserve">Gaseous fire - extinguishing systems </w:t>
      </w:r>
      <w:r w:rsidRPr="00DE4AC1">
        <w:rPr>
          <w:rStyle w:val="Hyperlink"/>
          <w:rFonts w:asciiTheme="minorHAnsi" w:hAnsiTheme="minorHAnsi" w:cstheme="minorHAnsi"/>
          <w:bCs/>
          <w:color w:val="auto"/>
          <w:sz w:val="24"/>
          <w:szCs w:val="24"/>
          <w:u w:val="none"/>
          <w:lang w:val="nb-NO"/>
        </w:rPr>
        <w:t xml:space="preserve">- Physical properties and system design - Part 9: HFC-227ea </w:t>
      </w:r>
      <w:r w:rsidR="005B097D" w:rsidRPr="00DE4AC1">
        <w:rPr>
          <w:rStyle w:val="Hyperlink"/>
          <w:rFonts w:asciiTheme="minorHAnsi" w:hAnsiTheme="minorHAnsi" w:cstheme="minorHAnsi"/>
          <w:bCs/>
          <w:color w:val="auto"/>
          <w:sz w:val="24"/>
          <w:szCs w:val="24"/>
          <w:u w:val="none"/>
          <w:lang w:val="nb-NO"/>
        </w:rPr>
        <w:t>extinguishant</w:t>
      </w:r>
      <w:r w:rsidRPr="00DE4AC1">
        <w:rPr>
          <w:rStyle w:val="Hyperlink"/>
          <w:rFonts w:asciiTheme="minorHAnsi" w:hAnsiTheme="minorHAnsi" w:cstheme="minorHAnsi"/>
          <w:bCs/>
          <w:color w:val="auto"/>
          <w:sz w:val="24"/>
          <w:szCs w:val="24"/>
          <w:u w:val="none"/>
          <w:lang w:val="nb-NO"/>
        </w:rPr>
        <w:t>;</w:t>
      </w:r>
    </w:p>
    <w:p w14:paraId="68DB82B9" w14:textId="2B239FBD"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7161-13:2009 (ISO 14520-13: 2005) - </w:t>
      </w:r>
      <w:r w:rsidR="005B097D" w:rsidRPr="00DE4AC1">
        <w:rPr>
          <w:rStyle w:val="Hyperlink"/>
          <w:rFonts w:asciiTheme="minorHAnsi" w:hAnsiTheme="minorHAnsi" w:cstheme="minorHAnsi"/>
          <w:bCs/>
          <w:color w:val="auto"/>
          <w:sz w:val="24"/>
          <w:szCs w:val="24"/>
          <w:u w:val="none"/>
          <w:lang w:val="nb-NO"/>
        </w:rPr>
        <w:t xml:space="preserve">Gaseous fire - extinguishing systems </w:t>
      </w:r>
      <w:r w:rsidRPr="00DE4AC1">
        <w:rPr>
          <w:rStyle w:val="Hyperlink"/>
          <w:rFonts w:asciiTheme="minorHAnsi" w:hAnsiTheme="minorHAnsi" w:cstheme="minorHAnsi"/>
          <w:bCs/>
          <w:color w:val="auto"/>
          <w:sz w:val="24"/>
          <w:szCs w:val="24"/>
          <w:u w:val="none"/>
          <w:lang w:val="nb-NO"/>
        </w:rPr>
        <w:t>- Physical properties and system design - Part 13: IG – 100</w:t>
      </w:r>
      <w:r w:rsidR="005B097D" w:rsidRPr="00DE4AC1">
        <w:rPr>
          <w:rStyle w:val="Hyperlink"/>
          <w:rFonts w:asciiTheme="minorHAnsi" w:hAnsiTheme="minorHAnsi" w:cstheme="minorHAnsi"/>
          <w:bCs/>
          <w:color w:val="auto"/>
          <w:sz w:val="24"/>
          <w:szCs w:val="24"/>
          <w:u w:val="none"/>
          <w:lang w:val="nb-NO"/>
        </w:rPr>
        <w:t xml:space="preserve"> extinguishant</w:t>
      </w:r>
      <w:r w:rsidRPr="00DE4AC1">
        <w:rPr>
          <w:rStyle w:val="Hyperlink"/>
          <w:rFonts w:asciiTheme="minorHAnsi" w:hAnsiTheme="minorHAnsi" w:cstheme="minorHAnsi"/>
          <w:bCs/>
          <w:color w:val="auto"/>
          <w:sz w:val="24"/>
          <w:szCs w:val="24"/>
          <w:u w:val="none"/>
          <w:lang w:val="nb-NO"/>
        </w:rPr>
        <w:t>;</w:t>
      </w:r>
    </w:p>
    <w:p w14:paraId="5F5D51B6" w14:textId="040BD16B"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pacing w:val="-2"/>
          <w:sz w:val="24"/>
          <w:szCs w:val="24"/>
          <w:u w:val="none"/>
          <w:lang w:val="nb-NO"/>
        </w:rPr>
      </w:pPr>
      <w:r w:rsidRPr="00DE4AC1">
        <w:rPr>
          <w:rStyle w:val="Hyperlink"/>
          <w:rFonts w:asciiTheme="minorHAnsi" w:hAnsiTheme="minorHAnsi" w:cstheme="minorHAnsi"/>
          <w:bCs/>
          <w:color w:val="auto"/>
          <w:spacing w:val="-2"/>
          <w:sz w:val="24"/>
          <w:szCs w:val="24"/>
          <w:u w:val="none"/>
          <w:lang w:val="nb-NO"/>
        </w:rPr>
        <w:t xml:space="preserve">TCVN 7278-1:2003 (ISO 7302 - 1 : 1995) - </w:t>
      </w:r>
      <w:r w:rsidR="009374AE" w:rsidRPr="00DE4AC1">
        <w:rPr>
          <w:rStyle w:val="Hyperlink"/>
          <w:rFonts w:asciiTheme="minorHAnsi" w:hAnsiTheme="minorHAnsi" w:cstheme="minorHAnsi"/>
          <w:bCs/>
          <w:color w:val="auto"/>
          <w:spacing w:val="-2"/>
          <w:sz w:val="24"/>
          <w:szCs w:val="24"/>
          <w:u w:val="none"/>
          <w:lang w:val="nb-NO"/>
        </w:rPr>
        <w:t>Fire extinguishing media – Foam concentrates – Part 1: Specification for low expansion foam concentrates for top application to water – immiscible liquids;</w:t>
      </w:r>
    </w:p>
    <w:p w14:paraId="1A14ABFB" w14:textId="07E953FC"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7278-2:2003 (ISO 7203 - 2 : 1995) - </w:t>
      </w:r>
      <w:r w:rsidR="009374AE" w:rsidRPr="00DE4AC1">
        <w:rPr>
          <w:rStyle w:val="Hyperlink"/>
          <w:rFonts w:asciiTheme="minorHAnsi" w:hAnsiTheme="minorHAnsi" w:cstheme="minorHAnsi"/>
          <w:bCs/>
          <w:color w:val="auto"/>
          <w:sz w:val="24"/>
          <w:szCs w:val="24"/>
          <w:u w:val="none"/>
          <w:lang w:val="nb-NO"/>
        </w:rPr>
        <w:t>Fire extinguishing media – Foam concentrates – Part 2: Specification for medium and high expansion foam concentrates for top application to water-immiscible liquids;</w:t>
      </w:r>
    </w:p>
    <w:p w14:paraId="0B90936F" w14:textId="279D5B10"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7336:2021 - </w:t>
      </w:r>
      <w:r w:rsidR="004B0D60" w:rsidRPr="00DE4AC1">
        <w:rPr>
          <w:rStyle w:val="Hyperlink"/>
          <w:rFonts w:asciiTheme="minorHAnsi" w:hAnsiTheme="minorHAnsi" w:cstheme="minorHAnsi"/>
          <w:bCs/>
          <w:color w:val="auto"/>
          <w:sz w:val="24"/>
          <w:szCs w:val="24"/>
          <w:u w:val="none"/>
          <w:lang w:val="nb-NO"/>
        </w:rPr>
        <w:t>Fire protection - Water, foam automatic fire-extinguishing systems - Design and installation requirements;</w:t>
      </w:r>
    </w:p>
    <w:p w14:paraId="245FCB87" w14:textId="36BC7C38"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7568-2:2013 (ISO 7240-2:2003) - </w:t>
      </w:r>
      <w:r w:rsidR="004B0D60" w:rsidRPr="00DE4AC1">
        <w:rPr>
          <w:rStyle w:val="Hyperlink"/>
          <w:rFonts w:asciiTheme="minorHAnsi" w:hAnsiTheme="minorHAnsi" w:cstheme="minorHAnsi"/>
          <w:bCs/>
          <w:color w:val="auto"/>
          <w:sz w:val="24"/>
          <w:szCs w:val="24"/>
          <w:u w:val="none"/>
          <w:lang w:val="nb-NO"/>
        </w:rPr>
        <w:t xml:space="preserve">Fire detection and alarm systems </w:t>
      </w:r>
      <w:r w:rsidRPr="00DE4AC1">
        <w:rPr>
          <w:rStyle w:val="Hyperlink"/>
          <w:rFonts w:asciiTheme="minorHAnsi" w:hAnsiTheme="minorHAnsi" w:cstheme="minorHAnsi"/>
          <w:bCs/>
          <w:color w:val="auto"/>
          <w:sz w:val="24"/>
          <w:szCs w:val="24"/>
          <w:u w:val="none"/>
          <w:lang w:val="nb-NO"/>
        </w:rPr>
        <w:t>- Part 2: Fire alarm center;</w:t>
      </w:r>
    </w:p>
    <w:p w14:paraId="0A0FC905" w14:textId="72E85F70"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7568-3:2015 (ISO 7240-3:2010) - </w:t>
      </w:r>
      <w:r w:rsidR="004B0D60" w:rsidRPr="00DE4AC1">
        <w:rPr>
          <w:rStyle w:val="Hyperlink"/>
          <w:rFonts w:asciiTheme="minorHAnsi" w:hAnsiTheme="minorHAnsi" w:cstheme="minorHAnsi"/>
          <w:bCs/>
          <w:color w:val="auto"/>
          <w:sz w:val="24"/>
          <w:szCs w:val="24"/>
          <w:u w:val="none"/>
          <w:lang w:val="nb-NO"/>
        </w:rPr>
        <w:t>Fire detection and alarm systems - Part 3: Audible alarm devices;</w:t>
      </w:r>
    </w:p>
    <w:p w14:paraId="1A9F8987" w14:textId="119D62E7"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7568-5:2013 (ISO 7240-5:2003) - </w:t>
      </w:r>
      <w:r w:rsidR="004B0D60" w:rsidRPr="00DE4AC1">
        <w:rPr>
          <w:rStyle w:val="Hyperlink"/>
          <w:rFonts w:asciiTheme="minorHAnsi" w:hAnsiTheme="minorHAnsi" w:cstheme="minorHAnsi"/>
          <w:bCs/>
          <w:color w:val="auto"/>
          <w:sz w:val="24"/>
          <w:szCs w:val="24"/>
          <w:u w:val="none"/>
          <w:lang w:val="nb-NO"/>
        </w:rPr>
        <w:t>Fire detection and alarm systems – Part 5: Point-type heat detectors;</w:t>
      </w:r>
    </w:p>
    <w:p w14:paraId="756BC92C" w14:textId="5803D0CB"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7568-7:2015 (ISO 7240-7:2011) - </w:t>
      </w:r>
      <w:r w:rsidR="004B0D60" w:rsidRPr="00DE4AC1">
        <w:rPr>
          <w:rStyle w:val="Hyperlink"/>
          <w:rFonts w:asciiTheme="minorHAnsi" w:hAnsiTheme="minorHAnsi" w:cstheme="minorHAnsi"/>
          <w:bCs/>
          <w:color w:val="auto"/>
          <w:sz w:val="24"/>
          <w:szCs w:val="24"/>
          <w:u w:val="none"/>
          <w:lang w:val="nb-NO"/>
        </w:rPr>
        <w:t>Fire detection and alarm systems - Part 7: Point-type smoke detectors using scattered light, transmitted light or ionization;</w:t>
      </w:r>
    </w:p>
    <w:p w14:paraId="4311819D" w14:textId="2BBDF6BE"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7568-8:2015 (ISO 7240-8:2014) - </w:t>
      </w:r>
      <w:r w:rsidR="00781A0D" w:rsidRPr="00DE4AC1">
        <w:rPr>
          <w:rStyle w:val="Hyperlink"/>
          <w:rFonts w:asciiTheme="minorHAnsi" w:hAnsiTheme="minorHAnsi" w:cstheme="minorHAnsi"/>
          <w:bCs/>
          <w:color w:val="auto"/>
          <w:sz w:val="24"/>
          <w:szCs w:val="24"/>
          <w:u w:val="none"/>
          <w:lang w:val="nb-NO"/>
        </w:rPr>
        <w:t>Fire detection and alarm systems - Part 8: Point-type fire detectors using a carbon monoxide sensor in combination with a heat sensor;</w:t>
      </w:r>
    </w:p>
    <w:p w14:paraId="11A63BC8" w14:textId="466F728D"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7568-10:2015 (ISO 7240-10:2012) - </w:t>
      </w:r>
      <w:r w:rsidR="00781A0D" w:rsidRPr="00DE4AC1">
        <w:rPr>
          <w:rStyle w:val="Hyperlink"/>
          <w:rFonts w:asciiTheme="minorHAnsi" w:hAnsiTheme="minorHAnsi" w:cstheme="minorHAnsi"/>
          <w:bCs/>
          <w:color w:val="auto"/>
          <w:sz w:val="24"/>
          <w:szCs w:val="24"/>
          <w:u w:val="none"/>
          <w:lang w:val="nb-NO"/>
        </w:rPr>
        <w:t>Fire detection and alarm systems - Part 10: Point-type flame detectors;</w:t>
      </w:r>
    </w:p>
    <w:p w14:paraId="31500FAB" w14:textId="0AF2D21D"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7568-11:2015 (ISO 7240-11:2011) - </w:t>
      </w:r>
      <w:r w:rsidR="00781A0D" w:rsidRPr="00DE4AC1">
        <w:rPr>
          <w:rStyle w:val="Hyperlink"/>
          <w:rFonts w:asciiTheme="minorHAnsi" w:hAnsiTheme="minorHAnsi" w:cstheme="minorHAnsi"/>
          <w:bCs/>
          <w:color w:val="auto"/>
          <w:sz w:val="24"/>
          <w:szCs w:val="24"/>
          <w:u w:val="none"/>
          <w:lang w:val="nb-NO"/>
        </w:rPr>
        <w:t>Fire detection and alarm systems - Part 11: Manual call points;</w:t>
      </w:r>
    </w:p>
    <w:p w14:paraId="6775ECCF" w14:textId="574BACA5"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7568-12:2015 (ISO 7240-12:2014) - </w:t>
      </w:r>
      <w:r w:rsidR="00781A0D" w:rsidRPr="00DE4AC1">
        <w:rPr>
          <w:rStyle w:val="Hyperlink"/>
          <w:rFonts w:asciiTheme="minorHAnsi" w:hAnsiTheme="minorHAnsi" w:cstheme="minorHAnsi"/>
          <w:bCs/>
          <w:color w:val="auto"/>
          <w:sz w:val="24"/>
          <w:szCs w:val="24"/>
          <w:u w:val="none"/>
          <w:lang w:val="nb-NO"/>
        </w:rPr>
        <w:t>Fire detection and alarm systems - Part 12: Line type smoke detectors using a transmitted optical beam;</w:t>
      </w:r>
    </w:p>
    <w:p w14:paraId="320AAB4D" w14:textId="12E770EE"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7568-15:2015 (ISO 7240-15:2014) - </w:t>
      </w:r>
      <w:r w:rsidR="00781A0D" w:rsidRPr="00DE4AC1">
        <w:rPr>
          <w:rStyle w:val="Hyperlink"/>
          <w:rFonts w:asciiTheme="minorHAnsi" w:hAnsiTheme="minorHAnsi" w:cstheme="minorHAnsi"/>
          <w:bCs/>
          <w:color w:val="auto"/>
          <w:sz w:val="24"/>
          <w:szCs w:val="24"/>
          <w:u w:val="none"/>
          <w:lang w:val="nb-NO"/>
        </w:rPr>
        <w:t>Fire detection and alarm systems - Part 15: Point-type fire detectors using smoke and heat sensors;</w:t>
      </w:r>
    </w:p>
    <w:p w14:paraId="5E5A643D" w14:textId="35E77EA4"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7568-20:2016 (ISO 7240-20:2010) - </w:t>
      </w:r>
      <w:r w:rsidR="00781A0D" w:rsidRPr="00DE4AC1">
        <w:rPr>
          <w:rStyle w:val="Hyperlink"/>
          <w:rFonts w:asciiTheme="minorHAnsi" w:hAnsiTheme="minorHAnsi" w:cstheme="minorHAnsi"/>
          <w:bCs/>
          <w:color w:val="auto"/>
          <w:sz w:val="24"/>
          <w:szCs w:val="24"/>
          <w:u w:val="none"/>
          <w:lang w:val="nb-NO"/>
        </w:rPr>
        <w:t>Fire Detection and Alarm System</w:t>
      </w:r>
      <w:r w:rsidR="00967F9F" w:rsidRPr="00DE4AC1">
        <w:rPr>
          <w:rStyle w:val="Hyperlink"/>
          <w:rFonts w:asciiTheme="minorHAnsi" w:hAnsiTheme="minorHAnsi" w:cstheme="minorHAnsi"/>
          <w:bCs/>
          <w:color w:val="auto"/>
          <w:sz w:val="24"/>
          <w:szCs w:val="24"/>
          <w:u w:val="none"/>
          <w:lang w:val="nb-NO"/>
        </w:rPr>
        <w:t>s</w:t>
      </w:r>
      <w:r w:rsidR="00781A0D" w:rsidRPr="00DE4AC1">
        <w:rPr>
          <w:rStyle w:val="Hyperlink"/>
          <w:rFonts w:asciiTheme="minorHAnsi" w:hAnsiTheme="minorHAnsi" w:cstheme="minorHAnsi"/>
          <w:bCs/>
          <w:color w:val="auto"/>
          <w:sz w:val="24"/>
          <w:szCs w:val="24"/>
          <w:u w:val="none"/>
          <w:lang w:val="nb-NO"/>
        </w:rPr>
        <w:t xml:space="preserve"> - Part 20: Aspirating smoke detectors;</w:t>
      </w:r>
    </w:p>
    <w:p w14:paraId="4CC46C00" w14:textId="3E7581C1"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7568-22:2016 (ISO 7240-22:2007) - </w:t>
      </w:r>
      <w:r w:rsidR="00781A0D" w:rsidRPr="00DE4AC1">
        <w:rPr>
          <w:rStyle w:val="Hyperlink"/>
          <w:rFonts w:asciiTheme="minorHAnsi" w:hAnsiTheme="minorHAnsi" w:cstheme="minorHAnsi"/>
          <w:bCs/>
          <w:color w:val="auto"/>
          <w:sz w:val="24"/>
          <w:szCs w:val="24"/>
          <w:u w:val="none"/>
          <w:lang w:val="nb-NO"/>
        </w:rPr>
        <w:t>Fire Detection and Alarm System</w:t>
      </w:r>
      <w:r w:rsidR="00967F9F" w:rsidRPr="00DE4AC1">
        <w:rPr>
          <w:rStyle w:val="Hyperlink"/>
          <w:rFonts w:asciiTheme="minorHAnsi" w:hAnsiTheme="minorHAnsi" w:cstheme="minorHAnsi"/>
          <w:bCs/>
          <w:color w:val="auto"/>
          <w:sz w:val="24"/>
          <w:szCs w:val="24"/>
          <w:u w:val="none"/>
          <w:lang w:val="nb-NO"/>
        </w:rPr>
        <w:t>s</w:t>
      </w:r>
      <w:r w:rsidR="00781A0D" w:rsidRPr="00DE4AC1">
        <w:rPr>
          <w:rStyle w:val="Hyperlink"/>
          <w:rFonts w:asciiTheme="minorHAnsi" w:hAnsiTheme="minorHAnsi" w:cstheme="minorHAnsi"/>
          <w:bCs/>
          <w:color w:val="auto"/>
          <w:sz w:val="24"/>
          <w:szCs w:val="24"/>
          <w:u w:val="none"/>
          <w:lang w:val="nb-NO"/>
        </w:rPr>
        <w:t xml:space="preserve"> </w:t>
      </w:r>
      <w:r w:rsidR="00967F9F" w:rsidRPr="00DE4AC1">
        <w:rPr>
          <w:rStyle w:val="Hyperlink"/>
          <w:rFonts w:asciiTheme="minorHAnsi" w:hAnsiTheme="minorHAnsi" w:cstheme="minorHAnsi"/>
          <w:bCs/>
          <w:color w:val="auto"/>
          <w:sz w:val="24"/>
          <w:szCs w:val="24"/>
          <w:u w:val="none"/>
          <w:lang w:val="nb-NO"/>
        </w:rPr>
        <w:t xml:space="preserve">- Part 22: Smoke detectors </w:t>
      </w:r>
      <w:r w:rsidRPr="00DE4AC1">
        <w:rPr>
          <w:rStyle w:val="Hyperlink"/>
          <w:rFonts w:asciiTheme="minorHAnsi" w:hAnsiTheme="minorHAnsi" w:cstheme="minorHAnsi"/>
          <w:bCs/>
          <w:color w:val="auto"/>
          <w:sz w:val="24"/>
          <w:szCs w:val="24"/>
          <w:u w:val="none"/>
          <w:lang w:val="nb-NO"/>
        </w:rPr>
        <w:t>used in pipelines;</w:t>
      </w:r>
    </w:p>
    <w:p w14:paraId="26700ECC" w14:textId="3CFFA19B" w:rsidR="001D23D5" w:rsidRPr="00DE4AC1" w:rsidRDefault="001D23D5"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7568-23:2016 (ISO 7240-23:2013) - </w:t>
      </w:r>
      <w:r w:rsidR="00967F9F" w:rsidRPr="00DE4AC1">
        <w:rPr>
          <w:rStyle w:val="Hyperlink"/>
          <w:rFonts w:asciiTheme="minorHAnsi" w:hAnsiTheme="minorHAnsi" w:cstheme="minorHAnsi"/>
          <w:bCs/>
          <w:color w:val="auto"/>
          <w:sz w:val="24"/>
          <w:szCs w:val="24"/>
          <w:u w:val="none"/>
          <w:lang w:val="nb-NO"/>
        </w:rPr>
        <w:t xml:space="preserve">Fire Detection and Alarm Systems </w:t>
      </w:r>
      <w:r w:rsidRPr="00DE4AC1">
        <w:rPr>
          <w:rStyle w:val="Hyperlink"/>
          <w:rFonts w:asciiTheme="minorHAnsi" w:hAnsiTheme="minorHAnsi" w:cstheme="minorHAnsi"/>
          <w:bCs/>
          <w:color w:val="auto"/>
          <w:sz w:val="24"/>
          <w:szCs w:val="24"/>
          <w:u w:val="none"/>
          <w:lang w:val="nb-NO"/>
        </w:rPr>
        <w:t>– Part 23: Visual alarm devices;</w:t>
      </w:r>
    </w:p>
    <w:p w14:paraId="078C8215" w14:textId="2EB059E5" w:rsidR="00BF491B" w:rsidRPr="00DE4AC1" w:rsidRDefault="00BF491B" w:rsidP="00BF491B">
      <w:pPr>
        <w:widowControl w:val="0"/>
        <w:tabs>
          <w:tab w:val="left" w:pos="1530"/>
        </w:tabs>
        <w:spacing w:after="10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lastRenderedPageBreak/>
        <w:t xml:space="preserve">TCVN 7568-25:2023 (ISO 7240-25:2010) - </w:t>
      </w:r>
      <w:r w:rsidRPr="00DE4AC1">
        <w:rPr>
          <w:rStyle w:val="Hyperlink"/>
          <w:rFonts w:asciiTheme="minorHAnsi" w:hAnsiTheme="minorHAnsi" w:cstheme="minorHAnsi"/>
          <w:color w:val="auto"/>
          <w:sz w:val="24"/>
          <w:szCs w:val="24"/>
          <w:u w:val="none"/>
          <w:lang w:val="nb-NO"/>
        </w:rPr>
        <w:t xml:space="preserve">Fire alarm systems – Part 25: Components using radio transmission </w:t>
      </w:r>
      <w:r w:rsidR="00967F9F" w:rsidRPr="00DE4AC1">
        <w:rPr>
          <w:rStyle w:val="Hyperlink"/>
          <w:rFonts w:asciiTheme="minorHAnsi" w:hAnsiTheme="minorHAnsi" w:cstheme="minorHAnsi"/>
          <w:color w:val="auto"/>
          <w:sz w:val="24"/>
          <w:szCs w:val="24"/>
          <w:u w:val="none"/>
          <w:lang w:val="nb-NO"/>
        </w:rPr>
        <w:t>paths</w:t>
      </w:r>
    </w:p>
    <w:p w14:paraId="18BC1414" w14:textId="4A5EBF1C"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8531: 2010 (ISO 9905:1994) - </w:t>
      </w:r>
      <w:r w:rsidR="00736B2C" w:rsidRPr="00DE4AC1">
        <w:rPr>
          <w:rStyle w:val="Hyperlink"/>
          <w:rFonts w:asciiTheme="minorHAnsi" w:hAnsiTheme="minorHAnsi" w:cstheme="minorHAnsi"/>
          <w:bCs/>
          <w:color w:val="auto"/>
          <w:sz w:val="24"/>
          <w:szCs w:val="24"/>
          <w:u w:val="none"/>
          <w:lang w:val="nb-NO"/>
        </w:rPr>
        <w:t>Technical specifications for centrifugal pumps - Class I;</w:t>
      </w:r>
    </w:p>
    <w:p w14:paraId="4A253851" w14:textId="1BB1411D" w:rsidR="000D44D8" w:rsidRPr="00DE4AC1" w:rsidRDefault="000D44D8"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9222: 2012 (ISO 9906: 1999) - </w:t>
      </w:r>
      <w:r w:rsidR="00736B2C" w:rsidRPr="00DE4AC1">
        <w:rPr>
          <w:rStyle w:val="Hyperlink"/>
          <w:rFonts w:asciiTheme="minorHAnsi" w:hAnsiTheme="minorHAnsi" w:cstheme="minorHAnsi"/>
          <w:bCs/>
          <w:color w:val="auto"/>
          <w:sz w:val="24"/>
          <w:szCs w:val="24"/>
          <w:u w:val="none"/>
          <w:lang w:val="nb-NO"/>
        </w:rPr>
        <w:t>Rotodynamic pumps - Hydraulic performance acceptance tests - Grades 1 and 2;</w:t>
      </w:r>
    </w:p>
    <w:p w14:paraId="393DD18F" w14:textId="1DDE8D87" w:rsidR="000D44D8" w:rsidRPr="00DE4AC1" w:rsidRDefault="000D44D8"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12110: 2018 - </w:t>
      </w:r>
      <w:r w:rsidR="00736B2C" w:rsidRPr="00DE4AC1">
        <w:rPr>
          <w:rStyle w:val="Hyperlink"/>
          <w:rFonts w:asciiTheme="minorHAnsi" w:hAnsiTheme="minorHAnsi" w:cstheme="minorHAnsi"/>
          <w:bCs/>
          <w:color w:val="auto"/>
          <w:sz w:val="24"/>
          <w:szCs w:val="24"/>
          <w:u w:val="none"/>
          <w:lang w:val="nb-NO"/>
        </w:rPr>
        <w:t>Fire protection - Portable fire centrifugal pump with internal combustion engine - Technical requirements and test methods;</w:t>
      </w:r>
    </w:p>
    <w:p w14:paraId="210C2067" w14:textId="1A0A924E" w:rsidR="000D44D8" w:rsidRPr="00DE4AC1" w:rsidRDefault="000D44D8"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12314-1:2018 - Fire fighting - </w:t>
      </w:r>
      <w:r w:rsidR="00736B2C" w:rsidRPr="00DE4AC1">
        <w:rPr>
          <w:rStyle w:val="Hyperlink"/>
          <w:rFonts w:asciiTheme="minorHAnsi" w:hAnsiTheme="minorHAnsi" w:cstheme="minorHAnsi"/>
          <w:bCs/>
          <w:color w:val="auto"/>
          <w:sz w:val="24"/>
          <w:szCs w:val="24"/>
          <w:u w:val="none"/>
          <w:lang w:val="nb-NO"/>
        </w:rPr>
        <w:t>Automatic diffusion fire extinguisher - Part 1: Hanging type dry powder fire extinguisher;</w:t>
      </w:r>
    </w:p>
    <w:p w14:paraId="77545DF0" w14:textId="42F7C871" w:rsidR="002E3693" w:rsidRPr="00DE4AC1" w:rsidRDefault="002E3693"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12314-2:2022 – </w:t>
      </w:r>
      <w:r w:rsidR="00736B2C" w:rsidRPr="00DE4AC1">
        <w:rPr>
          <w:rStyle w:val="Hyperlink"/>
          <w:rFonts w:asciiTheme="minorHAnsi" w:hAnsiTheme="minorHAnsi" w:cstheme="minorHAnsi"/>
          <w:bCs/>
          <w:color w:val="auto"/>
          <w:sz w:val="24"/>
          <w:szCs w:val="24"/>
          <w:u w:val="none"/>
          <w:lang w:val="nb-NO"/>
        </w:rPr>
        <w:t>Fire protection - Automatic activated fire extinguisher - Fire suppression cylinder;</w:t>
      </w:r>
    </w:p>
    <w:p w14:paraId="64DC6FBD" w14:textId="77777777"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TCVN 12653-1:2019 - CPVC pipes and pipe fittings used in automatic sprinkler systems – Part 1: Technical requirements;</w:t>
      </w:r>
    </w:p>
    <w:p w14:paraId="77B79BAB" w14:textId="77777777"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TCVN 12653-2:2019 - CPVC pipes and pipe fittings used in automatic sprinkler systems – Part 2: Test methods;</w:t>
      </w:r>
    </w:p>
    <w:p w14:paraId="720DBF51" w14:textId="67A19DAE"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13261:2021 – </w:t>
      </w:r>
      <w:r w:rsidR="00B73E87" w:rsidRPr="00DE4AC1">
        <w:rPr>
          <w:rStyle w:val="Hyperlink"/>
          <w:rFonts w:asciiTheme="minorHAnsi" w:hAnsiTheme="minorHAnsi" w:cstheme="minorHAnsi"/>
          <w:bCs/>
          <w:color w:val="auto"/>
          <w:sz w:val="24"/>
          <w:szCs w:val="24"/>
          <w:u w:val="none"/>
          <w:lang w:val="nb-NO"/>
        </w:rPr>
        <w:t xml:space="preserve">Fire fighting – Water spray handline nozzles </w:t>
      </w:r>
      <w:r w:rsidRPr="00DE4AC1">
        <w:rPr>
          <w:rStyle w:val="Hyperlink"/>
          <w:rFonts w:asciiTheme="minorHAnsi" w:hAnsiTheme="minorHAnsi" w:cstheme="minorHAnsi"/>
          <w:bCs/>
          <w:color w:val="auto"/>
          <w:sz w:val="24"/>
          <w:szCs w:val="24"/>
          <w:u w:val="none"/>
          <w:lang w:val="nb-NO"/>
        </w:rPr>
        <w:t>– Technical requirements and test methods;</w:t>
      </w:r>
    </w:p>
    <w:p w14:paraId="01A5D981" w14:textId="7A93D4CF"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13418:2022 – </w:t>
      </w:r>
      <w:r w:rsidR="000B3586" w:rsidRPr="00DE4AC1">
        <w:rPr>
          <w:rStyle w:val="Hyperlink"/>
          <w:rFonts w:asciiTheme="minorHAnsi" w:hAnsiTheme="minorHAnsi" w:cstheme="minorHAnsi"/>
          <w:bCs/>
          <w:color w:val="auto"/>
          <w:sz w:val="24"/>
          <w:szCs w:val="24"/>
          <w:u w:val="none"/>
          <w:lang w:val="nb-NO"/>
        </w:rPr>
        <w:t>Fire fighting – Foam spray handline nozzles - Technical requirements and test methods;</w:t>
      </w:r>
      <w:r w:rsidRPr="00DE4AC1">
        <w:rPr>
          <w:rStyle w:val="Hyperlink"/>
          <w:rFonts w:asciiTheme="minorHAnsi" w:hAnsiTheme="minorHAnsi" w:cstheme="minorHAnsi"/>
          <w:bCs/>
          <w:color w:val="auto"/>
          <w:sz w:val="24"/>
          <w:szCs w:val="24"/>
          <w:u w:val="none"/>
          <w:lang w:val="nb-NO"/>
        </w:rPr>
        <w:tab/>
      </w:r>
    </w:p>
    <w:p w14:paraId="4E1B7536" w14:textId="77F80A56"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13455:2022 – Fire protection - Metal flexible pipes connecting </w:t>
      </w:r>
      <w:r w:rsidR="000B3586" w:rsidRPr="00DE4AC1">
        <w:rPr>
          <w:rStyle w:val="Hyperlink"/>
          <w:rFonts w:asciiTheme="minorHAnsi" w:hAnsiTheme="minorHAnsi" w:cstheme="minorHAnsi"/>
          <w:bCs/>
          <w:color w:val="auto"/>
          <w:sz w:val="24"/>
          <w:szCs w:val="24"/>
          <w:u w:val="none"/>
          <w:lang w:val="nb-NO"/>
        </w:rPr>
        <w:t xml:space="preserve">sprinklers </w:t>
      </w:r>
      <w:r w:rsidRPr="00DE4AC1">
        <w:rPr>
          <w:rStyle w:val="Hyperlink"/>
          <w:rFonts w:asciiTheme="minorHAnsi" w:hAnsiTheme="minorHAnsi" w:cstheme="minorHAnsi"/>
          <w:bCs/>
          <w:color w:val="auto"/>
          <w:sz w:val="24"/>
          <w:szCs w:val="24"/>
          <w:u w:val="none"/>
          <w:lang w:val="nb-NO"/>
        </w:rPr>
        <w:t>in automatic sprinkler systems – Technical requirements and test methods;</w:t>
      </w:r>
    </w:p>
    <w:p w14:paraId="4DDF9780" w14:textId="6F60A505" w:rsidR="001D23D5" w:rsidRPr="00DE4AC1" w:rsidRDefault="001D23D5"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TCVN 13457-1:2022 – </w:t>
      </w:r>
      <w:r w:rsidR="000B3586" w:rsidRPr="00DE4AC1">
        <w:rPr>
          <w:rStyle w:val="Hyperlink"/>
          <w:rFonts w:asciiTheme="minorHAnsi" w:hAnsiTheme="minorHAnsi" w:cstheme="minorHAnsi"/>
          <w:bCs/>
          <w:color w:val="auto"/>
          <w:sz w:val="24"/>
          <w:szCs w:val="24"/>
          <w:u w:val="none"/>
          <w:lang w:val="nb-NO"/>
        </w:rPr>
        <w:t>Fire protection - Wetting Agents - Part 1: Technical requirements and testing methods for Water Additives;</w:t>
      </w:r>
    </w:p>
    <w:bookmarkEnd w:id="3"/>
    <w:p w14:paraId="79DD0588" w14:textId="405E4015" w:rsidR="00706B35" w:rsidRPr="00DE4AC1" w:rsidRDefault="000B3586" w:rsidP="001D23D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National Technical Regulation QCVN 02:2020/BCA: National Technical Regulation on Stationary Pumps for Fire Protection.</w:t>
      </w:r>
    </w:p>
    <w:p w14:paraId="3F39E781" w14:textId="4FAFC53D" w:rsidR="00D76145" w:rsidRPr="00DE4AC1" w:rsidRDefault="0026279B" w:rsidP="00D7614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ISO 3363:2015 Fluorochlorinated hydrocarbons for industrial use — Determination of acidity — Titrimetric method;</w:t>
      </w:r>
    </w:p>
    <w:p w14:paraId="2B730A7E" w14:textId="610CE70F" w:rsidR="00D76145" w:rsidRPr="00DE4AC1" w:rsidRDefault="00D76145" w:rsidP="00D7614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 xml:space="preserve">ISO 3427:2015 </w:t>
      </w:r>
      <w:r w:rsidR="0026279B" w:rsidRPr="00DE4AC1">
        <w:rPr>
          <w:rStyle w:val="Hyperlink"/>
          <w:rFonts w:asciiTheme="minorHAnsi" w:hAnsiTheme="minorHAnsi" w:cstheme="minorHAnsi"/>
          <w:bCs/>
          <w:color w:val="auto"/>
          <w:sz w:val="24"/>
          <w:szCs w:val="24"/>
          <w:u w:val="none"/>
          <w:lang w:val="nb-NO"/>
        </w:rPr>
        <w:t>Gaseous halogenated hydrocarbons (liquefied gases) — Taking of a sample;</w:t>
      </w:r>
    </w:p>
    <w:p w14:paraId="1B7596B7" w14:textId="74BB184D" w:rsidR="00D76145" w:rsidRPr="00DE4AC1" w:rsidRDefault="00D76145" w:rsidP="00D7614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ISO 3864-1:2011 - Graphical symbols - Safety colors and safety signs — Part 1: Design principles for safety signs and safety markings;</w:t>
      </w:r>
    </w:p>
    <w:p w14:paraId="5F867743" w14:textId="0CDB3C68" w:rsidR="00D76145" w:rsidRPr="00DE4AC1" w:rsidRDefault="00D76145" w:rsidP="00D76145">
      <w:pPr>
        <w:widowControl w:val="0"/>
        <w:tabs>
          <w:tab w:val="left" w:pos="1530"/>
        </w:tabs>
        <w:spacing w:after="120" w:line="240" w:lineRule="auto"/>
        <w:jc w:val="both"/>
        <w:rPr>
          <w:rStyle w:val="Hyperlink"/>
          <w:rFonts w:asciiTheme="minorHAnsi" w:hAnsiTheme="minorHAnsi" w:cstheme="minorHAnsi"/>
          <w:bCs/>
          <w:color w:val="auto"/>
          <w:sz w:val="24"/>
          <w:szCs w:val="24"/>
          <w:u w:val="none"/>
          <w:lang w:val="nb-NO"/>
        </w:rPr>
      </w:pPr>
      <w:r w:rsidRPr="00DE4AC1">
        <w:rPr>
          <w:rStyle w:val="Hyperlink"/>
          <w:rFonts w:asciiTheme="minorHAnsi" w:hAnsiTheme="minorHAnsi" w:cstheme="minorHAnsi"/>
          <w:bCs/>
          <w:color w:val="auto"/>
          <w:sz w:val="24"/>
          <w:szCs w:val="24"/>
          <w:u w:val="none"/>
          <w:lang w:val="nb-NO"/>
        </w:rPr>
        <w:t>ASTM 6064 - 11(2015) Standard Specification for HFC-227ea, 1,1,1,2,3,3,3-Heptafluoropropane (CF3CHFCF3);</w:t>
      </w:r>
    </w:p>
    <w:p w14:paraId="6B2BD108" w14:textId="25E547F0" w:rsidR="00D76145" w:rsidRPr="00DE4AC1" w:rsidRDefault="00D76145" w:rsidP="00D76145">
      <w:pPr>
        <w:widowControl w:val="0"/>
        <w:tabs>
          <w:tab w:val="left" w:pos="1530"/>
        </w:tabs>
        <w:spacing w:after="120" w:line="240" w:lineRule="auto"/>
        <w:jc w:val="both"/>
        <w:rPr>
          <w:rStyle w:val="Hyperlink"/>
          <w:rFonts w:asciiTheme="minorHAnsi" w:hAnsiTheme="minorHAnsi" w:cstheme="minorHAnsi"/>
          <w:bCs/>
          <w:color w:val="auto"/>
          <w:spacing w:val="-2"/>
          <w:sz w:val="24"/>
          <w:szCs w:val="24"/>
          <w:u w:val="none"/>
          <w:lang w:val="nb-NO"/>
        </w:rPr>
      </w:pPr>
      <w:r w:rsidRPr="00DE4AC1">
        <w:rPr>
          <w:rStyle w:val="Hyperlink"/>
          <w:rFonts w:asciiTheme="minorHAnsi" w:hAnsiTheme="minorHAnsi" w:cstheme="minorHAnsi"/>
          <w:bCs/>
          <w:color w:val="auto"/>
          <w:spacing w:val="-2"/>
          <w:sz w:val="24"/>
          <w:szCs w:val="24"/>
          <w:u w:val="none"/>
          <w:lang w:val="nb-NO"/>
        </w:rPr>
        <w:t>EN 12094-1:2003- Fixed firefighting systems. Components for gas extinguishing systems. Requirements and test methods for electrical automatic control and delay devices;</w:t>
      </w:r>
    </w:p>
    <w:p w14:paraId="25236485" w14:textId="60D2FCFA" w:rsidR="00D76145" w:rsidRPr="00DE4AC1" w:rsidRDefault="00D76145" w:rsidP="00D76145">
      <w:pPr>
        <w:widowControl w:val="0"/>
        <w:tabs>
          <w:tab w:val="left" w:pos="1530"/>
        </w:tabs>
        <w:spacing w:after="120" w:line="240" w:lineRule="auto"/>
        <w:jc w:val="both"/>
        <w:rPr>
          <w:rStyle w:val="Hyperlink"/>
          <w:rFonts w:asciiTheme="minorHAnsi" w:hAnsiTheme="minorHAnsi" w:cstheme="minorHAnsi"/>
          <w:bCs/>
          <w:color w:val="auto"/>
          <w:spacing w:val="4"/>
          <w:sz w:val="24"/>
          <w:szCs w:val="24"/>
          <w:u w:val="none"/>
          <w:lang w:val="nb-NO"/>
        </w:rPr>
      </w:pPr>
      <w:r w:rsidRPr="00DE4AC1">
        <w:rPr>
          <w:rStyle w:val="Hyperlink"/>
          <w:rFonts w:asciiTheme="minorHAnsi" w:hAnsiTheme="minorHAnsi" w:cstheme="minorHAnsi"/>
          <w:bCs/>
          <w:color w:val="auto"/>
          <w:spacing w:val="4"/>
          <w:sz w:val="24"/>
          <w:szCs w:val="24"/>
          <w:u w:val="none"/>
          <w:lang w:val="nb-NO"/>
        </w:rPr>
        <w:t>ISO 16003:2008 - Components for fire-extinguishing systems using gas - Requirements and test methods - Container valve assemblies and their actuators; selector valves and their actuators; nozzles; flexible and rigid connectors; and check valves and non-return valves;</w:t>
      </w:r>
    </w:p>
    <w:p w14:paraId="77C343E1" w14:textId="7F7D3062" w:rsidR="00D619AD" w:rsidRPr="00DE4AC1" w:rsidRDefault="00D46129" w:rsidP="00D46129">
      <w:pPr>
        <w:pStyle w:val="Heading2"/>
        <w:rPr>
          <w:rFonts w:asciiTheme="minorHAnsi" w:hAnsiTheme="minorHAnsi" w:cstheme="minorHAnsi"/>
        </w:rPr>
      </w:pPr>
      <w:bookmarkStart w:id="5" w:name="_Hlk142225644"/>
      <w:bookmarkEnd w:id="2"/>
      <w:bookmarkEnd w:id="4"/>
      <w:r w:rsidRPr="00DE4AC1">
        <w:rPr>
          <w:rFonts w:asciiTheme="minorHAnsi" w:hAnsiTheme="minorHAnsi" w:cstheme="minorHAnsi"/>
        </w:rPr>
        <w:t>Definitions</w:t>
      </w:r>
      <w:r w:rsidR="004C1C63" w:rsidRPr="00DE4AC1">
        <w:rPr>
          <w:rFonts w:asciiTheme="minorHAnsi" w:hAnsiTheme="minorHAnsi" w:cstheme="minorHAnsi"/>
        </w:rPr>
        <w:t xml:space="preserve"> </w:t>
      </w:r>
    </w:p>
    <w:p w14:paraId="190FF970" w14:textId="58AAB4E5" w:rsidR="004C1C63" w:rsidRPr="00DE4AC1" w:rsidRDefault="00D46129"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In the Regulation, the terms below are construed as follows</w:t>
      </w:r>
      <w:r w:rsidR="004C1C63" w:rsidRPr="00DE4AC1">
        <w:rPr>
          <w:rFonts w:asciiTheme="minorHAnsi" w:hAnsiTheme="minorHAnsi" w:cstheme="minorHAnsi"/>
          <w:spacing w:val="-2"/>
          <w:sz w:val="24"/>
          <w:szCs w:val="24"/>
          <w:lang w:val="en-US"/>
        </w:rPr>
        <w:t>:</w:t>
      </w:r>
    </w:p>
    <w:p w14:paraId="15BA0B26"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18567E7B" w14:textId="37AEDF43" w:rsidR="00B209EF" w:rsidRPr="00DE4AC1" w:rsidRDefault="004C1C63" w:rsidP="00012FD0">
      <w:pPr>
        <w:widowControl w:val="0"/>
        <w:tabs>
          <w:tab w:val="left" w:pos="1134"/>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 xml:space="preserve">Fire protection </w:t>
      </w:r>
      <w:r w:rsidR="00C95A1B" w:rsidRPr="00DE4AC1">
        <w:rPr>
          <w:rFonts w:asciiTheme="minorHAnsi" w:hAnsiTheme="minorHAnsi" w:cstheme="minorHAnsi"/>
          <w:b/>
          <w:i/>
          <w:spacing w:val="-2"/>
          <w:sz w:val="24"/>
          <w:szCs w:val="24"/>
          <w:lang w:val="en-US"/>
        </w:rPr>
        <w:t>equipments</w:t>
      </w:r>
      <w:r w:rsidRPr="00DE4AC1">
        <w:rPr>
          <w:rFonts w:asciiTheme="minorHAnsi" w:hAnsiTheme="minorHAnsi" w:cstheme="minorHAnsi"/>
          <w:b/>
          <w:i/>
          <w:spacing w:val="-2"/>
          <w:sz w:val="24"/>
          <w:szCs w:val="24"/>
          <w:lang w:val="en-US"/>
        </w:rPr>
        <w:t>​</w:t>
      </w:r>
    </w:p>
    <w:p w14:paraId="493EE41D" w14:textId="736F1F98" w:rsidR="004C1C63" w:rsidRPr="00DE4AC1" w:rsidRDefault="00D46129" w:rsidP="00012FD0">
      <w:pPr>
        <w:widowControl w:val="0"/>
        <w:tabs>
          <w:tab w:val="left" w:pos="1134"/>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 mechanical devices, equipment, machinery, tools, chemicals, and combat gear used specifically for firefighting, rescuing humans, and saving property</w:t>
      </w:r>
      <w:r w:rsidR="004C1C63" w:rsidRPr="00DE4AC1">
        <w:rPr>
          <w:rFonts w:asciiTheme="minorHAnsi" w:hAnsiTheme="minorHAnsi" w:cstheme="minorHAnsi"/>
          <w:spacing w:val="-2"/>
          <w:sz w:val="24"/>
          <w:szCs w:val="24"/>
          <w:lang w:val="en-US"/>
        </w:rPr>
        <w:t>.</w:t>
      </w:r>
    </w:p>
    <w:p w14:paraId="7027A8D5"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4E62E217" w14:textId="135F91C2" w:rsidR="004C1C63" w:rsidRPr="00DE4AC1" w:rsidRDefault="004C1C63"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b/>
          <w:i/>
          <w:spacing w:val="-2"/>
          <w:sz w:val="24"/>
          <w:szCs w:val="24"/>
          <w:lang w:val="en-US"/>
        </w:rPr>
        <w:t>Fire Pump</w:t>
      </w:r>
    </w:p>
    <w:p w14:paraId="42885BC8" w14:textId="1A007B9F" w:rsidR="004C1C63" w:rsidRPr="00DE4AC1" w:rsidRDefault="00D46129"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an assembly consisting of pump body, transmission engine, control mechanism (if any), and other accessories, creating pressure and flow rate of extinguishants necessary for firefighting.</w:t>
      </w:r>
    </w:p>
    <w:p w14:paraId="0435CFD1" w14:textId="395CCF0F" w:rsidR="00560919" w:rsidRPr="00DE4AC1" w:rsidRDefault="00560919" w:rsidP="00012FD0">
      <w:pPr>
        <w:pStyle w:val="Heading3"/>
        <w:keepNext w:val="0"/>
        <w:keepLines w:val="0"/>
        <w:widowControl w:val="0"/>
        <w:jc w:val="both"/>
        <w:rPr>
          <w:rFonts w:asciiTheme="minorHAnsi" w:hAnsiTheme="minorHAnsi" w:cstheme="minorHAnsi"/>
          <w:lang w:val="en-US"/>
        </w:rPr>
      </w:pPr>
    </w:p>
    <w:p w14:paraId="1F723555" w14:textId="79629B67" w:rsidR="004C1C63" w:rsidRPr="00DE4AC1" w:rsidRDefault="004C1C63" w:rsidP="00012FD0">
      <w:pPr>
        <w:widowControl w:val="0"/>
        <w:tabs>
          <w:tab w:val="left" w:pos="1530"/>
        </w:tabs>
        <w:spacing w:after="120" w:line="240" w:lineRule="auto"/>
        <w:jc w:val="both"/>
        <w:rPr>
          <w:rFonts w:asciiTheme="minorHAnsi" w:hAnsiTheme="minorHAnsi" w:cstheme="minorHAnsi"/>
          <w:b/>
          <w:spacing w:val="-2"/>
          <w:sz w:val="24"/>
          <w:szCs w:val="24"/>
          <w:lang w:val="en-US"/>
        </w:rPr>
      </w:pPr>
      <w:r w:rsidRPr="00DE4AC1">
        <w:rPr>
          <w:rFonts w:asciiTheme="minorHAnsi" w:hAnsiTheme="minorHAnsi" w:cstheme="minorHAnsi"/>
          <w:b/>
          <w:i/>
          <w:spacing w:val="-2"/>
          <w:sz w:val="24"/>
          <w:szCs w:val="24"/>
          <w:lang w:val="en-US"/>
        </w:rPr>
        <w:t>Fire Hose</w:t>
      </w:r>
    </w:p>
    <w:p w14:paraId="164D8C39" w14:textId="77777777" w:rsidR="00D46129" w:rsidRPr="00DE4AC1" w:rsidRDefault="00D46129"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 xml:space="preserve">Means a high-pressure hose that carries extinguishants to the fire. </w:t>
      </w:r>
    </w:p>
    <w:p w14:paraId="48B8EB3A" w14:textId="38092739" w:rsidR="004C1C63" w:rsidRPr="00DE4AC1" w:rsidRDefault="00D46129"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A fire hose consists of a hose and couplers.</w:t>
      </w:r>
    </w:p>
    <w:p w14:paraId="7DA01FB2"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19E34DA9" w14:textId="116AF9CD"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Spray Nozzles</w:t>
      </w:r>
    </w:p>
    <w:p w14:paraId="4198C38B" w14:textId="77777777" w:rsidR="00D46129" w:rsidRPr="00DE4AC1" w:rsidRDefault="00D46129" w:rsidP="00012FD0">
      <w:pPr>
        <w:widowControl w:val="0"/>
        <w:tabs>
          <w:tab w:val="left" w:pos="1530"/>
        </w:tabs>
        <w:spacing w:after="120" w:line="240" w:lineRule="auto"/>
        <w:jc w:val="both"/>
        <w:rPr>
          <w:rFonts w:asciiTheme="minorHAnsi" w:hAnsiTheme="minorHAnsi" w:cstheme="minorHAnsi"/>
          <w:spacing w:val="-4"/>
          <w:sz w:val="24"/>
          <w:szCs w:val="24"/>
          <w:lang w:val="en-US"/>
        </w:rPr>
      </w:pPr>
      <w:r w:rsidRPr="00DE4AC1">
        <w:rPr>
          <w:rFonts w:asciiTheme="minorHAnsi" w:hAnsiTheme="minorHAnsi" w:cstheme="minorHAnsi"/>
          <w:spacing w:val="-4"/>
          <w:sz w:val="24"/>
          <w:szCs w:val="24"/>
          <w:lang w:val="en-US"/>
        </w:rPr>
        <w:t xml:space="preserve">Mean portable firefighting apparatus which are connected directly to fire hose or via couplers to deliver extinguishants. </w:t>
      </w:r>
    </w:p>
    <w:p w14:paraId="370433B7" w14:textId="1C92863D" w:rsidR="004C1C63" w:rsidRPr="00DE4AC1" w:rsidRDefault="00D46129"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4"/>
          <w:sz w:val="24"/>
          <w:szCs w:val="24"/>
          <w:lang w:val="en-US"/>
        </w:rPr>
        <w:t>Spray nozzle consists of nozzle body and coupler.</w:t>
      </w:r>
    </w:p>
    <w:p w14:paraId="0EDE9794"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48FDF7E5" w14:textId="72AAC8B6"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Fire Hydrant</w:t>
      </w:r>
    </w:p>
    <w:p w14:paraId="521BF637" w14:textId="707455EB" w:rsidR="004C1C63" w:rsidRPr="00DE4AC1" w:rsidRDefault="00201C25"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specialized device fitted onto water supply pipeline to collect water for firefighting. Fire hydrant consists of valve, body, and outlets with standard dimensions.</w:t>
      </w:r>
    </w:p>
    <w:p w14:paraId="45A44CE5"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7E21FA92" w14:textId="79DF686B" w:rsidR="001A2924" w:rsidRPr="00DE4AC1" w:rsidRDefault="00201C25"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 xml:space="preserve">Fire </w:t>
      </w:r>
      <w:r w:rsidR="001A2924" w:rsidRPr="00DE4AC1">
        <w:rPr>
          <w:rFonts w:asciiTheme="minorHAnsi" w:hAnsiTheme="minorHAnsi" w:cstheme="minorHAnsi"/>
          <w:b/>
          <w:i/>
          <w:spacing w:val="-2"/>
          <w:sz w:val="24"/>
          <w:szCs w:val="24"/>
          <w:lang w:val="en-US"/>
        </w:rPr>
        <w:t>hose couplings</w:t>
      </w:r>
    </w:p>
    <w:p w14:paraId="1859C4A0" w14:textId="14A68DF8" w:rsidR="001A2924" w:rsidRPr="00DE4AC1" w:rsidRDefault="00201C25" w:rsidP="00012FD0">
      <w:pPr>
        <w:widowControl w:val="0"/>
        <w:tabs>
          <w:tab w:val="left" w:pos="1530"/>
        </w:tabs>
        <w:spacing w:after="120" w:line="240" w:lineRule="auto"/>
        <w:jc w:val="both"/>
        <w:rPr>
          <w:rFonts w:asciiTheme="minorHAnsi" w:hAnsiTheme="minorHAnsi" w:cstheme="minorHAnsi"/>
          <w:bCs/>
          <w:spacing w:val="-2"/>
          <w:sz w:val="24"/>
          <w:szCs w:val="24"/>
          <w:lang w:val="en-US"/>
        </w:rPr>
      </w:pPr>
      <w:r w:rsidRPr="00DE4AC1">
        <w:rPr>
          <w:rFonts w:asciiTheme="minorHAnsi" w:hAnsiTheme="minorHAnsi" w:cstheme="minorHAnsi"/>
          <w:bCs/>
          <w:spacing w:val="-2"/>
          <w:sz w:val="24"/>
          <w:szCs w:val="24"/>
          <w:lang w:val="en-US"/>
        </w:rPr>
        <w:t>Mean devices that connect fire hoses, connect fire hose to other firefighting apparatus.</w:t>
      </w:r>
    </w:p>
    <w:p w14:paraId="63B79BCF" w14:textId="77777777" w:rsidR="00A406CF" w:rsidRPr="00DE4AC1" w:rsidRDefault="00A406CF" w:rsidP="00012FD0">
      <w:pPr>
        <w:pStyle w:val="Heading3"/>
        <w:keepNext w:val="0"/>
        <w:keepLines w:val="0"/>
        <w:widowControl w:val="0"/>
        <w:jc w:val="both"/>
        <w:rPr>
          <w:rFonts w:asciiTheme="minorHAnsi" w:hAnsiTheme="minorHAnsi" w:cstheme="minorHAnsi"/>
          <w:b/>
          <w:i/>
          <w:spacing w:val="-2"/>
          <w:szCs w:val="24"/>
          <w:lang w:val="en-US"/>
        </w:rPr>
      </w:pPr>
    </w:p>
    <w:p w14:paraId="55D63E47" w14:textId="69FC307B"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Fire Extinguisher</w:t>
      </w:r>
    </w:p>
    <w:p w14:paraId="17200057" w14:textId="772F76E6" w:rsidR="004C1C63" w:rsidRPr="00DE4AC1" w:rsidRDefault="00201C25"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device that contains fire extinguishants and is capable of spraying, directing fire extinguishants to the fire by compressed air.</w:t>
      </w:r>
    </w:p>
    <w:p w14:paraId="41B9B537" w14:textId="7914D884" w:rsidR="004C1C63" w:rsidRPr="00DE4AC1" w:rsidRDefault="00201C25"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Compressed air used to propel extinguishants into the fire can be compressed and mixed with extinguishants or compressed and contained in separate containers.</w:t>
      </w:r>
      <w:r w:rsidR="004C1C63" w:rsidRPr="00DE4AC1">
        <w:rPr>
          <w:rFonts w:asciiTheme="minorHAnsi" w:hAnsiTheme="minorHAnsi" w:cstheme="minorHAnsi"/>
          <w:spacing w:val="-2"/>
          <w:sz w:val="24"/>
          <w:szCs w:val="24"/>
          <w:lang w:val="en-US"/>
        </w:rPr>
        <w:t>.</w:t>
      </w:r>
    </w:p>
    <w:p w14:paraId="28AFA1AB" w14:textId="77777777" w:rsidR="00A406CF" w:rsidRPr="00DE4AC1" w:rsidRDefault="00A406CF" w:rsidP="00012FD0">
      <w:pPr>
        <w:pStyle w:val="Heading3"/>
        <w:keepNext w:val="0"/>
        <w:keepLines w:val="0"/>
        <w:widowControl w:val="0"/>
        <w:jc w:val="both"/>
        <w:rPr>
          <w:rFonts w:asciiTheme="minorHAnsi" w:hAnsiTheme="minorHAnsi" w:cstheme="minorHAnsi"/>
          <w:b/>
          <w:i/>
          <w:spacing w:val="-2"/>
          <w:szCs w:val="24"/>
          <w:lang w:val="en-US"/>
        </w:rPr>
      </w:pPr>
    </w:p>
    <w:p w14:paraId="520C14D7" w14:textId="59E69804" w:rsidR="004C1C63" w:rsidRPr="00DE4AC1" w:rsidRDefault="00201C25"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 xml:space="preserve"> Portable Fire Extinguisher</w:t>
      </w:r>
    </w:p>
    <w:p w14:paraId="34886FB9" w14:textId="7EE249D0" w:rsidR="004C1C63" w:rsidRPr="00DE4AC1" w:rsidRDefault="00201C25"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fire extinguisher that is designed to be carried and operated by hand and weights no more than 20 kg.</w:t>
      </w:r>
    </w:p>
    <w:p w14:paraId="355EBE98" w14:textId="77777777" w:rsidR="00A406CF" w:rsidRPr="00DE4AC1" w:rsidRDefault="00A406CF" w:rsidP="00012FD0">
      <w:pPr>
        <w:pStyle w:val="Heading3"/>
        <w:keepNext w:val="0"/>
        <w:keepLines w:val="0"/>
        <w:widowControl w:val="0"/>
        <w:jc w:val="both"/>
        <w:rPr>
          <w:rFonts w:asciiTheme="minorHAnsi" w:hAnsiTheme="minorHAnsi" w:cstheme="minorHAnsi"/>
          <w:b/>
          <w:i/>
          <w:spacing w:val="-2"/>
          <w:szCs w:val="24"/>
          <w:lang w:val="en-US"/>
        </w:rPr>
      </w:pPr>
    </w:p>
    <w:p w14:paraId="447FFC45" w14:textId="026A2BD3"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Wheeled Fire Extinguisher​</w:t>
      </w:r>
    </w:p>
    <w:p w14:paraId="7CFDBF26" w14:textId="7F63F275" w:rsidR="004C1C63" w:rsidRPr="00DE4AC1" w:rsidRDefault="006447C1"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fire extinguisher that is mounted on wheels, weights from exceeding 20 kg to 450 kg and is designed to be operated and transported to the fire by one person.</w:t>
      </w:r>
    </w:p>
    <w:p w14:paraId="30F697E3" w14:textId="77777777" w:rsidR="00A406CF" w:rsidRPr="00DE4AC1" w:rsidRDefault="00A406CF" w:rsidP="00012FD0">
      <w:pPr>
        <w:pStyle w:val="Heading3"/>
        <w:keepNext w:val="0"/>
        <w:keepLines w:val="0"/>
        <w:widowControl w:val="0"/>
        <w:jc w:val="both"/>
        <w:rPr>
          <w:rFonts w:asciiTheme="minorHAnsi" w:hAnsiTheme="minorHAnsi" w:cstheme="minorHAnsi"/>
          <w:b/>
          <w:i/>
          <w:spacing w:val="-2"/>
          <w:szCs w:val="24"/>
          <w:lang w:val="en-US"/>
        </w:rPr>
      </w:pPr>
    </w:p>
    <w:p w14:paraId="32DD8FC0" w14:textId="385969DE"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Automatic Diffusion Dry-powder Fire Extinguisher</w:t>
      </w:r>
    </w:p>
    <w:p w14:paraId="69ACE414" w14:textId="05FBF7FB" w:rsidR="006447C1" w:rsidRPr="00DE4AC1" w:rsidRDefault="006447C1" w:rsidP="006447C1">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an extinguisher that uses powder as extinguishant and automatically activates in the event of ambient temperature or fire exceeding the working threshold (working temperature).</w:t>
      </w:r>
    </w:p>
    <w:p w14:paraId="04DC224F" w14:textId="2E6515A0" w:rsidR="006447C1" w:rsidRPr="00DE4AC1" w:rsidRDefault="006447C1" w:rsidP="006447C1">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The delivery of fire extinguishant can be done by:</w:t>
      </w:r>
    </w:p>
    <w:p w14:paraId="4CBD94C2" w14:textId="27727D06" w:rsidR="006447C1" w:rsidRPr="00DE4AC1" w:rsidRDefault="006447C1" w:rsidP="006447C1">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 Compressed air directly from the extinguisher (with unchanged pressure inside the container).</w:t>
      </w:r>
    </w:p>
    <w:p w14:paraId="7B105F67" w14:textId="2000BC4E" w:rsidR="004C1C63" w:rsidRPr="00DE4AC1" w:rsidRDefault="006447C1" w:rsidP="006447C1">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 Activation of cylinder of propellant gas (increase in pressure at the moment of use by the release of pressurized gas in a separate high-pressure cylinder).</w:t>
      </w:r>
    </w:p>
    <w:p w14:paraId="5573216B" w14:textId="77777777" w:rsidR="00A406CF" w:rsidRPr="00DE4AC1" w:rsidRDefault="00A406CF" w:rsidP="00012FD0">
      <w:pPr>
        <w:pStyle w:val="Heading3"/>
        <w:keepNext w:val="0"/>
        <w:keepLines w:val="0"/>
        <w:widowControl w:val="0"/>
        <w:jc w:val="both"/>
        <w:rPr>
          <w:rFonts w:asciiTheme="minorHAnsi" w:hAnsiTheme="minorHAnsi" w:cstheme="minorHAnsi"/>
          <w:b/>
          <w:i/>
          <w:spacing w:val="-2"/>
          <w:szCs w:val="24"/>
          <w:lang w:val="en-US"/>
        </w:rPr>
      </w:pPr>
    </w:p>
    <w:p w14:paraId="43D9908B" w14:textId="6E332904"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Hanging Type Automatic Diffusion Dry-powder Fire Extinguisher</w:t>
      </w:r>
    </w:p>
    <w:p w14:paraId="70A68706" w14:textId="2546A290" w:rsidR="00B56786" w:rsidRPr="00DE4AC1" w:rsidRDefault="006447C1"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an automatic diffusion dry-powder fire extinguisher that is fixed by hanging (to the ceiling, to the wall, beneath the roof, etc.).</w:t>
      </w:r>
    </w:p>
    <w:p w14:paraId="1802A477" w14:textId="77777777" w:rsidR="00B56786" w:rsidRPr="00DE4AC1" w:rsidRDefault="00B56786" w:rsidP="00012FD0">
      <w:pPr>
        <w:pStyle w:val="Heading3"/>
        <w:keepNext w:val="0"/>
        <w:keepLines w:val="0"/>
        <w:widowControl w:val="0"/>
        <w:jc w:val="both"/>
        <w:rPr>
          <w:rFonts w:eastAsia="Times New Roman" w:cs="Arial"/>
          <w:b/>
          <w:bCs w:val="0"/>
          <w:sz w:val="20"/>
          <w:szCs w:val="20"/>
          <w:lang w:val="vi-VN"/>
        </w:rPr>
      </w:pPr>
    </w:p>
    <w:p w14:paraId="5F8406F2" w14:textId="3F96D1FD" w:rsidR="00B56786" w:rsidRPr="00DE4AC1" w:rsidRDefault="00B56786" w:rsidP="00012FD0">
      <w:pPr>
        <w:widowControl w:val="0"/>
        <w:tabs>
          <w:tab w:val="left" w:pos="1530"/>
        </w:tabs>
        <w:spacing w:after="120" w:line="240" w:lineRule="auto"/>
        <w:jc w:val="both"/>
        <w:rPr>
          <w:rFonts w:asciiTheme="minorHAnsi" w:hAnsiTheme="minorHAnsi" w:cstheme="minorHAnsi"/>
          <w:b/>
          <w:i/>
          <w:spacing w:val="-2"/>
          <w:sz w:val="24"/>
          <w:szCs w:val="24"/>
          <w:lang w:val="vi-VN"/>
        </w:rPr>
      </w:pPr>
      <w:r w:rsidRPr="00DE4AC1">
        <w:rPr>
          <w:rFonts w:asciiTheme="minorHAnsi" w:hAnsiTheme="minorHAnsi" w:cstheme="minorHAnsi"/>
          <w:b/>
          <w:i/>
          <w:spacing w:val="-2"/>
          <w:sz w:val="24"/>
          <w:szCs w:val="24"/>
          <w:lang w:val="vi-VN"/>
        </w:rPr>
        <w:t xml:space="preserve">Automatic activated fire </w:t>
      </w:r>
      <w:r w:rsidRPr="00DE4AC1">
        <w:rPr>
          <w:rFonts w:ascii="Arial" w:eastAsia="Times New Roman" w:hAnsi="Arial" w:cs="Arial"/>
          <w:b/>
          <w:bCs/>
          <w:i/>
          <w:iCs/>
          <w:sz w:val="24"/>
          <w:szCs w:val="24"/>
          <w:lang w:val="vi-VN"/>
        </w:rPr>
        <w:t>extinguisher</w:t>
      </w:r>
    </w:p>
    <w:p w14:paraId="201905DA" w14:textId="332DB6C1" w:rsidR="00B56786" w:rsidRPr="00DE4AC1" w:rsidRDefault="00B8033F" w:rsidP="00012FD0">
      <w:pPr>
        <w:widowControl w:val="0"/>
        <w:spacing w:before="120" w:after="120" w:line="234" w:lineRule="atLeast"/>
        <w:rPr>
          <w:rFonts w:ascii="Arial" w:eastAsia="Times New Roman" w:hAnsi="Arial" w:cs="Arial"/>
          <w:sz w:val="24"/>
          <w:szCs w:val="24"/>
          <w:lang w:val="vi-VN"/>
        </w:rPr>
      </w:pPr>
      <w:r w:rsidRPr="00DE4AC1">
        <w:rPr>
          <w:rFonts w:ascii="Arial" w:eastAsia="Times New Roman" w:hAnsi="Arial" w:cs="Arial"/>
          <w:sz w:val="24"/>
          <w:szCs w:val="24"/>
          <w:lang w:val="vi-VN"/>
        </w:rPr>
        <w:t>Means an equipment consisting of a fire extinguisher and other relevant parts, capable of automatically delivering extinguishants upon activation of thermal sensors (hereinafter referred to as “gaseous extinguisher”).</w:t>
      </w:r>
    </w:p>
    <w:p w14:paraId="1696AB29" w14:textId="77777777" w:rsidR="00A406CF" w:rsidRPr="00DE4AC1" w:rsidRDefault="00A406CF" w:rsidP="00012FD0">
      <w:pPr>
        <w:pStyle w:val="Heading3"/>
        <w:keepNext w:val="0"/>
        <w:keepLines w:val="0"/>
        <w:widowControl w:val="0"/>
        <w:jc w:val="both"/>
        <w:rPr>
          <w:rFonts w:asciiTheme="minorHAnsi" w:hAnsiTheme="minorHAnsi" w:cstheme="minorHAnsi"/>
          <w:b/>
          <w:i/>
          <w:spacing w:val="-2"/>
          <w:szCs w:val="24"/>
          <w:lang w:val="vi-VN"/>
        </w:rPr>
      </w:pPr>
    </w:p>
    <w:p w14:paraId="3305F0C2" w14:textId="454C2E3D"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vi-VN"/>
        </w:rPr>
      </w:pPr>
      <w:r w:rsidRPr="00DE4AC1">
        <w:rPr>
          <w:rFonts w:asciiTheme="minorHAnsi" w:hAnsiTheme="minorHAnsi" w:cstheme="minorHAnsi"/>
          <w:b/>
          <w:i/>
          <w:spacing w:val="-2"/>
          <w:sz w:val="24"/>
          <w:szCs w:val="24"/>
          <w:lang w:val="vi-VN"/>
        </w:rPr>
        <w:t>Extinguishing Powder</w:t>
      </w:r>
    </w:p>
    <w:p w14:paraId="05F21653" w14:textId="77777777" w:rsidR="004C1C63" w:rsidRPr="00DE4AC1" w:rsidRDefault="004C1C63" w:rsidP="00012FD0">
      <w:pPr>
        <w:widowControl w:val="0"/>
        <w:tabs>
          <w:tab w:val="left" w:pos="1530"/>
        </w:tabs>
        <w:spacing w:after="120" w:line="240" w:lineRule="auto"/>
        <w:jc w:val="both"/>
        <w:rPr>
          <w:rFonts w:asciiTheme="minorHAnsi" w:hAnsiTheme="minorHAnsi" w:cstheme="minorHAnsi"/>
          <w:spacing w:val="-2"/>
          <w:sz w:val="24"/>
          <w:szCs w:val="24"/>
          <w:lang w:val="vi-VN"/>
        </w:rPr>
      </w:pPr>
      <w:r w:rsidRPr="00DE4AC1">
        <w:rPr>
          <w:rFonts w:asciiTheme="minorHAnsi" w:hAnsiTheme="minorHAnsi" w:cstheme="minorHAnsi"/>
          <w:spacing w:val="-2"/>
          <w:sz w:val="24"/>
          <w:szCs w:val="24"/>
          <w:lang w:val="vi-VN"/>
        </w:rPr>
        <w:t>Solid, finely ground fire extinguishing agent consisting of one or more chemical components combined with additives to improve its properties.</w:t>
      </w:r>
    </w:p>
    <w:p w14:paraId="65B03823" w14:textId="77777777" w:rsidR="00A406CF" w:rsidRPr="00DE4AC1" w:rsidRDefault="00A406CF" w:rsidP="00012FD0">
      <w:pPr>
        <w:pStyle w:val="Heading3"/>
        <w:keepNext w:val="0"/>
        <w:keepLines w:val="0"/>
        <w:widowControl w:val="0"/>
        <w:jc w:val="both"/>
        <w:rPr>
          <w:rFonts w:asciiTheme="minorHAnsi" w:hAnsiTheme="minorHAnsi" w:cstheme="minorHAnsi"/>
          <w:b/>
          <w:i/>
          <w:spacing w:val="-2"/>
          <w:szCs w:val="24"/>
          <w:lang w:val="vi-VN"/>
        </w:rPr>
      </w:pPr>
    </w:p>
    <w:p w14:paraId="7F427E37" w14:textId="01F66C95" w:rsidR="00DF4D95"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vi-VN"/>
        </w:rPr>
      </w:pPr>
      <w:r w:rsidRPr="00DE4AC1">
        <w:rPr>
          <w:rFonts w:asciiTheme="minorHAnsi" w:hAnsiTheme="minorHAnsi" w:cstheme="minorHAnsi"/>
          <w:b/>
          <w:i/>
          <w:spacing w:val="-2"/>
          <w:sz w:val="24"/>
          <w:szCs w:val="24"/>
          <w:lang w:val="vi-VN"/>
        </w:rPr>
        <w:t>Foam Concentrate</w:t>
      </w:r>
    </w:p>
    <w:p w14:paraId="34F100F6" w14:textId="77777777" w:rsidR="004C1C63" w:rsidRPr="00DE4AC1" w:rsidRDefault="00DF4D95" w:rsidP="00012FD0">
      <w:pPr>
        <w:widowControl w:val="0"/>
        <w:tabs>
          <w:tab w:val="left" w:pos="1530"/>
        </w:tabs>
        <w:spacing w:after="120" w:line="240" w:lineRule="auto"/>
        <w:jc w:val="both"/>
        <w:rPr>
          <w:rFonts w:asciiTheme="minorHAnsi" w:hAnsiTheme="minorHAnsi" w:cstheme="minorHAnsi"/>
          <w:spacing w:val="-2"/>
          <w:sz w:val="24"/>
          <w:szCs w:val="24"/>
          <w:lang w:val="vi-VN"/>
        </w:rPr>
      </w:pPr>
      <w:r w:rsidRPr="00DE4AC1">
        <w:rPr>
          <w:rFonts w:asciiTheme="minorHAnsi" w:hAnsiTheme="minorHAnsi" w:cstheme="minorHAnsi"/>
          <w:spacing w:val="-2"/>
          <w:sz w:val="24"/>
          <w:szCs w:val="24"/>
          <w:lang w:val="vi-VN"/>
        </w:rPr>
        <w:t>Liquid chemicals, when mixed with water in certain proportions, create a foaming solution.</w:t>
      </w:r>
    </w:p>
    <w:p w14:paraId="1D79D21B" w14:textId="77777777" w:rsidR="00A406CF" w:rsidRPr="00DE4AC1" w:rsidRDefault="00A406CF" w:rsidP="00012FD0">
      <w:pPr>
        <w:pStyle w:val="Heading3"/>
        <w:keepNext w:val="0"/>
        <w:keepLines w:val="0"/>
        <w:widowControl w:val="0"/>
        <w:jc w:val="both"/>
        <w:rPr>
          <w:rFonts w:asciiTheme="minorHAnsi" w:hAnsiTheme="minorHAnsi" w:cstheme="minorHAnsi"/>
          <w:lang w:val="vi-VN"/>
        </w:rPr>
      </w:pPr>
    </w:p>
    <w:p w14:paraId="6E3F822C" w14:textId="77D415DC"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6"/>
          <w:sz w:val="24"/>
          <w:szCs w:val="24"/>
          <w:lang w:val="en-US"/>
        </w:rPr>
      </w:pPr>
      <w:r w:rsidRPr="00DE4AC1">
        <w:rPr>
          <w:rFonts w:asciiTheme="minorHAnsi" w:hAnsiTheme="minorHAnsi" w:cstheme="minorHAnsi"/>
          <w:b/>
          <w:i/>
          <w:spacing w:val="6"/>
          <w:sz w:val="24"/>
          <w:szCs w:val="24"/>
          <w:lang w:val="en-US"/>
        </w:rPr>
        <w:t>Automatic fire alarm system</w:t>
      </w:r>
    </w:p>
    <w:p w14:paraId="39858ABE" w14:textId="77777777" w:rsidR="00B14827" w:rsidRPr="00DE4AC1" w:rsidRDefault="00B14827" w:rsidP="00B14827">
      <w:pPr>
        <w:shd w:val="clear" w:color="auto" w:fill="FFFFFF"/>
        <w:spacing w:before="120" w:after="120" w:line="234" w:lineRule="atLeast"/>
        <w:rPr>
          <w:rFonts w:ascii="Arial" w:eastAsia="Times New Roman" w:hAnsi="Arial" w:cs="Arial"/>
          <w:color w:val="000000"/>
          <w:sz w:val="24"/>
          <w:szCs w:val="24"/>
          <w:lang w:val="en-US"/>
        </w:rPr>
      </w:pPr>
      <w:r w:rsidRPr="00DE4AC1">
        <w:rPr>
          <w:rFonts w:ascii="Arial" w:eastAsia="Times New Roman" w:hAnsi="Arial" w:cs="Arial"/>
          <w:color w:val="000000"/>
          <w:sz w:val="24"/>
          <w:szCs w:val="24"/>
          <w:lang w:val="en-US"/>
        </w:rPr>
        <w:t>Means a system that automatically detects and notifies location of the fire.</w:t>
      </w:r>
    </w:p>
    <w:p w14:paraId="53286BF2" w14:textId="77777777" w:rsidR="00B14827" w:rsidRPr="00DE4AC1" w:rsidRDefault="00B14827" w:rsidP="00B14827">
      <w:pPr>
        <w:shd w:val="clear" w:color="auto" w:fill="FFFFFF"/>
        <w:spacing w:before="120" w:after="120" w:line="234" w:lineRule="atLeast"/>
        <w:rPr>
          <w:rFonts w:ascii="Arial" w:eastAsia="Times New Roman" w:hAnsi="Arial" w:cs="Arial"/>
          <w:color w:val="000000"/>
          <w:sz w:val="24"/>
          <w:szCs w:val="24"/>
          <w:lang w:val="en-US"/>
        </w:rPr>
      </w:pPr>
      <w:r w:rsidRPr="00DE4AC1">
        <w:rPr>
          <w:rFonts w:ascii="Arial" w:eastAsia="Times New Roman" w:hAnsi="Arial" w:cs="Arial"/>
          <w:color w:val="000000"/>
          <w:sz w:val="24"/>
          <w:szCs w:val="24"/>
          <w:lang w:val="en-US"/>
        </w:rPr>
        <w:t>Note: An automatic fire alarm system consists of basic components such as: Automatic fire alarm control, automatic fire detectors, manual call points, and electrical sources. Depending on requirements, automatic fire alarm system shall also includes other components such as modules, signal transmission devices, surveillance equipment, etc.</w:t>
      </w:r>
    </w:p>
    <w:p w14:paraId="086F2653" w14:textId="5A9C4EBD" w:rsidR="00BE699A" w:rsidRPr="00DE4AC1" w:rsidRDefault="00BE699A" w:rsidP="00012FD0">
      <w:pPr>
        <w:widowControl w:val="0"/>
        <w:tabs>
          <w:tab w:val="left" w:pos="1530"/>
        </w:tabs>
        <w:spacing w:after="120" w:line="240" w:lineRule="auto"/>
        <w:jc w:val="both"/>
        <w:rPr>
          <w:rFonts w:asciiTheme="minorHAnsi" w:hAnsiTheme="minorHAnsi" w:cstheme="minorHAnsi"/>
          <w:spacing w:val="-2"/>
          <w:sz w:val="24"/>
          <w:szCs w:val="24"/>
          <w:lang w:val="en-US"/>
        </w:rPr>
      </w:pPr>
    </w:p>
    <w:p w14:paraId="4CE20927"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19E44ADE" w14:textId="70F2A223"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Automatic Fire Detector</w:t>
      </w:r>
    </w:p>
    <w:p w14:paraId="6618E5A9" w14:textId="14799634" w:rsidR="004C1C63" w:rsidRPr="00DE4AC1" w:rsidRDefault="00BA6247"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device that is sensitive to factors associated with fire (increase in temperature, smoke, light emission) and transmits appropriate signal to fire alarm control.</w:t>
      </w:r>
    </w:p>
    <w:p w14:paraId="76E29B9A" w14:textId="77777777" w:rsidR="00A406CF" w:rsidRPr="00DE4AC1" w:rsidRDefault="00A406CF" w:rsidP="00012FD0">
      <w:pPr>
        <w:pStyle w:val="Heading4"/>
        <w:rPr>
          <w:rFonts w:asciiTheme="minorHAnsi" w:hAnsiTheme="minorHAnsi" w:cstheme="minorHAnsi"/>
        </w:rPr>
      </w:pPr>
    </w:p>
    <w:p w14:paraId="0C9D232A" w14:textId="16672EB6"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Combination Detector</w:t>
      </w:r>
    </w:p>
    <w:p w14:paraId="035ABD75" w14:textId="71539461" w:rsidR="004C1C63" w:rsidRPr="00DE4AC1" w:rsidRDefault="00BA6247"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Fire detectors combine two or more fire detection principles in one fire detector</w:t>
      </w:r>
      <w:r w:rsidR="00C30F71" w:rsidRPr="00DE4AC1">
        <w:rPr>
          <w:rFonts w:asciiTheme="minorHAnsi" w:hAnsiTheme="minorHAnsi" w:cstheme="minorHAnsi"/>
          <w:spacing w:val="-2"/>
          <w:sz w:val="24"/>
          <w:szCs w:val="24"/>
          <w:lang w:val="en-US"/>
        </w:rPr>
        <w:t>.</w:t>
      </w:r>
    </w:p>
    <w:p w14:paraId="483C73BA" w14:textId="77777777" w:rsidR="00A406CF" w:rsidRPr="00DE4AC1" w:rsidRDefault="00A406CF" w:rsidP="00012FD0">
      <w:pPr>
        <w:pStyle w:val="Heading4"/>
        <w:rPr>
          <w:rFonts w:asciiTheme="minorHAnsi" w:hAnsiTheme="minorHAnsi" w:cstheme="minorHAnsi"/>
        </w:rPr>
      </w:pPr>
    </w:p>
    <w:p w14:paraId="11D1A43A" w14:textId="656E0180"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pt-BR"/>
        </w:rPr>
      </w:pPr>
      <w:r w:rsidRPr="00DE4AC1">
        <w:rPr>
          <w:rFonts w:asciiTheme="minorHAnsi" w:hAnsiTheme="minorHAnsi" w:cstheme="minorHAnsi"/>
          <w:b/>
          <w:i/>
          <w:spacing w:val="-2"/>
          <w:sz w:val="24"/>
          <w:szCs w:val="24"/>
          <w:lang w:val="pt-BR"/>
        </w:rPr>
        <w:t>Flame Detector</w:t>
      </w:r>
    </w:p>
    <w:p w14:paraId="3295ED28" w14:textId="50FCC495" w:rsidR="004C1C63" w:rsidRPr="00DE4AC1" w:rsidRDefault="004F4F54" w:rsidP="00012FD0">
      <w:pPr>
        <w:widowControl w:val="0"/>
        <w:tabs>
          <w:tab w:val="left" w:pos="1530"/>
        </w:tabs>
        <w:spacing w:after="120" w:line="240" w:lineRule="auto"/>
        <w:jc w:val="both"/>
        <w:rPr>
          <w:rFonts w:asciiTheme="minorHAnsi" w:hAnsiTheme="minorHAnsi" w:cstheme="minorHAnsi"/>
          <w:spacing w:val="-2"/>
          <w:sz w:val="24"/>
          <w:szCs w:val="24"/>
          <w:lang w:val="pt-BR"/>
        </w:rPr>
      </w:pPr>
      <w:r w:rsidRPr="00DE4AC1">
        <w:rPr>
          <w:rFonts w:asciiTheme="minorHAnsi" w:hAnsiTheme="minorHAnsi" w:cstheme="minorHAnsi"/>
          <w:spacing w:val="-2"/>
          <w:sz w:val="24"/>
          <w:szCs w:val="24"/>
          <w:lang w:val="pt-BR"/>
        </w:rPr>
        <w:t>Means an automatic fire detector</w:t>
      </w:r>
      <w:r w:rsidR="004C1C63" w:rsidRPr="00DE4AC1">
        <w:rPr>
          <w:rFonts w:asciiTheme="minorHAnsi" w:hAnsiTheme="minorHAnsi" w:cstheme="minorHAnsi"/>
          <w:spacing w:val="-2"/>
          <w:sz w:val="24"/>
          <w:szCs w:val="24"/>
          <w:lang w:val="pt-BR"/>
        </w:rPr>
        <w:t xml:space="preserve"> </w:t>
      </w:r>
      <w:r w:rsidR="00BA6247" w:rsidRPr="00DE4AC1">
        <w:rPr>
          <w:rFonts w:asciiTheme="minorHAnsi" w:hAnsiTheme="minorHAnsi" w:cstheme="minorHAnsi"/>
          <w:spacing w:val="-2"/>
          <w:sz w:val="24"/>
          <w:szCs w:val="24"/>
          <w:lang w:val="pt-BR"/>
        </w:rPr>
        <w:t xml:space="preserve">which </w:t>
      </w:r>
      <w:r w:rsidRPr="00DE4AC1">
        <w:rPr>
          <w:rFonts w:asciiTheme="minorHAnsi" w:hAnsiTheme="minorHAnsi" w:cstheme="minorHAnsi"/>
          <w:spacing w:val="-2"/>
          <w:sz w:val="24"/>
          <w:szCs w:val="24"/>
          <w:lang w:val="pt-BR"/>
        </w:rPr>
        <w:t>is</w:t>
      </w:r>
      <w:r w:rsidR="004C1C63" w:rsidRPr="00DE4AC1">
        <w:rPr>
          <w:rFonts w:asciiTheme="minorHAnsi" w:hAnsiTheme="minorHAnsi" w:cstheme="minorHAnsi"/>
          <w:spacing w:val="-2"/>
          <w:sz w:val="24"/>
          <w:szCs w:val="24"/>
          <w:lang w:val="pt-BR"/>
        </w:rPr>
        <w:t xml:space="preserve"> sensitive to radiation emitted from flames.</w:t>
      </w:r>
    </w:p>
    <w:p w14:paraId="32C69B62" w14:textId="77777777" w:rsidR="00A406CF" w:rsidRPr="00DE4AC1" w:rsidRDefault="00A406CF" w:rsidP="00012FD0">
      <w:pPr>
        <w:pStyle w:val="Heading4"/>
        <w:rPr>
          <w:rFonts w:asciiTheme="minorHAnsi" w:hAnsiTheme="minorHAnsi" w:cstheme="minorHAnsi"/>
          <w:b/>
          <w:i/>
          <w:spacing w:val="-2"/>
          <w:lang w:val="pt-BR"/>
        </w:rPr>
      </w:pPr>
    </w:p>
    <w:p w14:paraId="78B92F69" w14:textId="3B794D19"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Heat Detector</w:t>
      </w:r>
    </w:p>
    <w:p w14:paraId="735CD783" w14:textId="50CB9F47" w:rsidR="004C1C63" w:rsidRPr="00DE4AC1" w:rsidRDefault="004F4F54"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fire detector that is sensitive to unusual temperature and/or increase in ambient temperature of where the fire detector is installed</w:t>
      </w:r>
      <w:r w:rsidR="004C1C63" w:rsidRPr="00DE4AC1">
        <w:rPr>
          <w:rFonts w:asciiTheme="minorHAnsi" w:hAnsiTheme="minorHAnsi" w:cstheme="minorHAnsi"/>
          <w:spacing w:val="-2"/>
          <w:sz w:val="24"/>
          <w:szCs w:val="24"/>
          <w:lang w:val="en-US"/>
        </w:rPr>
        <w:t>.</w:t>
      </w:r>
    </w:p>
    <w:p w14:paraId="338EDCF2" w14:textId="77777777" w:rsidR="00A406CF" w:rsidRPr="00DE4AC1" w:rsidRDefault="00A406CF" w:rsidP="00012FD0">
      <w:pPr>
        <w:pStyle w:val="Heading4"/>
        <w:rPr>
          <w:rFonts w:asciiTheme="minorHAnsi" w:hAnsiTheme="minorHAnsi" w:cstheme="minorHAnsi"/>
          <w:b/>
          <w:i/>
          <w:spacing w:val="-2"/>
        </w:rPr>
      </w:pPr>
    </w:p>
    <w:p w14:paraId="0B8F0B91" w14:textId="3963DCC2" w:rsidR="007810C6" w:rsidRPr="00DE4AC1" w:rsidRDefault="007810C6"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Smoke Detector</w:t>
      </w:r>
    </w:p>
    <w:p w14:paraId="09BB7A31" w14:textId="2852DFE2" w:rsidR="007810C6" w:rsidRPr="00DE4AC1" w:rsidRDefault="004F4F54"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an automatic fire detector that is sensitive to smoke created by solid or liquid particles produced by combustion and/or thermal decomposition</w:t>
      </w:r>
      <w:r w:rsidR="007810C6" w:rsidRPr="00DE4AC1">
        <w:rPr>
          <w:rFonts w:asciiTheme="minorHAnsi" w:hAnsiTheme="minorHAnsi" w:cstheme="minorHAnsi"/>
          <w:spacing w:val="-2"/>
          <w:sz w:val="24"/>
          <w:szCs w:val="24"/>
          <w:lang w:val="en-US"/>
        </w:rPr>
        <w:t>.</w:t>
      </w:r>
    </w:p>
    <w:p w14:paraId="4F5AE153" w14:textId="77777777" w:rsidR="00A406CF" w:rsidRPr="00DE4AC1" w:rsidRDefault="00A406CF" w:rsidP="00012FD0">
      <w:pPr>
        <w:pStyle w:val="Heading4"/>
        <w:rPr>
          <w:rFonts w:asciiTheme="minorHAnsi" w:hAnsiTheme="minorHAnsi" w:cstheme="minorHAnsi"/>
          <w:b/>
          <w:i/>
          <w:spacing w:val="-2"/>
        </w:rPr>
      </w:pPr>
    </w:p>
    <w:p w14:paraId="00880479" w14:textId="38469E97" w:rsidR="007810C6" w:rsidRPr="00DE4AC1" w:rsidRDefault="007810C6"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 xml:space="preserve">Photoeletric </w:t>
      </w:r>
      <w:r w:rsidR="00DE14AC" w:rsidRPr="00DE4AC1">
        <w:rPr>
          <w:rFonts w:asciiTheme="minorHAnsi" w:hAnsiTheme="minorHAnsi" w:cstheme="minorHAnsi"/>
          <w:b/>
          <w:i/>
          <w:spacing w:val="-2"/>
          <w:sz w:val="24"/>
          <w:szCs w:val="24"/>
          <w:lang w:val="en-US"/>
        </w:rPr>
        <w:t xml:space="preserve">Smoke </w:t>
      </w:r>
      <w:r w:rsidRPr="00DE4AC1">
        <w:rPr>
          <w:rFonts w:asciiTheme="minorHAnsi" w:hAnsiTheme="minorHAnsi" w:cstheme="minorHAnsi"/>
          <w:b/>
          <w:i/>
          <w:spacing w:val="-2"/>
          <w:sz w:val="24"/>
          <w:szCs w:val="24"/>
          <w:lang w:val="en-US"/>
        </w:rPr>
        <w:t>Detector​</w:t>
      </w:r>
    </w:p>
    <w:p w14:paraId="7D2058B7" w14:textId="044C05D9" w:rsidR="007810C6" w:rsidRPr="00DE4AC1" w:rsidRDefault="004F4F54"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fire detector that is sensitive to products of combustion which potentially affect radiation or scattering absorption within infrared and/or visible ultraviolet zone of the electromagnetic spectrum.</w:t>
      </w:r>
    </w:p>
    <w:p w14:paraId="698175D2" w14:textId="77777777" w:rsidR="00A406CF" w:rsidRPr="00DE4AC1" w:rsidRDefault="00A406CF" w:rsidP="00012FD0">
      <w:pPr>
        <w:pStyle w:val="Heading4"/>
        <w:rPr>
          <w:rFonts w:asciiTheme="minorHAnsi" w:hAnsiTheme="minorHAnsi" w:cstheme="minorHAnsi"/>
          <w:b/>
          <w:i/>
          <w:spacing w:val="-2"/>
        </w:rPr>
      </w:pPr>
    </w:p>
    <w:p w14:paraId="3F529543" w14:textId="09F0385E" w:rsidR="007810C6" w:rsidRPr="00DE4AC1" w:rsidRDefault="007810C6"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Ionization Smoke Detector​</w:t>
      </w:r>
    </w:p>
    <w:p w14:paraId="5E34F837" w14:textId="1EC044C0" w:rsidR="007810C6" w:rsidRPr="00DE4AC1" w:rsidRDefault="004F4F54"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smoke detector that is sensitive to combustion products which potentially affect flows of ions in the detector</w:t>
      </w:r>
      <w:r w:rsidR="007810C6" w:rsidRPr="00DE4AC1">
        <w:rPr>
          <w:rFonts w:asciiTheme="minorHAnsi" w:hAnsiTheme="minorHAnsi" w:cstheme="minorHAnsi"/>
          <w:spacing w:val="-2"/>
          <w:sz w:val="24"/>
          <w:szCs w:val="24"/>
          <w:lang w:val="en-US"/>
        </w:rPr>
        <w:t>.</w:t>
      </w:r>
    </w:p>
    <w:p w14:paraId="3F8C4BE8" w14:textId="77777777" w:rsidR="00A406CF" w:rsidRPr="00DE4AC1" w:rsidRDefault="00A406CF" w:rsidP="00012FD0">
      <w:pPr>
        <w:pStyle w:val="Heading4"/>
        <w:rPr>
          <w:rFonts w:asciiTheme="minorHAnsi" w:hAnsiTheme="minorHAnsi" w:cstheme="minorHAnsi"/>
          <w:b/>
          <w:i/>
          <w:spacing w:val="-2"/>
        </w:rPr>
      </w:pPr>
    </w:p>
    <w:p w14:paraId="300504E8" w14:textId="22919B7E" w:rsidR="007810C6" w:rsidRPr="00DE4AC1" w:rsidRDefault="007810C6"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Point Detector</w:t>
      </w:r>
    </w:p>
    <w:p w14:paraId="740E0EA3" w14:textId="17DF3B94" w:rsidR="00B56786" w:rsidRPr="00DE4AC1" w:rsidRDefault="00C819DF"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 xml:space="preserve">Means a fire detector that reacts to </w:t>
      </w:r>
      <w:r w:rsidR="00A947B4" w:rsidRPr="00DE4AC1">
        <w:rPr>
          <w:rFonts w:asciiTheme="minorHAnsi" w:hAnsiTheme="minorHAnsi" w:cstheme="minorHAnsi"/>
          <w:spacing w:val="-2"/>
          <w:sz w:val="24"/>
          <w:szCs w:val="24"/>
          <w:lang w:val="en-US"/>
        </w:rPr>
        <w:t xml:space="preserve">controlled </w:t>
      </w:r>
      <w:r w:rsidRPr="00DE4AC1">
        <w:rPr>
          <w:rFonts w:asciiTheme="minorHAnsi" w:hAnsiTheme="minorHAnsi" w:cstheme="minorHAnsi"/>
          <w:spacing w:val="-2"/>
          <w:sz w:val="24"/>
          <w:szCs w:val="24"/>
          <w:lang w:val="en-US"/>
        </w:rPr>
        <w:t>fire within a zone around a sensor.</w:t>
      </w:r>
    </w:p>
    <w:p w14:paraId="745CD2FB" w14:textId="77777777" w:rsidR="00B56786" w:rsidRPr="00DE4AC1" w:rsidRDefault="00B56786" w:rsidP="00012FD0">
      <w:pPr>
        <w:pStyle w:val="Heading4"/>
        <w:rPr>
          <w:rFonts w:cs="Arial"/>
          <w:b/>
          <w:i/>
          <w:iCs/>
          <w:lang w:val="vi-VN"/>
        </w:rPr>
      </w:pPr>
    </w:p>
    <w:p w14:paraId="19EC1FD1" w14:textId="200732F0" w:rsidR="00C86EA6" w:rsidRPr="00DE4AC1" w:rsidRDefault="00985E94" w:rsidP="00012FD0">
      <w:pPr>
        <w:widowControl w:val="0"/>
        <w:tabs>
          <w:tab w:val="left" w:pos="1530"/>
        </w:tabs>
        <w:spacing w:after="120" w:line="240" w:lineRule="auto"/>
        <w:jc w:val="both"/>
        <w:rPr>
          <w:rFonts w:ascii="Arial" w:eastAsia="Times New Roman" w:hAnsi="Arial" w:cs="Arial"/>
          <w:b/>
          <w:bCs/>
          <w:i/>
          <w:iCs/>
          <w:sz w:val="24"/>
          <w:szCs w:val="24"/>
          <w:lang w:val="vi-VN"/>
        </w:rPr>
      </w:pPr>
      <w:r w:rsidRPr="00DE4AC1">
        <w:rPr>
          <w:rFonts w:ascii="Arial" w:eastAsia="Times New Roman" w:hAnsi="Arial" w:cs="Arial"/>
          <w:b/>
          <w:bCs/>
          <w:i/>
          <w:iCs/>
          <w:sz w:val="24"/>
          <w:szCs w:val="24"/>
          <w:lang w:val="vi-VN"/>
        </w:rPr>
        <w:t>Aspirating smoke detector</w:t>
      </w:r>
    </w:p>
    <w:p w14:paraId="128D4662" w14:textId="77777777" w:rsidR="00C86EA6" w:rsidRPr="00DE4AC1" w:rsidRDefault="00C86EA6" w:rsidP="00012FD0">
      <w:pPr>
        <w:widowControl w:val="0"/>
        <w:spacing w:before="120" w:after="120" w:line="234" w:lineRule="atLeast"/>
        <w:jc w:val="both"/>
        <w:rPr>
          <w:rFonts w:ascii="Arial" w:eastAsia="Times New Roman" w:hAnsi="Arial" w:cs="Arial"/>
          <w:sz w:val="24"/>
          <w:szCs w:val="24"/>
          <w:lang w:val="vi-VN"/>
        </w:rPr>
      </w:pPr>
      <w:r w:rsidRPr="00DE4AC1">
        <w:rPr>
          <w:rFonts w:ascii="Arial" w:eastAsia="Times New Roman" w:hAnsi="Arial" w:cs="Arial"/>
          <w:sz w:val="24"/>
          <w:szCs w:val="24"/>
          <w:lang w:val="vi-VN"/>
        </w:rPr>
        <w:t>Smoke detector, where gases and aerosols are drawn through a sampling device and delivered to one or more smoke sensors by an integrated suction unit (e.g. fan or pump)</w:t>
      </w:r>
    </w:p>
    <w:p w14:paraId="7BE97039" w14:textId="034A55EE" w:rsidR="00B56786" w:rsidRPr="00DE4AC1" w:rsidRDefault="00C86EA6" w:rsidP="00012FD0">
      <w:pPr>
        <w:widowControl w:val="0"/>
        <w:spacing w:before="120" w:after="120" w:line="234" w:lineRule="atLeast"/>
        <w:jc w:val="both"/>
        <w:rPr>
          <w:rFonts w:ascii="Arial" w:eastAsia="Times New Roman" w:hAnsi="Arial" w:cs="Arial"/>
          <w:sz w:val="24"/>
          <w:szCs w:val="24"/>
          <w:lang w:val="vi-VN"/>
        </w:rPr>
      </w:pPr>
      <w:r w:rsidRPr="00DE4AC1">
        <w:rPr>
          <w:rFonts w:ascii="Arial" w:eastAsia="Times New Roman" w:hAnsi="Arial" w:cs="Arial"/>
          <w:sz w:val="24"/>
          <w:szCs w:val="24"/>
          <w:lang w:val="vi-VN"/>
        </w:rPr>
        <w:t xml:space="preserve">NOTE: </w:t>
      </w:r>
      <w:r w:rsidR="00A947B4" w:rsidRPr="00DE4AC1">
        <w:rPr>
          <w:rFonts w:ascii="Arial" w:eastAsia="Times New Roman" w:hAnsi="Arial" w:cs="Arial"/>
          <w:sz w:val="24"/>
          <w:szCs w:val="24"/>
          <w:lang w:val="vi-VN"/>
        </w:rPr>
        <w:t>Each smoke sensor may contains more than 1 sensors that comes in contact with the same smoke sample.</w:t>
      </w:r>
    </w:p>
    <w:p w14:paraId="56554FF1" w14:textId="77777777" w:rsidR="00B56786" w:rsidRPr="00DE4AC1" w:rsidRDefault="00B56786" w:rsidP="00012FD0">
      <w:pPr>
        <w:pStyle w:val="Heading4"/>
        <w:rPr>
          <w:rFonts w:cs="Arial"/>
          <w:lang w:val="vi-VN"/>
        </w:rPr>
      </w:pPr>
    </w:p>
    <w:p w14:paraId="5EE3C74A" w14:textId="634DB420" w:rsidR="00B56786" w:rsidRPr="00DE4AC1" w:rsidRDefault="00B56786" w:rsidP="00012FD0">
      <w:pPr>
        <w:widowControl w:val="0"/>
        <w:spacing w:before="120" w:after="120" w:line="234" w:lineRule="atLeast"/>
        <w:jc w:val="both"/>
        <w:rPr>
          <w:rFonts w:ascii="Arial" w:eastAsia="Times New Roman" w:hAnsi="Arial" w:cs="Arial"/>
          <w:i/>
          <w:iCs/>
          <w:sz w:val="24"/>
          <w:szCs w:val="24"/>
          <w:lang w:val="en-US"/>
        </w:rPr>
      </w:pPr>
      <w:r w:rsidRPr="00DE4AC1">
        <w:rPr>
          <w:rFonts w:ascii="Arial" w:hAnsi="Arial" w:cs="Arial"/>
          <w:b/>
          <w:bCs/>
          <w:i/>
          <w:iCs/>
          <w:sz w:val="24"/>
          <w:szCs w:val="24"/>
          <w:shd w:val="clear" w:color="auto" w:fill="FFFFFF"/>
          <w:lang w:val="vi-VN"/>
        </w:rPr>
        <w:t>Smoke-detection equipment for ducts</w:t>
      </w:r>
    </w:p>
    <w:p w14:paraId="281FE229" w14:textId="0A6F9EEF" w:rsidR="00B56786" w:rsidRPr="00DE4AC1" w:rsidRDefault="00384C81" w:rsidP="00012FD0">
      <w:pPr>
        <w:widowControl w:val="0"/>
        <w:spacing w:after="120" w:line="240" w:lineRule="auto"/>
        <w:jc w:val="both"/>
        <w:rPr>
          <w:rFonts w:ascii="Arial" w:eastAsia="Times New Roman" w:hAnsi="Arial" w:cs="Arial"/>
          <w:sz w:val="24"/>
          <w:szCs w:val="24"/>
          <w:lang w:val="vi-VN"/>
        </w:rPr>
      </w:pPr>
      <w:r w:rsidRPr="00DE4AC1">
        <w:rPr>
          <w:rFonts w:ascii="Arial" w:hAnsi="Arial" w:cs="Arial"/>
          <w:sz w:val="24"/>
          <w:szCs w:val="24"/>
          <w:shd w:val="clear" w:color="auto" w:fill="FFFFFF"/>
          <w:lang w:val="en-US"/>
        </w:rPr>
        <w:t>Means a d</w:t>
      </w:r>
      <w:r w:rsidR="00B56786" w:rsidRPr="00DE4AC1">
        <w:rPr>
          <w:rFonts w:ascii="Arial" w:hAnsi="Arial" w:cs="Arial"/>
          <w:sz w:val="24"/>
          <w:szCs w:val="24"/>
          <w:shd w:val="clear" w:color="auto" w:fill="FFFFFF"/>
          <w:lang w:val="vi-VN"/>
        </w:rPr>
        <w:t>evice that incorporates or is linked</w:t>
      </w:r>
      <w:r w:rsidRPr="00DE4AC1">
        <w:rPr>
          <w:rFonts w:ascii="Arial" w:hAnsi="Arial" w:cs="Arial"/>
          <w:sz w:val="24"/>
          <w:szCs w:val="24"/>
          <w:shd w:val="clear" w:color="auto" w:fill="FFFFFF"/>
          <w:lang w:val="vi-VN"/>
        </w:rPr>
        <w:t xml:space="preserve"> to a point-type smoke detector</w:t>
      </w:r>
      <w:r w:rsidRPr="00DE4AC1">
        <w:rPr>
          <w:rFonts w:ascii="Arial" w:hAnsi="Arial" w:cs="Arial"/>
          <w:sz w:val="24"/>
          <w:szCs w:val="24"/>
          <w:shd w:val="clear" w:color="auto" w:fill="FFFFFF"/>
          <w:lang w:val="en-US"/>
        </w:rPr>
        <w:t xml:space="preserve">, </w:t>
      </w:r>
      <w:r w:rsidRPr="00DE4AC1">
        <w:rPr>
          <w:rFonts w:ascii="Arial" w:hAnsi="Arial" w:cs="Arial"/>
          <w:sz w:val="24"/>
          <w:szCs w:val="24"/>
          <w:shd w:val="clear" w:color="auto" w:fill="FFFFFF"/>
          <w:lang w:val="vi-VN"/>
        </w:rPr>
        <w:t>collecting air sample within a duct, and searching for smoke from the air sample.</w:t>
      </w:r>
    </w:p>
    <w:p w14:paraId="57D2A71F" w14:textId="77777777" w:rsidR="00A406CF" w:rsidRPr="00DE4AC1" w:rsidRDefault="00A406CF" w:rsidP="00012FD0">
      <w:pPr>
        <w:pStyle w:val="Heading3"/>
        <w:keepNext w:val="0"/>
        <w:keepLines w:val="0"/>
        <w:widowControl w:val="0"/>
        <w:jc w:val="both"/>
        <w:rPr>
          <w:rFonts w:asciiTheme="minorHAnsi" w:hAnsiTheme="minorHAnsi" w:cstheme="minorHAnsi"/>
          <w:lang w:val="vi-VN"/>
        </w:rPr>
      </w:pPr>
    </w:p>
    <w:p w14:paraId="10DDC9A2" w14:textId="278AAE3E"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Fire Alarm Control Panel</w:t>
      </w:r>
    </w:p>
    <w:p w14:paraId="278D09D2" w14:textId="34ED0F16" w:rsidR="004C1C63" w:rsidRPr="00DE4AC1" w:rsidRDefault="00384C81"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lastRenderedPageBreak/>
        <w:t>Means a device that powers automatic fire detectors and:</w:t>
      </w:r>
    </w:p>
    <w:p w14:paraId="68BE7914" w14:textId="441C4122" w:rsidR="004C1C63" w:rsidRPr="00DE4AC1" w:rsidRDefault="004C1C63"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 xml:space="preserve">- </w:t>
      </w:r>
      <w:r w:rsidR="00384C81" w:rsidRPr="00DE4AC1">
        <w:rPr>
          <w:rFonts w:asciiTheme="minorHAnsi" w:hAnsiTheme="minorHAnsi" w:cstheme="minorHAnsi"/>
          <w:spacing w:val="-2"/>
          <w:sz w:val="24"/>
          <w:szCs w:val="24"/>
          <w:lang w:val="en-US"/>
        </w:rPr>
        <w:t>Receives signals from automatic fire detectors and emits fire alarm indicating location of fire.</w:t>
      </w:r>
    </w:p>
    <w:p w14:paraId="6E37F284" w14:textId="564D8B73" w:rsidR="004C1C63" w:rsidRPr="00DE4AC1" w:rsidRDefault="003F7487"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 Can transmit fire detection signals through signal transmitters to the place where fire alarms are received or/and to automatic fire protection equipment.</w:t>
      </w:r>
    </w:p>
    <w:p w14:paraId="735FB4A0" w14:textId="11856924" w:rsidR="004C1C63" w:rsidRPr="00DE4AC1" w:rsidRDefault="004C1C63"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 xml:space="preserve">- </w:t>
      </w:r>
      <w:r w:rsidR="003F7487" w:rsidRPr="00DE4AC1">
        <w:rPr>
          <w:rFonts w:asciiTheme="minorHAnsi" w:hAnsiTheme="minorHAnsi" w:cstheme="minorHAnsi"/>
          <w:spacing w:val="-2"/>
          <w:sz w:val="24"/>
          <w:szCs w:val="24"/>
          <w:lang w:val="en-US"/>
        </w:rPr>
        <w:t>Examines regular operation of the system, indicates malfunction of the system such as broken wires, short circuit, etc.</w:t>
      </w:r>
    </w:p>
    <w:p w14:paraId="39A155F0" w14:textId="67C84D91" w:rsidR="004C1C63" w:rsidRPr="00DE4AC1" w:rsidRDefault="004C1C63"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 xml:space="preserve">- </w:t>
      </w:r>
      <w:r w:rsidR="003F7487" w:rsidRPr="00DE4AC1">
        <w:rPr>
          <w:rFonts w:asciiTheme="minorHAnsi" w:hAnsiTheme="minorHAnsi" w:cstheme="minorHAnsi"/>
          <w:spacing w:val="-2"/>
          <w:sz w:val="24"/>
          <w:szCs w:val="24"/>
          <w:lang w:val="en-US"/>
        </w:rPr>
        <w:t>Automatically controls operation of other peripherals.</w:t>
      </w:r>
    </w:p>
    <w:p w14:paraId="5FB533F8"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7E0C2CF1" w14:textId="3155F5ED"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 xml:space="preserve">Manual </w:t>
      </w:r>
      <w:r w:rsidR="003F7487" w:rsidRPr="00DE4AC1">
        <w:rPr>
          <w:rFonts w:asciiTheme="minorHAnsi" w:hAnsiTheme="minorHAnsi" w:cstheme="minorHAnsi"/>
          <w:b/>
          <w:i/>
          <w:spacing w:val="-2"/>
          <w:sz w:val="24"/>
          <w:szCs w:val="24"/>
          <w:lang w:val="en-US"/>
        </w:rPr>
        <w:t>Call Point</w:t>
      </w:r>
    </w:p>
    <w:p w14:paraId="34250693" w14:textId="09FA4B03" w:rsidR="004C1C63" w:rsidRPr="00DE4AC1" w:rsidRDefault="003F7487"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device that initiates fire alarm manually</w:t>
      </w:r>
      <w:r w:rsidR="004C1C63" w:rsidRPr="00DE4AC1">
        <w:rPr>
          <w:rFonts w:asciiTheme="minorHAnsi" w:hAnsiTheme="minorHAnsi" w:cstheme="minorHAnsi"/>
          <w:spacing w:val="-2"/>
          <w:sz w:val="24"/>
          <w:szCs w:val="24"/>
          <w:lang w:val="en-US"/>
        </w:rPr>
        <w:t>.</w:t>
      </w:r>
    </w:p>
    <w:p w14:paraId="529D541A"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60913E45" w14:textId="3159734D" w:rsidR="004C1C63" w:rsidRPr="00DE4AC1" w:rsidRDefault="00E22DF8"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 xml:space="preserve">Extinguishant </w:t>
      </w:r>
      <w:r w:rsidR="00ED11A0" w:rsidRPr="00DE4AC1">
        <w:rPr>
          <w:rFonts w:asciiTheme="minorHAnsi" w:hAnsiTheme="minorHAnsi" w:cstheme="minorHAnsi"/>
          <w:b/>
          <w:i/>
          <w:spacing w:val="-2"/>
          <w:sz w:val="24"/>
          <w:szCs w:val="24"/>
          <w:lang w:val="en-US"/>
        </w:rPr>
        <w:t>cylinder</w:t>
      </w:r>
    </w:p>
    <w:p w14:paraId="3F0EBA5A" w14:textId="02F3788B" w:rsidR="004C1C63" w:rsidRPr="00DE4AC1" w:rsidRDefault="00E22DF8"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device that contains gaseous extinguishant and supplies gaseous fire-extinguishing systems.</w:t>
      </w:r>
    </w:p>
    <w:p w14:paraId="71F22714"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052A7801" w14:textId="418B869C"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Nozzles​</w:t>
      </w:r>
    </w:p>
    <w:p w14:paraId="3A56F9E6" w14:textId="4704EB27" w:rsidR="007810C6" w:rsidRPr="00DE4AC1" w:rsidRDefault="00E22DF8"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an apparatus which discharges extinguishant and is positioned on predetermined paths in sufficient quantity over design area.</w:t>
      </w:r>
    </w:p>
    <w:p w14:paraId="29513719" w14:textId="77777777" w:rsidR="00A406CF" w:rsidRPr="00DE4AC1" w:rsidRDefault="00A406CF" w:rsidP="00012FD0">
      <w:pPr>
        <w:pStyle w:val="Heading4"/>
        <w:rPr>
          <w:rFonts w:asciiTheme="minorHAnsi" w:hAnsiTheme="minorHAnsi" w:cstheme="minorHAnsi"/>
        </w:rPr>
      </w:pPr>
    </w:p>
    <w:p w14:paraId="485DAF7B" w14:textId="234D896C" w:rsidR="004C1C63" w:rsidRPr="00DE4AC1" w:rsidRDefault="00E22DF8"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Spinkler</w:t>
      </w:r>
    </w:p>
    <w:p w14:paraId="4D21EC02" w14:textId="382408F2" w:rsidR="004C1C63" w:rsidRPr="00DE4AC1" w:rsidRDefault="00E22DF8"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heat-sensitive nozzle which is designed to be activated at a predetermined temperature.</w:t>
      </w:r>
    </w:p>
    <w:p w14:paraId="2EF99A2E" w14:textId="77777777" w:rsidR="00A406CF" w:rsidRPr="00DE4AC1" w:rsidRDefault="00A406CF" w:rsidP="00012FD0">
      <w:pPr>
        <w:pStyle w:val="Heading4"/>
        <w:rPr>
          <w:rFonts w:asciiTheme="minorHAnsi" w:hAnsiTheme="minorHAnsi" w:cstheme="minorHAnsi"/>
          <w:b/>
          <w:i/>
          <w:spacing w:val="-2"/>
        </w:rPr>
      </w:pPr>
    </w:p>
    <w:p w14:paraId="0FF8D709" w14:textId="55AAB739" w:rsidR="004C1C63" w:rsidRPr="00DE4AC1" w:rsidRDefault="00E22DF8"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Drencher</w:t>
      </w:r>
    </w:p>
    <w:p w14:paraId="4531F093" w14:textId="25F868B0" w:rsidR="00B56786" w:rsidRPr="00DE4AC1" w:rsidRDefault="00120125"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nozzle consisting of open outlet.</w:t>
      </w:r>
    </w:p>
    <w:p w14:paraId="660ECEE2" w14:textId="77777777" w:rsidR="00B56786" w:rsidRPr="00DE4AC1" w:rsidRDefault="00B56786" w:rsidP="00012FD0">
      <w:pPr>
        <w:pStyle w:val="Heading4"/>
      </w:pPr>
    </w:p>
    <w:p w14:paraId="60300F41" w14:textId="5C995C10" w:rsidR="00C86EA6" w:rsidRPr="00DE4AC1" w:rsidRDefault="00B56786" w:rsidP="00012FD0">
      <w:pPr>
        <w:widowControl w:val="0"/>
        <w:tabs>
          <w:tab w:val="left" w:pos="1530"/>
        </w:tabs>
        <w:spacing w:after="120" w:line="240" w:lineRule="auto"/>
        <w:jc w:val="both"/>
        <w:rPr>
          <w:rFonts w:asciiTheme="minorHAnsi" w:hAnsiTheme="minorHAnsi" w:cstheme="minorHAnsi"/>
          <w:spacing w:val="-4"/>
          <w:sz w:val="24"/>
          <w:szCs w:val="24"/>
          <w:lang w:val="en-US"/>
        </w:rPr>
      </w:pPr>
      <w:r w:rsidRPr="00DE4AC1">
        <w:rPr>
          <w:rFonts w:asciiTheme="minorHAnsi" w:hAnsiTheme="minorHAnsi" w:cstheme="minorHAnsi"/>
          <w:b/>
          <w:i/>
          <w:iCs/>
          <w:sz w:val="24"/>
          <w:szCs w:val="24"/>
        </w:rPr>
        <w:t>Flexible sprinkler hose for fire protection service</w:t>
      </w:r>
    </w:p>
    <w:p w14:paraId="3CAAA159" w14:textId="52801BF6" w:rsidR="00C86EA6" w:rsidRPr="00DE4AC1" w:rsidRDefault="00120125" w:rsidP="00012FD0">
      <w:pPr>
        <w:widowControl w:val="0"/>
        <w:spacing w:after="120" w:line="240" w:lineRule="auto"/>
        <w:jc w:val="both"/>
        <w:rPr>
          <w:rFonts w:asciiTheme="minorHAnsi" w:eastAsia="Times New Roman" w:hAnsiTheme="minorHAnsi" w:cstheme="minorHAnsi"/>
          <w:sz w:val="24"/>
          <w:szCs w:val="24"/>
          <w:lang w:val="en-US"/>
        </w:rPr>
      </w:pPr>
      <w:r w:rsidRPr="00DE4AC1">
        <w:rPr>
          <w:rFonts w:asciiTheme="minorHAnsi" w:eastAsia="Times New Roman" w:hAnsiTheme="minorHAnsi" w:cstheme="minorHAnsi"/>
          <w:sz w:val="24"/>
          <w:szCs w:val="24"/>
          <w:lang w:val="vi-VN"/>
        </w:rPr>
        <w:t>Includes pipe body and fittings used to connect the nozzle to the fire water pipeline in the automatic sprinkler system.</w:t>
      </w:r>
    </w:p>
    <w:p w14:paraId="5AD77CDF"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15E0177B" w14:textId="0E1DEF36"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Emergency Lighting</w:t>
      </w:r>
    </w:p>
    <w:p w14:paraId="50F17A50" w14:textId="24A11D88" w:rsidR="004C1C63" w:rsidRPr="00DE4AC1" w:rsidRDefault="00B8140F"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Emergency lights shall be used when power supply for regular lighting is disrupted; emergency lighting includes emergency escape lighting, lighting in high-risk work areas, and backup lighting.</w:t>
      </w:r>
    </w:p>
    <w:p w14:paraId="3B8A3266"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7CFA5F37" w14:textId="7E22FEF8" w:rsidR="004C1C63" w:rsidRPr="00DE4AC1" w:rsidRDefault="004C1C63" w:rsidP="00012FD0">
      <w:pPr>
        <w:widowControl w:val="0"/>
        <w:tabs>
          <w:tab w:val="left" w:pos="1530"/>
        </w:tabs>
        <w:spacing w:after="120" w:line="240" w:lineRule="auto"/>
        <w:jc w:val="both"/>
        <w:rPr>
          <w:rFonts w:asciiTheme="minorHAnsi" w:hAnsiTheme="minorHAnsi" w:cstheme="minorHAnsi"/>
          <w:b/>
          <w:i/>
          <w:spacing w:val="-2"/>
          <w:sz w:val="24"/>
          <w:szCs w:val="24"/>
          <w:lang w:val="en-US"/>
        </w:rPr>
      </w:pPr>
      <w:r w:rsidRPr="00DE4AC1">
        <w:rPr>
          <w:rFonts w:asciiTheme="minorHAnsi" w:hAnsiTheme="minorHAnsi" w:cstheme="minorHAnsi"/>
          <w:b/>
          <w:i/>
          <w:spacing w:val="-2"/>
          <w:sz w:val="24"/>
          <w:szCs w:val="24"/>
          <w:lang w:val="en-US"/>
        </w:rPr>
        <w:t>Emergency Escape Lighting</w:t>
      </w:r>
    </w:p>
    <w:p w14:paraId="2C23CDB3" w14:textId="34C97634" w:rsidR="004C1C63" w:rsidRPr="00DE4AC1" w:rsidRDefault="00B8140F"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part of emergency lighting system which provides directional lighting to ensure safety for people evacuating from the area or resolving dangerous situations before evacuating from the area.</w:t>
      </w:r>
    </w:p>
    <w:p w14:paraId="191B4461" w14:textId="77777777" w:rsidR="00A406CF" w:rsidRPr="00DE4AC1" w:rsidRDefault="00A406CF" w:rsidP="00012FD0">
      <w:pPr>
        <w:pStyle w:val="Heading3"/>
        <w:keepNext w:val="0"/>
        <w:keepLines w:val="0"/>
        <w:widowControl w:val="0"/>
        <w:jc w:val="both"/>
        <w:rPr>
          <w:rFonts w:asciiTheme="minorHAnsi" w:hAnsiTheme="minorHAnsi" w:cstheme="minorHAnsi"/>
          <w:lang w:val="en-US"/>
        </w:rPr>
      </w:pPr>
    </w:p>
    <w:p w14:paraId="3707F7F4" w14:textId="7F8B6E02" w:rsidR="00C07250" w:rsidRPr="00DE4AC1" w:rsidRDefault="00B8140F" w:rsidP="00012FD0">
      <w:pPr>
        <w:widowControl w:val="0"/>
        <w:tabs>
          <w:tab w:val="left" w:pos="1530"/>
        </w:tabs>
        <w:spacing w:after="120" w:line="240" w:lineRule="auto"/>
        <w:jc w:val="both"/>
        <w:rPr>
          <w:rFonts w:asciiTheme="minorHAnsi" w:hAnsiTheme="minorHAnsi" w:cstheme="minorHAnsi"/>
          <w:b/>
          <w:bCs/>
          <w:i/>
          <w:iCs/>
          <w:spacing w:val="-2"/>
          <w:sz w:val="24"/>
          <w:szCs w:val="24"/>
          <w:lang w:val="en-US"/>
        </w:rPr>
      </w:pPr>
      <w:r w:rsidRPr="00DE4AC1">
        <w:rPr>
          <w:rFonts w:asciiTheme="minorHAnsi" w:hAnsiTheme="minorHAnsi" w:cstheme="minorHAnsi"/>
          <w:b/>
          <w:bCs/>
          <w:i/>
          <w:iCs/>
          <w:spacing w:val="-2"/>
          <w:sz w:val="24"/>
          <w:szCs w:val="24"/>
          <w:lang w:val="en-US"/>
        </w:rPr>
        <w:t>Batch</w:t>
      </w:r>
    </w:p>
    <w:p w14:paraId="24535C36" w14:textId="1BED1313" w:rsidR="00C07250" w:rsidRPr="00DE4AC1" w:rsidRDefault="00B8140F" w:rsidP="00012FD0">
      <w:pPr>
        <w:widowControl w:val="0"/>
        <w:tabs>
          <w:tab w:val="left" w:pos="1530"/>
        </w:tabs>
        <w:spacing w:after="120" w:line="240" w:lineRule="auto"/>
        <w:jc w:val="both"/>
        <w:rPr>
          <w:rFonts w:asciiTheme="minorHAnsi" w:hAnsiTheme="minorHAnsi" w:cstheme="minorHAnsi"/>
          <w:spacing w:val="-2"/>
          <w:sz w:val="24"/>
          <w:szCs w:val="24"/>
          <w:lang w:val="en-US"/>
        </w:rPr>
      </w:pPr>
      <w:r w:rsidRPr="00DE4AC1">
        <w:rPr>
          <w:rFonts w:asciiTheme="minorHAnsi" w:hAnsiTheme="minorHAnsi" w:cstheme="minorHAnsi"/>
          <w:spacing w:val="-2"/>
          <w:sz w:val="24"/>
          <w:szCs w:val="24"/>
          <w:lang w:val="en-US"/>
        </w:rPr>
        <w:t>Means a combination of a type of products, goods with the same technical specifications and produced in the same batch on the same production line.</w:t>
      </w:r>
    </w:p>
    <w:p w14:paraId="24EB26F0" w14:textId="59C8F59C" w:rsidR="001C0738" w:rsidRPr="00DE4AC1" w:rsidRDefault="005765FA" w:rsidP="00012FD0">
      <w:pPr>
        <w:pStyle w:val="Heading2"/>
        <w:keepNext w:val="0"/>
        <w:keepLines w:val="0"/>
        <w:widowControl w:val="0"/>
        <w:rPr>
          <w:rStyle w:val="Hyperlink"/>
          <w:rFonts w:asciiTheme="minorHAnsi" w:hAnsiTheme="minorHAnsi" w:cstheme="minorHAnsi"/>
          <w:b w:val="0"/>
          <w:color w:val="auto"/>
          <w:szCs w:val="24"/>
          <w:u w:val="none"/>
          <w:lang w:val="nb-NO"/>
        </w:rPr>
      </w:pPr>
      <w:r w:rsidRPr="00DE4AC1">
        <w:rPr>
          <w:rStyle w:val="Hyperlink"/>
          <w:rFonts w:asciiTheme="minorHAnsi" w:hAnsiTheme="minorHAnsi" w:cstheme="minorHAnsi"/>
          <w:color w:val="auto"/>
          <w:szCs w:val="24"/>
          <w:u w:val="none"/>
          <w:lang w:val="nb-NO"/>
        </w:rPr>
        <w:t>General requirements</w:t>
      </w:r>
    </w:p>
    <w:p w14:paraId="6C4195BC" w14:textId="4AFCFDF9" w:rsidR="004C1C63" w:rsidRPr="00DE4AC1" w:rsidRDefault="005765FA" w:rsidP="008B0088">
      <w:pPr>
        <w:pStyle w:val="Heading3"/>
        <w:rPr>
          <w:rStyle w:val="Hyperlink"/>
          <w:rFonts w:asciiTheme="minorHAnsi" w:hAnsiTheme="minorHAnsi" w:cstheme="minorHAnsi"/>
          <w:color w:val="auto"/>
          <w:spacing w:val="2"/>
          <w:szCs w:val="24"/>
          <w:u w:val="none"/>
          <w:lang w:val="nb-NO"/>
        </w:rPr>
      </w:pPr>
      <w:r w:rsidRPr="00DE4AC1">
        <w:rPr>
          <w:rStyle w:val="Hyperlink"/>
          <w:rFonts w:asciiTheme="minorHAnsi" w:hAnsiTheme="minorHAnsi" w:cstheme="minorHAnsi"/>
          <w:color w:val="auto"/>
          <w:spacing w:val="2"/>
          <w:szCs w:val="24"/>
          <w:u w:val="none"/>
          <w:lang w:val="nb-NO"/>
        </w:rPr>
        <w:t xml:space="preserve">The type of fire </w:t>
      </w:r>
      <w:r w:rsidR="00B8140F" w:rsidRPr="00DE4AC1">
        <w:rPr>
          <w:rStyle w:val="Hyperlink"/>
          <w:rFonts w:asciiTheme="minorHAnsi" w:hAnsiTheme="minorHAnsi" w:cstheme="minorHAnsi"/>
          <w:color w:val="auto"/>
          <w:spacing w:val="2"/>
          <w:szCs w:val="24"/>
          <w:u w:val="none"/>
          <w:lang w:val="nb-NO"/>
        </w:rPr>
        <w:t>protection</w:t>
      </w:r>
      <w:r w:rsidRPr="00DE4AC1">
        <w:rPr>
          <w:rStyle w:val="Hyperlink"/>
          <w:rFonts w:asciiTheme="minorHAnsi" w:hAnsiTheme="minorHAnsi" w:cstheme="minorHAnsi"/>
          <w:color w:val="auto"/>
          <w:spacing w:val="2"/>
          <w:szCs w:val="24"/>
          <w:u w:val="none"/>
          <w:lang w:val="nb-NO"/>
        </w:rPr>
        <w:t xml:space="preserve"> equipment declared by </w:t>
      </w:r>
      <w:r w:rsidR="00DB3B3F" w:rsidRPr="00DE4AC1">
        <w:rPr>
          <w:rStyle w:val="Hyperlink"/>
          <w:rFonts w:asciiTheme="minorHAnsi" w:hAnsiTheme="minorHAnsi" w:cstheme="minorHAnsi"/>
          <w:color w:val="auto"/>
          <w:spacing w:val="2"/>
          <w:szCs w:val="24"/>
          <w:u w:val="none"/>
          <w:lang w:val="nb-NO"/>
        </w:rPr>
        <w:t xml:space="preserve">producing, importing </w:t>
      </w:r>
      <w:r w:rsidRPr="00DE4AC1">
        <w:rPr>
          <w:rStyle w:val="Hyperlink"/>
          <w:rFonts w:asciiTheme="minorHAnsi" w:hAnsiTheme="minorHAnsi" w:cstheme="minorHAnsi"/>
          <w:color w:val="auto"/>
          <w:spacing w:val="2"/>
          <w:szCs w:val="24"/>
          <w:u w:val="none"/>
          <w:lang w:val="nb-NO"/>
        </w:rPr>
        <w:t xml:space="preserve">organizations and individuals must comply with the list of equipment specified in Part 2 of this Regulation. In case the type of </w:t>
      </w:r>
      <w:r w:rsidR="00DB3B3F" w:rsidRPr="00DE4AC1">
        <w:rPr>
          <w:rStyle w:val="Hyperlink"/>
          <w:rFonts w:asciiTheme="minorHAnsi" w:hAnsiTheme="minorHAnsi" w:cstheme="minorHAnsi"/>
          <w:color w:val="auto"/>
          <w:spacing w:val="2"/>
          <w:szCs w:val="24"/>
          <w:u w:val="none"/>
          <w:lang w:val="nb-NO"/>
        </w:rPr>
        <w:t>fire protection equipment has not been clearly defined</w:t>
      </w:r>
      <w:r w:rsidRPr="00DE4AC1">
        <w:rPr>
          <w:rStyle w:val="Hyperlink"/>
          <w:rFonts w:asciiTheme="minorHAnsi" w:hAnsiTheme="minorHAnsi" w:cstheme="minorHAnsi"/>
          <w:color w:val="auto"/>
          <w:spacing w:val="2"/>
          <w:szCs w:val="24"/>
          <w:u w:val="none"/>
          <w:lang w:val="nb-NO"/>
        </w:rPr>
        <w:t xml:space="preserve">, it is necessary to coordinate with the competent management agency to identify the type of </w:t>
      </w:r>
      <w:r w:rsidR="008B0088" w:rsidRPr="00DE4AC1">
        <w:rPr>
          <w:rStyle w:val="Hyperlink"/>
          <w:rFonts w:asciiTheme="minorHAnsi" w:hAnsiTheme="minorHAnsi" w:cstheme="minorHAnsi"/>
          <w:color w:val="auto"/>
          <w:spacing w:val="2"/>
          <w:szCs w:val="24"/>
          <w:u w:val="none"/>
          <w:lang w:val="nb-NO"/>
        </w:rPr>
        <w:t>fire protection equipment</w:t>
      </w:r>
      <w:r w:rsidRPr="00DE4AC1">
        <w:rPr>
          <w:rStyle w:val="Hyperlink"/>
          <w:rFonts w:asciiTheme="minorHAnsi" w:hAnsiTheme="minorHAnsi" w:cstheme="minorHAnsi"/>
          <w:color w:val="auto"/>
          <w:spacing w:val="2"/>
          <w:szCs w:val="24"/>
          <w:u w:val="none"/>
          <w:lang w:val="nb-NO"/>
        </w:rPr>
        <w:t>.</w:t>
      </w:r>
    </w:p>
    <w:p w14:paraId="6D62F35A" w14:textId="52415E73" w:rsidR="00943380" w:rsidRPr="00DE4AC1" w:rsidRDefault="00D772DE" w:rsidP="008B0088">
      <w:pPr>
        <w:pStyle w:val="Heading3"/>
        <w:rPr>
          <w:rStyle w:val="Hyperlink"/>
          <w:rFonts w:asciiTheme="minorHAnsi" w:hAnsiTheme="minorHAnsi" w:cstheme="minorHAnsi"/>
          <w:color w:val="auto"/>
          <w:spacing w:val="2"/>
          <w:szCs w:val="24"/>
          <w:u w:val="none"/>
          <w:lang w:val="nb-NO"/>
        </w:rPr>
      </w:pPr>
      <w:r w:rsidRPr="00DE4AC1">
        <w:rPr>
          <w:rStyle w:val="Hyperlink"/>
          <w:rFonts w:asciiTheme="minorHAnsi" w:hAnsiTheme="minorHAnsi" w:cstheme="minorHAnsi"/>
          <w:color w:val="auto"/>
          <w:spacing w:val="2"/>
          <w:szCs w:val="24"/>
          <w:u w:val="none"/>
          <w:lang w:val="nb-NO"/>
        </w:rPr>
        <w:t xml:space="preserve">Fire </w:t>
      </w:r>
      <w:r w:rsidR="008B0088" w:rsidRPr="00DE4AC1">
        <w:rPr>
          <w:rStyle w:val="Hyperlink"/>
          <w:rFonts w:asciiTheme="minorHAnsi" w:hAnsiTheme="minorHAnsi" w:cstheme="minorHAnsi"/>
          <w:color w:val="auto"/>
          <w:spacing w:val="2"/>
          <w:szCs w:val="24"/>
          <w:u w:val="none"/>
          <w:lang w:val="nb-NO"/>
        </w:rPr>
        <w:t xml:space="preserve">protection </w:t>
      </w:r>
      <w:r w:rsidRPr="00DE4AC1">
        <w:rPr>
          <w:rStyle w:val="Hyperlink"/>
          <w:rFonts w:asciiTheme="minorHAnsi" w:hAnsiTheme="minorHAnsi" w:cstheme="minorHAnsi"/>
          <w:color w:val="auto"/>
          <w:spacing w:val="2"/>
          <w:szCs w:val="24"/>
          <w:u w:val="none"/>
          <w:lang w:val="nb-NO"/>
        </w:rPr>
        <w:t>equipment must be managed, preserved and maintained according to the provisions of law and relevant standards, technical regulations or the manufacturer's instructions.</w:t>
      </w:r>
    </w:p>
    <w:p w14:paraId="451F080E" w14:textId="1D9693EF" w:rsidR="00395844" w:rsidRPr="00DE4AC1" w:rsidRDefault="00395844" w:rsidP="008B0088">
      <w:pPr>
        <w:pStyle w:val="Heading3"/>
        <w:rPr>
          <w:rStyle w:val="Hyperlink"/>
          <w:rFonts w:asciiTheme="minorHAnsi" w:hAnsiTheme="minorHAnsi" w:cstheme="minorHAnsi"/>
          <w:color w:val="auto"/>
          <w:spacing w:val="2"/>
          <w:szCs w:val="24"/>
          <w:u w:val="none"/>
          <w:lang w:val="nb-NO"/>
        </w:rPr>
      </w:pPr>
      <w:r w:rsidRPr="00DE4AC1">
        <w:rPr>
          <w:rStyle w:val="Hyperlink"/>
          <w:rFonts w:asciiTheme="minorHAnsi" w:hAnsiTheme="minorHAnsi" w:cstheme="minorHAnsi"/>
          <w:color w:val="auto"/>
          <w:spacing w:val="2"/>
          <w:szCs w:val="24"/>
          <w:u w:val="none"/>
          <w:lang w:val="nb-NO"/>
        </w:rPr>
        <w:t xml:space="preserve">Fire </w:t>
      </w:r>
      <w:r w:rsidR="008B0088" w:rsidRPr="00DE4AC1">
        <w:rPr>
          <w:rStyle w:val="Hyperlink"/>
          <w:rFonts w:asciiTheme="minorHAnsi" w:hAnsiTheme="minorHAnsi" w:cstheme="minorHAnsi"/>
          <w:color w:val="auto"/>
          <w:spacing w:val="2"/>
          <w:szCs w:val="24"/>
          <w:u w:val="none"/>
          <w:lang w:val="nb-NO"/>
        </w:rPr>
        <w:t xml:space="preserve">protection </w:t>
      </w:r>
      <w:r w:rsidRPr="00DE4AC1">
        <w:rPr>
          <w:rStyle w:val="Hyperlink"/>
          <w:rFonts w:asciiTheme="minorHAnsi" w:hAnsiTheme="minorHAnsi" w:cstheme="minorHAnsi"/>
          <w:color w:val="auto"/>
          <w:spacing w:val="2"/>
          <w:szCs w:val="24"/>
          <w:u w:val="none"/>
          <w:lang w:val="nb-NO"/>
        </w:rPr>
        <w:t>equipment must be inspected in accordance with the provisions of this Regulation and the regulations stated in relevant legal documents on fire prevention and fighting.</w:t>
      </w:r>
    </w:p>
    <w:bookmarkEnd w:id="5"/>
    <w:p w14:paraId="3A84613F" w14:textId="77777777" w:rsidR="004C1C63" w:rsidRPr="00DE4AC1" w:rsidRDefault="004C1C63" w:rsidP="00012FD0">
      <w:pPr>
        <w:widowControl w:val="0"/>
        <w:tabs>
          <w:tab w:val="left" w:pos="1530"/>
        </w:tabs>
        <w:spacing w:after="120" w:line="240" w:lineRule="auto"/>
        <w:jc w:val="both"/>
        <w:rPr>
          <w:rStyle w:val="Hyperlink"/>
          <w:rFonts w:asciiTheme="minorHAnsi" w:hAnsiTheme="minorHAnsi" w:cstheme="minorHAnsi"/>
          <w:color w:val="auto"/>
          <w:spacing w:val="2"/>
          <w:sz w:val="24"/>
          <w:szCs w:val="24"/>
          <w:u w:val="none"/>
          <w:lang w:val="nb-NO"/>
        </w:rPr>
      </w:pPr>
    </w:p>
    <w:p w14:paraId="6F7BE420" w14:textId="77777777" w:rsidR="00EE6BFF" w:rsidRPr="00DE4AC1" w:rsidRDefault="00EE6BFF" w:rsidP="00012FD0">
      <w:pPr>
        <w:widowControl w:val="0"/>
        <w:tabs>
          <w:tab w:val="left" w:pos="1530"/>
        </w:tabs>
        <w:spacing w:after="120" w:line="240" w:lineRule="auto"/>
        <w:jc w:val="both"/>
        <w:rPr>
          <w:rStyle w:val="Hyperlink"/>
          <w:rFonts w:asciiTheme="minorHAnsi" w:hAnsiTheme="minorHAnsi" w:cstheme="minorHAnsi"/>
          <w:color w:val="auto"/>
          <w:spacing w:val="2"/>
          <w:sz w:val="24"/>
          <w:szCs w:val="24"/>
          <w:u w:val="none"/>
          <w:lang w:val="nb-NO"/>
        </w:rPr>
      </w:pPr>
    </w:p>
    <w:p w14:paraId="06D86716" w14:textId="77777777" w:rsidR="00EE6BFF" w:rsidRPr="00DE4AC1" w:rsidRDefault="00EE6BFF" w:rsidP="00012FD0">
      <w:pPr>
        <w:widowControl w:val="0"/>
        <w:tabs>
          <w:tab w:val="left" w:pos="1530"/>
        </w:tabs>
        <w:spacing w:after="120" w:line="240" w:lineRule="auto"/>
        <w:jc w:val="both"/>
        <w:rPr>
          <w:rStyle w:val="Hyperlink"/>
          <w:rFonts w:asciiTheme="minorHAnsi" w:hAnsiTheme="minorHAnsi" w:cstheme="minorHAnsi"/>
          <w:color w:val="auto"/>
          <w:spacing w:val="2"/>
          <w:sz w:val="24"/>
          <w:szCs w:val="24"/>
          <w:u w:val="none"/>
          <w:lang w:val="nb-NO"/>
        </w:rPr>
      </w:pPr>
    </w:p>
    <w:p w14:paraId="7ED5BB88" w14:textId="77777777" w:rsidR="00EE6BFF" w:rsidRPr="00DE4AC1" w:rsidRDefault="00EE6BFF" w:rsidP="00012FD0">
      <w:pPr>
        <w:widowControl w:val="0"/>
        <w:tabs>
          <w:tab w:val="left" w:pos="1530"/>
        </w:tabs>
        <w:spacing w:after="120" w:line="240" w:lineRule="auto"/>
        <w:jc w:val="both"/>
        <w:rPr>
          <w:rStyle w:val="Hyperlink"/>
          <w:rFonts w:asciiTheme="minorHAnsi" w:hAnsiTheme="minorHAnsi" w:cstheme="minorHAnsi"/>
          <w:color w:val="auto"/>
          <w:spacing w:val="2"/>
          <w:sz w:val="24"/>
          <w:szCs w:val="24"/>
          <w:u w:val="none"/>
          <w:lang w:val="nb-NO"/>
        </w:rPr>
      </w:pPr>
    </w:p>
    <w:p w14:paraId="58465B47" w14:textId="77777777" w:rsidR="00EE6BFF" w:rsidRPr="00DE4AC1" w:rsidRDefault="00EE6BFF" w:rsidP="00012FD0">
      <w:pPr>
        <w:widowControl w:val="0"/>
        <w:tabs>
          <w:tab w:val="left" w:pos="1530"/>
        </w:tabs>
        <w:spacing w:after="120" w:line="240" w:lineRule="auto"/>
        <w:jc w:val="both"/>
        <w:rPr>
          <w:rStyle w:val="Hyperlink"/>
          <w:rFonts w:asciiTheme="minorHAnsi" w:hAnsiTheme="minorHAnsi" w:cstheme="minorHAnsi"/>
          <w:color w:val="auto"/>
          <w:spacing w:val="2"/>
          <w:sz w:val="24"/>
          <w:szCs w:val="24"/>
          <w:u w:val="none"/>
          <w:lang w:val="nb-NO"/>
        </w:rPr>
      </w:pPr>
    </w:p>
    <w:p w14:paraId="073CEDA5" w14:textId="77777777" w:rsidR="00EE6BFF" w:rsidRPr="00DE4AC1" w:rsidRDefault="00EE6BFF" w:rsidP="00012FD0">
      <w:pPr>
        <w:widowControl w:val="0"/>
        <w:tabs>
          <w:tab w:val="left" w:pos="1530"/>
        </w:tabs>
        <w:spacing w:after="120" w:line="240" w:lineRule="auto"/>
        <w:jc w:val="both"/>
        <w:rPr>
          <w:rStyle w:val="Hyperlink"/>
          <w:rFonts w:asciiTheme="minorHAnsi" w:hAnsiTheme="minorHAnsi" w:cstheme="minorHAnsi"/>
          <w:color w:val="auto"/>
          <w:spacing w:val="2"/>
          <w:sz w:val="24"/>
          <w:szCs w:val="24"/>
          <w:u w:val="none"/>
          <w:lang w:val="nb-NO"/>
        </w:rPr>
      </w:pPr>
    </w:p>
    <w:p w14:paraId="42E278AB" w14:textId="77777777" w:rsidR="00EE6BFF" w:rsidRPr="00DE4AC1" w:rsidRDefault="00EE6BFF" w:rsidP="00012FD0">
      <w:pPr>
        <w:widowControl w:val="0"/>
        <w:tabs>
          <w:tab w:val="left" w:pos="1530"/>
        </w:tabs>
        <w:spacing w:after="120" w:line="240" w:lineRule="auto"/>
        <w:jc w:val="both"/>
        <w:rPr>
          <w:rStyle w:val="Hyperlink"/>
          <w:rFonts w:asciiTheme="minorHAnsi" w:hAnsiTheme="minorHAnsi" w:cstheme="minorHAnsi"/>
          <w:color w:val="auto"/>
          <w:spacing w:val="2"/>
          <w:sz w:val="24"/>
          <w:szCs w:val="24"/>
          <w:u w:val="none"/>
          <w:lang w:val="nb-NO"/>
        </w:rPr>
      </w:pPr>
    </w:p>
    <w:bookmarkEnd w:id="1"/>
    <w:p w14:paraId="61CA71FD" w14:textId="77777777" w:rsidR="00E31532" w:rsidRPr="00DE4AC1" w:rsidRDefault="00E31532" w:rsidP="00012FD0">
      <w:pPr>
        <w:widowControl w:val="0"/>
        <w:tabs>
          <w:tab w:val="left" w:pos="1530"/>
        </w:tabs>
        <w:spacing w:after="120" w:line="240" w:lineRule="auto"/>
        <w:ind w:firstLine="720"/>
        <w:jc w:val="both"/>
        <w:rPr>
          <w:rStyle w:val="Hyperlink"/>
          <w:rFonts w:asciiTheme="minorHAnsi" w:hAnsiTheme="minorHAnsi" w:cstheme="minorHAnsi"/>
          <w:color w:val="auto"/>
          <w:sz w:val="24"/>
          <w:szCs w:val="24"/>
          <w:u w:val="none"/>
          <w:lang w:val="nb-NO"/>
        </w:rPr>
      </w:pPr>
    </w:p>
    <w:p w14:paraId="2E83D88B" w14:textId="77777777" w:rsidR="00E31532" w:rsidRPr="00DE4AC1" w:rsidRDefault="00E31532" w:rsidP="00012FD0">
      <w:pPr>
        <w:widowControl w:val="0"/>
        <w:tabs>
          <w:tab w:val="left" w:pos="1530"/>
        </w:tabs>
        <w:spacing w:after="120" w:line="240" w:lineRule="auto"/>
        <w:ind w:firstLine="720"/>
        <w:jc w:val="both"/>
        <w:rPr>
          <w:rStyle w:val="Hyperlink"/>
          <w:rFonts w:asciiTheme="minorHAnsi" w:hAnsiTheme="minorHAnsi" w:cstheme="minorHAnsi"/>
          <w:color w:val="auto"/>
          <w:sz w:val="24"/>
          <w:szCs w:val="24"/>
          <w:u w:val="none"/>
          <w:lang w:val="nb-NO"/>
        </w:rPr>
      </w:pPr>
    </w:p>
    <w:p w14:paraId="02BF02FF" w14:textId="77777777" w:rsidR="00EE6BFF" w:rsidRPr="00DE4AC1" w:rsidRDefault="00EE6BFF" w:rsidP="00012FD0">
      <w:pPr>
        <w:widowControl w:val="0"/>
        <w:tabs>
          <w:tab w:val="left" w:pos="1530"/>
        </w:tabs>
        <w:spacing w:after="120" w:line="240" w:lineRule="auto"/>
        <w:ind w:firstLine="720"/>
        <w:jc w:val="both"/>
        <w:rPr>
          <w:rStyle w:val="Hyperlink"/>
          <w:rFonts w:asciiTheme="minorHAnsi" w:hAnsiTheme="minorHAnsi" w:cstheme="minorHAnsi"/>
          <w:color w:val="auto"/>
          <w:sz w:val="24"/>
          <w:szCs w:val="24"/>
          <w:u w:val="none"/>
          <w:lang w:val="nb-NO"/>
        </w:rPr>
        <w:sectPr w:rsidR="00EE6BFF" w:rsidRPr="00DE4AC1" w:rsidSect="004F7728">
          <w:headerReference w:type="even" r:id="rId11"/>
          <w:headerReference w:type="default" r:id="rId12"/>
          <w:footerReference w:type="even" r:id="rId13"/>
          <w:footerReference w:type="default" r:id="rId14"/>
          <w:headerReference w:type="first" r:id="rId15"/>
          <w:footerReference w:type="first" r:id="rId16"/>
          <w:pgSz w:w="11906" w:h="16838" w:code="9"/>
          <w:pgMar w:top="1134" w:right="1134" w:bottom="1134" w:left="1701" w:header="720" w:footer="720" w:gutter="0"/>
          <w:cols w:space="720"/>
          <w:titlePg/>
          <w:docGrid w:linePitch="360"/>
        </w:sectPr>
      </w:pPr>
    </w:p>
    <w:p w14:paraId="309A8F19" w14:textId="77777777" w:rsidR="00EE6BFF" w:rsidRPr="00DE4AC1" w:rsidRDefault="00EE6BFF" w:rsidP="00012FD0">
      <w:pPr>
        <w:pStyle w:val="Heading1"/>
        <w:keepNext w:val="0"/>
        <w:widowControl w:val="0"/>
        <w:jc w:val="center"/>
        <w:rPr>
          <w:rStyle w:val="Hyperlink"/>
          <w:rFonts w:asciiTheme="minorHAnsi" w:hAnsiTheme="minorHAnsi" w:cstheme="minorHAnsi"/>
          <w:b w:val="0"/>
          <w:color w:val="auto"/>
          <w:szCs w:val="24"/>
          <w:u w:val="none"/>
          <w:lang w:val="nb-NO"/>
        </w:rPr>
      </w:pPr>
      <w:r w:rsidRPr="00DE4AC1">
        <w:rPr>
          <w:rStyle w:val="Hyperlink"/>
          <w:rFonts w:asciiTheme="minorHAnsi" w:hAnsiTheme="minorHAnsi" w:cstheme="minorHAnsi"/>
          <w:color w:val="auto"/>
          <w:szCs w:val="24"/>
          <w:u w:val="none"/>
          <w:lang w:val="nb-NO"/>
        </w:rPr>
        <w:lastRenderedPageBreak/>
        <w:t>TECHNICAL REGULATIONS</w:t>
      </w:r>
    </w:p>
    <w:p w14:paraId="170D9BDC" w14:textId="6B41FDF0" w:rsidR="00EE6BFF" w:rsidRPr="00DE4AC1" w:rsidRDefault="008B0088" w:rsidP="008B0088">
      <w:pPr>
        <w:pStyle w:val="Heading2"/>
      </w:pPr>
      <w:r w:rsidRPr="00DE4AC1">
        <w:t>Fire pump</w:t>
      </w:r>
    </w:p>
    <w:tbl>
      <w:tblPr>
        <w:tblW w:w="50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464"/>
        <w:gridCol w:w="1691"/>
        <w:gridCol w:w="1918"/>
        <w:gridCol w:w="3571"/>
        <w:gridCol w:w="3098"/>
        <w:gridCol w:w="1852"/>
      </w:tblGrid>
      <w:tr w:rsidR="00656679" w:rsidRPr="00DE4AC1" w14:paraId="6623DEDD" w14:textId="77777777" w:rsidTr="00222EC8">
        <w:trPr>
          <w:trHeight w:val="654"/>
          <w:tblHeader/>
          <w:jc w:val="center"/>
        </w:trPr>
        <w:tc>
          <w:tcPr>
            <w:tcW w:w="279" w:type="pct"/>
            <w:shd w:val="clear" w:color="auto" w:fill="auto"/>
            <w:vAlign w:val="center"/>
          </w:tcPr>
          <w:p w14:paraId="5BAFD1BC" w14:textId="77777777" w:rsidR="00EE6BFF" w:rsidRPr="00DE4AC1" w:rsidRDefault="00EE6BFF" w:rsidP="00B10B56">
            <w:pPr>
              <w:widowControl w:val="0"/>
              <w:spacing w:after="120" w:line="240" w:lineRule="auto"/>
              <w:jc w:val="center"/>
              <w:rPr>
                <w:rFonts w:asciiTheme="minorHAnsi" w:eastAsia="Times New Roman" w:hAnsiTheme="minorHAnsi" w:cstheme="minorHAnsi"/>
                <w:b/>
                <w:bCs/>
                <w:lang w:val="en-US" w:eastAsia="vi-VN"/>
              </w:rPr>
            </w:pPr>
            <w:bookmarkStart w:id="6" w:name="_Hlk83651069"/>
            <w:r w:rsidRPr="00DE4AC1">
              <w:rPr>
                <w:rFonts w:asciiTheme="minorHAnsi" w:eastAsia="Times New Roman" w:hAnsiTheme="minorHAnsi" w:cstheme="minorHAnsi"/>
                <w:b/>
                <w:bCs/>
                <w:lang w:val="vi-VN" w:eastAsia="vi-VN"/>
              </w:rPr>
              <w:t>No</w:t>
            </w:r>
          </w:p>
        </w:tc>
        <w:tc>
          <w:tcPr>
            <w:tcW w:w="508" w:type="pct"/>
            <w:shd w:val="clear" w:color="auto" w:fill="auto"/>
            <w:vAlign w:val="center"/>
          </w:tcPr>
          <w:p w14:paraId="030DFAEF" w14:textId="77777777" w:rsidR="00EE6BFF" w:rsidRPr="00DE4AC1" w:rsidRDefault="00EE6BFF" w:rsidP="00B10B56">
            <w:pPr>
              <w:widowControl w:val="0"/>
              <w:spacing w:after="120" w:line="240" w:lineRule="auto"/>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Product's name</w:t>
            </w:r>
          </w:p>
        </w:tc>
        <w:tc>
          <w:tcPr>
            <w:tcW w:w="587" w:type="pct"/>
            <w:shd w:val="clear" w:color="auto" w:fill="auto"/>
            <w:vAlign w:val="center"/>
          </w:tcPr>
          <w:p w14:paraId="4A6049F0" w14:textId="4D63A07E" w:rsidR="00EE6BFF" w:rsidRPr="00DE4AC1" w:rsidRDefault="00B32D1C" w:rsidP="00B10B56">
            <w:pPr>
              <w:widowControl w:val="0"/>
              <w:spacing w:after="120" w:line="240" w:lineRule="auto"/>
              <w:jc w:val="center"/>
              <w:rPr>
                <w:rFonts w:asciiTheme="minorHAnsi" w:eastAsia="Times New Roman" w:hAnsiTheme="minorHAnsi" w:cstheme="minorHAnsi"/>
                <w:b/>
                <w:bCs/>
                <w:lang w:val="en-US" w:eastAsia="vi-VN"/>
              </w:rPr>
            </w:pPr>
            <w:r w:rsidRPr="00DE4AC1">
              <w:rPr>
                <w:rFonts w:asciiTheme="minorHAnsi" w:eastAsia="Times New Roman" w:hAnsiTheme="minorHAnsi" w:cstheme="minorHAnsi"/>
                <w:b/>
                <w:bCs/>
                <w:lang w:val="vi-VN" w:eastAsia="vi-VN"/>
              </w:rPr>
              <w:t>Technical specification</w:t>
            </w:r>
            <w:r w:rsidRPr="00DE4AC1">
              <w:rPr>
                <w:rFonts w:asciiTheme="minorHAnsi" w:eastAsia="Times New Roman" w:hAnsiTheme="minorHAnsi" w:cstheme="minorHAnsi"/>
                <w:b/>
                <w:bCs/>
                <w:lang w:val="en-US" w:eastAsia="vi-VN"/>
              </w:rPr>
              <w:t>s</w:t>
            </w:r>
          </w:p>
        </w:tc>
        <w:tc>
          <w:tcPr>
            <w:tcW w:w="666" w:type="pct"/>
            <w:shd w:val="clear" w:color="auto" w:fill="auto"/>
            <w:vAlign w:val="center"/>
          </w:tcPr>
          <w:p w14:paraId="6B014EFC" w14:textId="01663D6E" w:rsidR="00EE6BFF" w:rsidRPr="00DE4AC1" w:rsidRDefault="00B32D1C" w:rsidP="00B10B56">
            <w:pPr>
              <w:widowControl w:val="0"/>
              <w:spacing w:after="1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Requirement</w:t>
            </w:r>
          </w:p>
        </w:tc>
        <w:tc>
          <w:tcPr>
            <w:tcW w:w="1240" w:type="pct"/>
            <w:shd w:val="clear" w:color="auto" w:fill="auto"/>
            <w:vAlign w:val="center"/>
          </w:tcPr>
          <w:p w14:paraId="2C3FFF60" w14:textId="77777777" w:rsidR="00EE6BFF" w:rsidRPr="00DE4AC1" w:rsidRDefault="00EE6BFF" w:rsidP="00B10B56">
            <w:pPr>
              <w:widowControl w:val="0"/>
              <w:spacing w:after="1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Test method</w:t>
            </w:r>
          </w:p>
        </w:tc>
        <w:tc>
          <w:tcPr>
            <w:tcW w:w="1076" w:type="pct"/>
            <w:shd w:val="clear" w:color="auto" w:fill="auto"/>
            <w:vAlign w:val="center"/>
          </w:tcPr>
          <w:p w14:paraId="2E34DA05" w14:textId="77777777" w:rsidR="00EE6BFF" w:rsidRPr="00DE4AC1" w:rsidRDefault="00EE6BFF" w:rsidP="00B10B56">
            <w:pPr>
              <w:widowControl w:val="0"/>
              <w:spacing w:after="1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Sampling method, sample specifications</w:t>
            </w:r>
          </w:p>
        </w:tc>
        <w:tc>
          <w:tcPr>
            <w:tcW w:w="643" w:type="pct"/>
            <w:shd w:val="clear" w:color="auto" w:fill="auto"/>
            <w:vAlign w:val="center"/>
          </w:tcPr>
          <w:p w14:paraId="3C9CCAFB" w14:textId="65B314FA" w:rsidR="00EE6BFF" w:rsidRPr="00DE4AC1" w:rsidRDefault="002D0B26" w:rsidP="00B10B56">
            <w:pPr>
              <w:widowControl w:val="0"/>
              <w:spacing w:after="120" w:line="240" w:lineRule="auto"/>
              <w:jc w:val="center"/>
              <w:rPr>
                <w:rFonts w:asciiTheme="minorHAnsi" w:eastAsia="Times New Roman" w:hAnsiTheme="minorHAnsi" w:cstheme="minorHAnsi"/>
                <w:b/>
                <w:bCs/>
                <w:lang w:val="en-US" w:eastAsia="vi-VN"/>
              </w:rPr>
            </w:pPr>
            <w:r w:rsidRPr="00DE4AC1">
              <w:rPr>
                <w:rFonts w:asciiTheme="minorHAnsi" w:eastAsia="Times New Roman" w:hAnsiTheme="minorHAnsi" w:cstheme="minorHAnsi"/>
                <w:b/>
                <w:bCs/>
                <w:lang w:val="vi-VN" w:eastAsia="vi-VN"/>
              </w:rPr>
              <w:t xml:space="preserve">Harmonized System </w:t>
            </w:r>
            <w:r w:rsidR="00EE6BFF" w:rsidRPr="00DE4AC1">
              <w:rPr>
                <w:rFonts w:asciiTheme="minorHAnsi" w:eastAsia="Times New Roman" w:hAnsiTheme="minorHAnsi" w:cstheme="minorHAnsi"/>
                <w:b/>
                <w:bCs/>
                <w:lang w:val="vi-VN" w:eastAsia="vi-VN"/>
              </w:rPr>
              <w:t>(HS)</w:t>
            </w:r>
            <w:r w:rsidR="008877BF" w:rsidRPr="00DE4AC1">
              <w:rPr>
                <w:rFonts w:asciiTheme="minorHAnsi" w:eastAsia="Times New Roman" w:hAnsiTheme="minorHAnsi" w:cstheme="minorHAnsi"/>
                <w:b/>
                <w:bCs/>
                <w:lang w:val="en-US" w:eastAsia="vi-VN"/>
              </w:rPr>
              <w:t xml:space="preserve"> code</w:t>
            </w:r>
          </w:p>
        </w:tc>
      </w:tr>
      <w:tr w:rsidR="00656679" w:rsidRPr="00DE4AC1" w14:paraId="17DD4B13" w14:textId="77777777" w:rsidTr="00222EC8">
        <w:trPr>
          <w:trHeight w:val="1364"/>
          <w:jc w:val="center"/>
        </w:trPr>
        <w:tc>
          <w:tcPr>
            <w:tcW w:w="279" w:type="pct"/>
            <w:vMerge w:val="restart"/>
            <w:shd w:val="clear" w:color="auto" w:fill="auto"/>
            <w:noWrap/>
            <w:vAlign w:val="center"/>
          </w:tcPr>
          <w:p w14:paraId="0929C2C5" w14:textId="77777777" w:rsidR="00EE6BFF" w:rsidRPr="00DE4AC1" w:rsidRDefault="00EE6BFF" w:rsidP="00B10B56">
            <w:pPr>
              <w:pStyle w:val="Heading3"/>
              <w:keepNext w:val="0"/>
              <w:keepLines w:val="0"/>
              <w:widowControl w:val="0"/>
              <w:rPr>
                <w:rFonts w:asciiTheme="minorHAnsi" w:hAnsiTheme="minorHAnsi" w:cstheme="minorHAnsi"/>
                <w:sz w:val="22"/>
                <w:lang w:val="vi-VN" w:eastAsia="vi-VN"/>
              </w:rPr>
            </w:pPr>
          </w:p>
        </w:tc>
        <w:tc>
          <w:tcPr>
            <w:tcW w:w="508" w:type="pct"/>
            <w:vMerge w:val="restart"/>
            <w:shd w:val="clear" w:color="auto" w:fill="auto"/>
            <w:vAlign w:val="center"/>
          </w:tcPr>
          <w:p w14:paraId="2221A40F" w14:textId="179B9D04" w:rsidR="00EE6BFF" w:rsidRPr="00DE4AC1" w:rsidRDefault="002D0B26" w:rsidP="00B10B56">
            <w:pPr>
              <w:widowControl w:val="0"/>
              <w:spacing w:after="120" w:line="240" w:lineRule="auto"/>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Fixed centrifugal fire pump, of a type using electric motor</w:t>
            </w:r>
          </w:p>
        </w:tc>
        <w:tc>
          <w:tcPr>
            <w:tcW w:w="587" w:type="pct"/>
            <w:shd w:val="clear" w:color="auto" w:fill="auto"/>
          </w:tcPr>
          <w:p w14:paraId="28AB8561" w14:textId="47E373C0" w:rsidR="00EE6BFF" w:rsidRPr="00DE4AC1" w:rsidRDefault="00EE6BFF" w:rsidP="00F74568">
            <w:pPr>
              <w:widowControl w:val="0"/>
              <w:spacing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1. Flow</w:t>
            </w:r>
            <w:r w:rsidR="002D0B26" w:rsidRPr="00DE4AC1">
              <w:rPr>
                <w:rFonts w:asciiTheme="minorHAnsi" w:eastAsia="Times New Roman" w:hAnsiTheme="minorHAnsi" w:cstheme="minorHAnsi"/>
                <w:lang w:val="en-US" w:eastAsia="vi-VN"/>
              </w:rPr>
              <w:t xml:space="preserve"> rate</w:t>
            </w:r>
            <w:r w:rsidRPr="00DE4AC1">
              <w:rPr>
                <w:rFonts w:asciiTheme="minorHAnsi" w:eastAsia="Times New Roman" w:hAnsiTheme="minorHAnsi" w:cstheme="minorHAnsi"/>
                <w:lang w:val="vi-VN" w:eastAsia="vi-VN"/>
              </w:rPr>
              <w:t>, pressure, rotation speed of the pump</w:t>
            </w:r>
          </w:p>
        </w:tc>
        <w:tc>
          <w:tcPr>
            <w:tcW w:w="666" w:type="pct"/>
            <w:shd w:val="clear" w:color="auto" w:fill="auto"/>
          </w:tcPr>
          <w:p w14:paraId="5728AA56" w14:textId="77777777" w:rsidR="00EE6BFF" w:rsidRPr="00DE4AC1" w:rsidRDefault="00EE6BFF" w:rsidP="00B10B56">
            <w:pPr>
              <w:widowControl w:val="0"/>
              <w:spacing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2.3 TCVN 4208: 2009</w:t>
            </w:r>
          </w:p>
        </w:tc>
        <w:tc>
          <w:tcPr>
            <w:tcW w:w="1240" w:type="pct"/>
            <w:shd w:val="clear" w:color="auto" w:fill="auto"/>
          </w:tcPr>
          <w:p w14:paraId="4E1B85C0" w14:textId="77777777" w:rsidR="00EE6BFF" w:rsidRPr="00DE4AC1" w:rsidRDefault="00EE6BFF" w:rsidP="00B10B56">
            <w:pPr>
              <w:widowControl w:val="0"/>
              <w:spacing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Install the pump on the test system to ensure operating stability according to 5.4.2 TCVN 9222:2012;</w:t>
            </w:r>
          </w:p>
          <w:p w14:paraId="10E6EECB" w14:textId="77777777" w:rsidR="00EE6BFF" w:rsidRPr="00DE4AC1" w:rsidRDefault="00EE6BFF" w:rsidP="00B10B56">
            <w:pPr>
              <w:widowControl w:val="0"/>
              <w:spacing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Operate the pump, let the pump operate stably and measure at the working points on the characteristic curve according to 6.3.4.1 TCVN 8531:2010;</w:t>
            </w:r>
          </w:p>
          <w:p w14:paraId="0663A5A3" w14:textId="4A4070BF" w:rsidR="00EE6BFF" w:rsidRPr="00DE4AC1" w:rsidRDefault="00EE6BFF" w:rsidP="00B10B56">
            <w:pPr>
              <w:widowControl w:val="0"/>
              <w:spacing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Determine </w:t>
            </w:r>
            <w:r w:rsidR="00785668" w:rsidRPr="00DE4AC1">
              <w:rPr>
                <w:rFonts w:asciiTheme="minorHAnsi" w:eastAsia="Times New Roman" w:hAnsiTheme="minorHAnsi" w:cstheme="minorHAnsi"/>
                <w:lang w:val="vi-VN" w:eastAsia="vi-VN"/>
              </w:rPr>
              <w:t>flow rate and full head</w:t>
            </w:r>
            <w:r w:rsidRPr="00DE4AC1">
              <w:rPr>
                <w:rFonts w:asciiTheme="minorHAnsi" w:eastAsia="Times New Roman" w:hAnsiTheme="minorHAnsi" w:cstheme="minorHAnsi"/>
                <w:lang w:val="vi-VN" w:eastAsia="vi-VN"/>
              </w:rPr>
              <w:t xml:space="preserve"> according to 3.19 and 6.1.2 TCVN 9222:2012;</w:t>
            </w:r>
          </w:p>
        </w:tc>
        <w:tc>
          <w:tcPr>
            <w:tcW w:w="1076" w:type="pct"/>
            <w:vMerge w:val="restart"/>
            <w:shd w:val="clear" w:color="auto" w:fill="auto"/>
            <w:vAlign w:val="center"/>
          </w:tcPr>
          <w:p w14:paraId="37D6010F" w14:textId="6425C983" w:rsidR="00EE6BFF" w:rsidRPr="00DE4AC1" w:rsidRDefault="00EE6BFF"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lot of </w:t>
            </w:r>
            <w:r w:rsidR="006562BD"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6562BD" w:rsidRPr="00DE4AC1">
              <w:rPr>
                <w:rFonts w:asciiTheme="minorHAnsi" w:eastAsia="Times New Roman" w:hAnsiTheme="minorHAnsi" w:cstheme="minorHAnsi"/>
                <w:spacing w:val="-4"/>
                <w:lang w:val="en-US" w:eastAsia="vi-VN"/>
              </w:rPr>
              <w:t>equipment</w:t>
            </w:r>
            <w:r w:rsidR="006562BD"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27F361AF" w14:textId="408FBAD5" w:rsidR="00EE6BFF"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If n ≤ 10, take 01 sample;</w:t>
            </w:r>
          </w:p>
          <w:p w14:paraId="3EF74A1F" w14:textId="34D2B938" w:rsidR="00EE6BFF"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If 10 &lt; n ≤ 20, take 2 samples</w:t>
            </w:r>
          </w:p>
          <w:p w14:paraId="2FE34F0B" w14:textId="2D4F5501" w:rsidR="00EE6BFF"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If 20 &lt; n ≤ 100, take 3 samples;</w:t>
            </w:r>
          </w:p>
          <w:p w14:paraId="72284CA3" w14:textId="1942F509" w:rsidR="0034083A" w:rsidRPr="00DE4AC1" w:rsidRDefault="0034083A" w:rsidP="00B10B56">
            <w:pPr>
              <w:widowControl w:val="0"/>
              <w:spacing w:after="120" w:line="240" w:lineRule="auto"/>
              <w:jc w:val="both"/>
              <w:rPr>
                <w:rFonts w:asciiTheme="minorHAnsi" w:eastAsia="Times New Roman" w:hAnsiTheme="minorHAnsi" w:cstheme="minorHAnsi"/>
                <w:spacing w:val="-4"/>
                <w:lang w:val="pt-BR" w:eastAsia="vi-VN"/>
              </w:rPr>
            </w:pPr>
            <w:r w:rsidRPr="00DE4AC1">
              <w:rPr>
                <w:rFonts w:asciiTheme="minorHAnsi" w:eastAsia="Times New Roman" w:hAnsiTheme="minorHAnsi" w:cstheme="minorHAnsi"/>
                <w:spacing w:val="-4"/>
                <w:lang w:val="pt-BR" w:eastAsia="vi-VN"/>
              </w:rPr>
              <w:t xml:space="preserve">+ </w:t>
            </w:r>
            <w:r w:rsidR="00EE6BFF" w:rsidRPr="00DE4AC1">
              <w:rPr>
                <w:rFonts w:asciiTheme="minorHAnsi" w:eastAsia="Times New Roman" w:hAnsiTheme="minorHAnsi" w:cstheme="minorHAnsi"/>
                <w:spacing w:val="-4"/>
                <w:lang w:val="vi-VN" w:eastAsia="vi-VN"/>
              </w:rPr>
              <w:t xml:space="preserve">If </w:t>
            </w:r>
            <w:r w:rsidRPr="00DE4AC1">
              <w:rPr>
                <w:rFonts w:asciiTheme="minorHAnsi" w:eastAsia="Times New Roman" w:hAnsiTheme="minorHAnsi" w:cstheme="minorHAnsi"/>
                <w:spacing w:val="-4"/>
                <w:lang w:val="pt-BR" w:eastAsia="vi-VN"/>
              </w:rPr>
              <w:t xml:space="preserve">n </w:t>
            </w:r>
            <w:r w:rsidR="00EE6BFF" w:rsidRPr="00DE4AC1">
              <w:rPr>
                <w:rFonts w:asciiTheme="minorHAnsi" w:eastAsia="Times New Roman" w:hAnsiTheme="minorHAnsi" w:cstheme="minorHAnsi"/>
                <w:spacing w:val="-4"/>
                <w:lang w:val="vi-VN" w:eastAsia="vi-VN"/>
              </w:rPr>
              <w:t xml:space="preserve">&gt; 100, take 5 samples </w:t>
            </w:r>
            <w:r w:rsidRPr="00DE4AC1">
              <w:rPr>
                <w:rFonts w:asciiTheme="minorHAnsi" w:eastAsia="Times New Roman" w:hAnsiTheme="minorHAnsi" w:cstheme="minorHAnsi"/>
                <w:spacing w:val="-4"/>
                <w:lang w:val="pt-BR" w:eastAsia="vi-VN"/>
              </w:rPr>
              <w:t>.</w:t>
            </w:r>
          </w:p>
        </w:tc>
        <w:tc>
          <w:tcPr>
            <w:tcW w:w="643" w:type="pct"/>
            <w:vMerge w:val="restart"/>
            <w:shd w:val="clear" w:color="auto" w:fill="auto"/>
            <w:vAlign w:val="center"/>
          </w:tcPr>
          <w:p w14:paraId="0F10F03F" w14:textId="2EAE2490" w:rsidR="00BF79E1" w:rsidRPr="00DE4AC1" w:rsidRDefault="00EE6BFF" w:rsidP="00B10B56">
            <w:pPr>
              <w:widowControl w:val="0"/>
              <w:spacing w:after="1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8413.70.11</w:t>
            </w:r>
          </w:p>
        </w:tc>
      </w:tr>
      <w:tr w:rsidR="00656679" w:rsidRPr="00DE4AC1" w14:paraId="7013E162" w14:textId="77777777" w:rsidTr="00222EC8">
        <w:trPr>
          <w:trHeight w:val="2019"/>
          <w:jc w:val="center"/>
        </w:trPr>
        <w:tc>
          <w:tcPr>
            <w:tcW w:w="279" w:type="pct"/>
            <w:vMerge/>
            <w:shd w:val="clear" w:color="auto" w:fill="auto"/>
            <w:noWrap/>
            <w:vAlign w:val="center"/>
            <w:hideMark/>
          </w:tcPr>
          <w:p w14:paraId="1F95D57F" w14:textId="77777777" w:rsidR="00EE6BFF" w:rsidRPr="00DE4AC1" w:rsidRDefault="00EE6BFF" w:rsidP="00B10B56">
            <w:pPr>
              <w:widowControl w:val="0"/>
              <w:numPr>
                <w:ilvl w:val="2"/>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hideMark/>
          </w:tcPr>
          <w:p w14:paraId="522C2873"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0318B047" w14:textId="5DFD0AFA" w:rsidR="00EE6BFF" w:rsidRPr="00DE4AC1" w:rsidRDefault="00EE6BFF" w:rsidP="00A86777">
            <w:pPr>
              <w:pStyle w:val="ListParagraph"/>
              <w:widowControl w:val="0"/>
              <w:spacing w:after="120" w:line="240" w:lineRule="auto"/>
              <w:ind w:left="0"/>
              <w:contextualSpacing w:val="0"/>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2. Determine the </w:t>
            </w:r>
            <w:r w:rsidR="006562BD" w:rsidRPr="00DE4AC1">
              <w:rPr>
                <w:rFonts w:asciiTheme="minorHAnsi" w:eastAsia="Times New Roman" w:hAnsiTheme="minorHAnsi" w:cstheme="minorHAnsi"/>
                <w:lang w:val="vi-VN" w:eastAsia="vi-VN"/>
              </w:rPr>
              <w:t>engine</w:t>
            </w:r>
            <w:r w:rsidRPr="00DE4AC1">
              <w:rPr>
                <w:rFonts w:asciiTheme="minorHAnsi" w:eastAsia="Times New Roman" w:hAnsiTheme="minorHAnsi" w:cstheme="minorHAnsi"/>
                <w:lang w:val="vi-VN" w:eastAsia="vi-VN"/>
              </w:rPr>
              <w:t xml:space="preserve">'s working current at 110% of the maximum flow </w:t>
            </w:r>
            <w:r w:rsidR="00A86777" w:rsidRPr="00DE4AC1">
              <w:rPr>
                <w:rFonts w:asciiTheme="minorHAnsi" w:eastAsia="Times New Roman" w:hAnsiTheme="minorHAnsi" w:cstheme="minorHAnsi"/>
                <w:lang w:val="en-US" w:eastAsia="vi-VN"/>
              </w:rPr>
              <w:t>rate</w:t>
            </w:r>
            <w:r w:rsidRPr="00DE4AC1">
              <w:rPr>
                <w:rFonts w:asciiTheme="minorHAnsi" w:eastAsia="Times New Roman" w:hAnsiTheme="minorHAnsi" w:cstheme="minorHAnsi"/>
                <w:lang w:val="vi-VN" w:eastAsia="vi-VN"/>
              </w:rPr>
              <w:t xml:space="preserve"> (for pumps designed to work at 01 point)</w:t>
            </w:r>
          </w:p>
        </w:tc>
        <w:tc>
          <w:tcPr>
            <w:tcW w:w="666" w:type="pct"/>
            <w:shd w:val="clear" w:color="auto" w:fill="auto"/>
          </w:tcPr>
          <w:p w14:paraId="652F47DE" w14:textId="086A1767" w:rsidR="00EE6BFF" w:rsidRPr="00DE4AC1" w:rsidRDefault="00EE6BFF" w:rsidP="00A86777">
            <w:pPr>
              <w:widowControl w:val="0"/>
              <w:spacing w:after="120" w:line="240" w:lineRule="auto"/>
              <w:jc w:val="both"/>
              <w:rPr>
                <w:rFonts w:asciiTheme="minorHAnsi" w:eastAsia="Times New Roman" w:hAnsiTheme="minorHAnsi" w:cstheme="minorHAnsi"/>
                <w:lang w:val="en-US" w:eastAsia="vi-VN"/>
              </w:rPr>
            </w:pPr>
            <w:r w:rsidRPr="00DE4AC1">
              <w:rPr>
                <w:rFonts w:asciiTheme="minorHAnsi" w:eastAsia="Times New Roman" w:hAnsiTheme="minorHAnsi" w:cstheme="minorHAnsi"/>
                <w:lang w:val="vi-VN" w:eastAsia="vi-VN"/>
              </w:rPr>
              <w:t xml:space="preserve">There is no overload on the </w:t>
            </w:r>
            <w:r w:rsidR="00A86777" w:rsidRPr="00DE4AC1">
              <w:rPr>
                <w:rFonts w:asciiTheme="minorHAnsi" w:eastAsia="Times New Roman" w:hAnsiTheme="minorHAnsi" w:cstheme="minorHAnsi"/>
                <w:lang w:val="en-US" w:eastAsia="vi-VN"/>
              </w:rPr>
              <w:t>engine</w:t>
            </w:r>
          </w:p>
        </w:tc>
        <w:tc>
          <w:tcPr>
            <w:tcW w:w="1240" w:type="pct"/>
            <w:shd w:val="clear" w:color="auto" w:fill="auto"/>
          </w:tcPr>
          <w:p w14:paraId="61E4F2B4" w14:textId="77777777" w:rsidR="00EE6BFF" w:rsidRPr="00DE4AC1" w:rsidRDefault="00EE6BFF" w:rsidP="00B10B56">
            <w:pPr>
              <w:widowControl w:val="0"/>
              <w:spacing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Install the pump on the test system to ensure operating stability according to 5.4.2 TCVN 9222:2012;</w:t>
            </w:r>
          </w:p>
          <w:p w14:paraId="273FD92E" w14:textId="69108A8E" w:rsidR="00EE6BFF" w:rsidRPr="00DE4AC1" w:rsidRDefault="00EE6BFF" w:rsidP="00B10B56">
            <w:pPr>
              <w:widowControl w:val="0"/>
              <w:spacing w:after="120" w:line="240" w:lineRule="auto"/>
              <w:jc w:val="both"/>
              <w:rPr>
                <w:rFonts w:asciiTheme="minorHAnsi" w:eastAsia="Times New Roman" w:hAnsiTheme="minorHAnsi" w:cstheme="minorHAnsi"/>
                <w:lang w:val="en-US" w:eastAsia="vi-VN"/>
              </w:rPr>
            </w:pPr>
            <w:r w:rsidRPr="00DE4AC1">
              <w:rPr>
                <w:rFonts w:asciiTheme="minorHAnsi" w:eastAsia="Times New Roman" w:hAnsiTheme="minorHAnsi" w:cstheme="minorHAnsi"/>
                <w:lang w:val="vi-VN" w:eastAsia="vi-VN"/>
              </w:rPr>
              <w:t>Measure the working current intensity on the phases at the working point of 110% flow</w:t>
            </w:r>
            <w:r w:rsidR="00A86777" w:rsidRPr="00DE4AC1">
              <w:rPr>
                <w:rFonts w:asciiTheme="minorHAnsi" w:eastAsia="Times New Roman" w:hAnsiTheme="minorHAnsi" w:cstheme="minorHAnsi"/>
                <w:lang w:val="en-US" w:eastAsia="vi-VN"/>
              </w:rPr>
              <w:t xml:space="preserve"> rate</w:t>
            </w:r>
          </w:p>
        </w:tc>
        <w:tc>
          <w:tcPr>
            <w:tcW w:w="1076" w:type="pct"/>
            <w:vMerge/>
            <w:shd w:val="clear" w:color="auto" w:fill="auto"/>
            <w:vAlign w:val="center"/>
          </w:tcPr>
          <w:p w14:paraId="577B81DE"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tcPr>
          <w:p w14:paraId="3831F86B"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477AAE39" w14:textId="77777777" w:rsidTr="00222EC8">
        <w:trPr>
          <w:trHeight w:val="77"/>
          <w:jc w:val="center"/>
        </w:trPr>
        <w:tc>
          <w:tcPr>
            <w:tcW w:w="279" w:type="pct"/>
            <w:vMerge/>
            <w:shd w:val="clear" w:color="auto" w:fill="auto"/>
            <w:noWrap/>
            <w:vAlign w:val="center"/>
            <w:hideMark/>
          </w:tcPr>
          <w:p w14:paraId="45BA5580" w14:textId="77777777" w:rsidR="00EE6BFF" w:rsidRPr="00DE4AC1" w:rsidRDefault="00EE6BFF" w:rsidP="00B10B56">
            <w:pPr>
              <w:widowControl w:val="0"/>
              <w:numPr>
                <w:ilvl w:val="2"/>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hideMark/>
          </w:tcPr>
          <w:p w14:paraId="186EF4BB"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73AF6C9E" w14:textId="02C7F63E" w:rsidR="00EE6BFF" w:rsidRPr="00DE4AC1" w:rsidRDefault="00EE6BFF" w:rsidP="00B10B56">
            <w:pPr>
              <w:pStyle w:val="ListParagraph"/>
              <w:widowControl w:val="0"/>
              <w:spacing w:after="120" w:line="240" w:lineRule="auto"/>
              <w:ind w:left="0"/>
              <w:contextualSpacing w:val="0"/>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3. Pump chamber </w:t>
            </w:r>
            <w:r w:rsidR="00E051E6" w:rsidRPr="00DE4AC1">
              <w:rPr>
                <w:rFonts w:asciiTheme="minorHAnsi" w:eastAsia="Times New Roman" w:hAnsiTheme="minorHAnsi" w:cstheme="minorHAnsi"/>
                <w:lang w:val="vi-VN" w:eastAsia="vi-VN"/>
              </w:rPr>
              <w:t>airtightness</w:t>
            </w:r>
          </w:p>
        </w:tc>
        <w:tc>
          <w:tcPr>
            <w:tcW w:w="666" w:type="pct"/>
            <w:shd w:val="clear" w:color="auto" w:fill="auto"/>
          </w:tcPr>
          <w:p w14:paraId="2BE6DC91" w14:textId="77777777" w:rsidR="00EE6BFF" w:rsidRPr="00DE4AC1" w:rsidRDefault="00EE6BFF" w:rsidP="00B10B56">
            <w:pPr>
              <w:widowControl w:val="0"/>
              <w:spacing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No leakage occurs at test pressure for one minute (test with maximum </w:t>
            </w:r>
            <w:r w:rsidRPr="00DE4AC1">
              <w:rPr>
                <w:rFonts w:asciiTheme="minorHAnsi" w:eastAsia="Times New Roman" w:hAnsiTheme="minorHAnsi" w:cstheme="minorHAnsi"/>
                <w:lang w:val="vi-VN" w:eastAsia="vi-VN"/>
              </w:rPr>
              <w:lastRenderedPageBreak/>
              <w:t>pressure when the outlet is closed)</w:t>
            </w:r>
          </w:p>
        </w:tc>
        <w:tc>
          <w:tcPr>
            <w:tcW w:w="1240" w:type="pct"/>
            <w:shd w:val="clear" w:color="auto" w:fill="auto"/>
          </w:tcPr>
          <w:p w14:paraId="52A86132" w14:textId="77777777" w:rsidR="00EE6BFF" w:rsidRPr="00DE4AC1" w:rsidRDefault="00EE6BFF" w:rsidP="00B10B56">
            <w:pPr>
              <w:widowControl w:val="0"/>
              <w:spacing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rPr>
              <w:lastRenderedPageBreak/>
              <w:t xml:space="preserve">Visual </w:t>
            </w:r>
            <w:r w:rsidRPr="00DE4AC1">
              <w:rPr>
                <w:rFonts w:asciiTheme="minorHAnsi" w:eastAsia="Times New Roman" w:hAnsiTheme="minorHAnsi" w:cstheme="minorHAnsi"/>
                <w:bCs/>
                <w:lang w:val="vi-VN" w:eastAsia="vi-VN"/>
              </w:rPr>
              <w:t xml:space="preserve">inspection </w:t>
            </w:r>
            <w:r w:rsidRPr="00DE4AC1">
              <w:rPr>
                <w:rFonts w:asciiTheme="minorHAnsi" w:eastAsia="Times New Roman" w:hAnsiTheme="minorHAnsi" w:cstheme="minorHAnsi"/>
                <w:lang w:val="vi-VN" w:eastAsia="vi-VN"/>
              </w:rPr>
              <w:t>:</w:t>
            </w:r>
            <w:r w:rsidRPr="00DE4AC1">
              <w:rPr>
                <w:rFonts w:asciiTheme="minorHAnsi" w:eastAsia="Times New Roman" w:hAnsiTheme="minorHAnsi" w:cstheme="minorHAnsi"/>
                <w:bCs/>
                <w:lang w:val="vi-VN" w:eastAsia="vi-VN"/>
              </w:rPr>
              <w:t>​</w:t>
            </w:r>
          </w:p>
          <w:p w14:paraId="20A58FAF" w14:textId="77777777" w:rsidR="00EE6BFF" w:rsidRPr="00DE4AC1" w:rsidRDefault="00EE6BFF" w:rsidP="00B10B56">
            <w:pPr>
              <w:widowControl w:val="0"/>
              <w:spacing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Start and slowly close the pump outlet, observe the pressure gauge to select the working point with maximum pressure, maintain </w:t>
            </w:r>
            <w:r w:rsidRPr="00DE4AC1">
              <w:rPr>
                <w:rFonts w:asciiTheme="minorHAnsi" w:eastAsia="Times New Roman" w:hAnsiTheme="minorHAnsi" w:cstheme="minorHAnsi"/>
                <w:lang w:val="vi-VN" w:eastAsia="vi-VN"/>
              </w:rPr>
              <w:lastRenderedPageBreak/>
              <w:t>the pump working at that point and check the pump casing.</w:t>
            </w:r>
          </w:p>
        </w:tc>
        <w:tc>
          <w:tcPr>
            <w:tcW w:w="1076" w:type="pct"/>
            <w:vMerge/>
            <w:shd w:val="clear" w:color="auto" w:fill="auto"/>
            <w:vAlign w:val="center"/>
          </w:tcPr>
          <w:p w14:paraId="0A860239"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tcPr>
          <w:p w14:paraId="520FE96C"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2B1CEF8B" w14:textId="77777777" w:rsidTr="00222EC8">
        <w:trPr>
          <w:trHeight w:val="1364"/>
          <w:jc w:val="center"/>
        </w:trPr>
        <w:tc>
          <w:tcPr>
            <w:tcW w:w="279" w:type="pct"/>
            <w:vMerge w:val="restart"/>
            <w:shd w:val="clear" w:color="auto" w:fill="auto"/>
            <w:noWrap/>
            <w:vAlign w:val="center"/>
          </w:tcPr>
          <w:p w14:paraId="487AA051" w14:textId="77777777" w:rsidR="00EE6BFF" w:rsidRPr="00DE4AC1" w:rsidRDefault="00EE6BFF" w:rsidP="00B10B56">
            <w:pPr>
              <w:pStyle w:val="Heading3"/>
              <w:keepNext w:val="0"/>
              <w:keepLines w:val="0"/>
              <w:widowControl w:val="0"/>
              <w:rPr>
                <w:rFonts w:asciiTheme="minorHAnsi" w:hAnsiTheme="minorHAnsi" w:cstheme="minorHAnsi"/>
                <w:sz w:val="22"/>
                <w:lang w:val="vi-VN" w:eastAsia="vi-VN"/>
              </w:rPr>
            </w:pPr>
          </w:p>
        </w:tc>
        <w:tc>
          <w:tcPr>
            <w:tcW w:w="508" w:type="pct"/>
            <w:vMerge w:val="restart"/>
            <w:shd w:val="clear" w:color="auto" w:fill="auto"/>
            <w:vAlign w:val="center"/>
          </w:tcPr>
          <w:p w14:paraId="23651493" w14:textId="08F48FDB" w:rsidR="00EE6BFF" w:rsidRPr="00DE4AC1" w:rsidRDefault="00623143" w:rsidP="00B10B56">
            <w:pPr>
              <w:widowControl w:val="0"/>
              <w:spacing w:after="120" w:line="240" w:lineRule="auto"/>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Fixed centrifugal fire pump, of a type using internal combustion motor</w:t>
            </w:r>
          </w:p>
        </w:tc>
        <w:tc>
          <w:tcPr>
            <w:tcW w:w="587" w:type="pct"/>
            <w:shd w:val="clear" w:color="auto" w:fill="auto"/>
          </w:tcPr>
          <w:p w14:paraId="77D31A60" w14:textId="235AB630"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1. Flow</w:t>
            </w:r>
            <w:r w:rsidR="00623143" w:rsidRPr="00DE4AC1">
              <w:rPr>
                <w:rFonts w:asciiTheme="minorHAnsi" w:eastAsia="Times New Roman" w:hAnsiTheme="minorHAnsi" w:cstheme="minorHAnsi"/>
                <w:lang w:val="en-US" w:eastAsia="vi-VN"/>
              </w:rPr>
              <w:t xml:space="preserve"> rate</w:t>
            </w:r>
            <w:r w:rsidRPr="00DE4AC1">
              <w:rPr>
                <w:rFonts w:asciiTheme="minorHAnsi" w:eastAsia="Times New Roman" w:hAnsiTheme="minorHAnsi" w:cstheme="minorHAnsi"/>
                <w:lang w:val="vi-VN" w:eastAsia="vi-VN"/>
              </w:rPr>
              <w:t>, pressure, rotation speed of the pump</w:t>
            </w:r>
          </w:p>
        </w:tc>
        <w:tc>
          <w:tcPr>
            <w:tcW w:w="666" w:type="pct"/>
            <w:shd w:val="clear" w:color="auto" w:fill="auto"/>
          </w:tcPr>
          <w:p w14:paraId="78A7BFF2"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2.3 TCVN 4208: 2009</w:t>
            </w:r>
          </w:p>
          <w:p w14:paraId="567B967B"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p>
        </w:tc>
        <w:tc>
          <w:tcPr>
            <w:tcW w:w="1240" w:type="pct"/>
            <w:shd w:val="clear" w:color="auto" w:fill="auto"/>
          </w:tcPr>
          <w:p w14:paraId="5E48D85B"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Install the pump on the test system to ensure operating stability according to 5.4.2 TCVN 9222:2012;</w:t>
            </w:r>
          </w:p>
          <w:p w14:paraId="2BA0F593"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Operate the pump, let the pump operate stably and measure at the working points on the characteristic curve according to 6.3.4.1 TCVN 8531:2010;</w:t>
            </w:r>
          </w:p>
          <w:p w14:paraId="58F9CC10" w14:textId="439C6CE5" w:rsidR="00EE6BFF" w:rsidRPr="00DE4AC1" w:rsidRDefault="00FE06CD"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Determine flow rate and full head</w:t>
            </w:r>
            <w:r w:rsidRPr="00DE4AC1">
              <w:rPr>
                <w:rFonts w:asciiTheme="minorHAnsi" w:eastAsia="Times New Roman" w:hAnsiTheme="minorHAnsi" w:cstheme="minorHAnsi"/>
                <w:lang w:val="en-US" w:eastAsia="vi-VN"/>
              </w:rPr>
              <w:t xml:space="preserve"> </w:t>
            </w:r>
            <w:r w:rsidR="00EE6BFF" w:rsidRPr="00DE4AC1">
              <w:rPr>
                <w:rFonts w:asciiTheme="minorHAnsi" w:eastAsia="Times New Roman" w:hAnsiTheme="minorHAnsi" w:cstheme="minorHAnsi"/>
                <w:lang w:val="vi-VN" w:eastAsia="vi-VN"/>
              </w:rPr>
              <w:t>according to 3.19 and 6.1.2 TCVN 9222:2012;</w:t>
            </w:r>
          </w:p>
        </w:tc>
        <w:tc>
          <w:tcPr>
            <w:tcW w:w="1076" w:type="pct"/>
            <w:vMerge w:val="restart"/>
            <w:shd w:val="clear" w:color="auto" w:fill="auto"/>
            <w:vAlign w:val="center"/>
          </w:tcPr>
          <w:p w14:paraId="6504F377" w14:textId="53A26747" w:rsidR="0034083A"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E051E6"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E051E6" w:rsidRPr="00DE4AC1">
              <w:rPr>
                <w:rFonts w:asciiTheme="minorHAnsi" w:eastAsia="Times New Roman" w:hAnsiTheme="minorHAnsi" w:cstheme="minorHAnsi"/>
                <w:spacing w:val="-4"/>
                <w:lang w:val="en-US" w:eastAsia="vi-VN"/>
              </w:rPr>
              <w:t>equipment</w:t>
            </w:r>
            <w:r w:rsidR="00E051E6"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4C5B7577" w14:textId="77777777" w:rsidR="0034083A"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If n ≤ 10, take 01 sample;</w:t>
            </w:r>
          </w:p>
          <w:p w14:paraId="6BB6292C" w14:textId="6D8556A4" w:rsidR="0034083A"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If 10 &lt; n ≤ 20, take 2 samples</w:t>
            </w:r>
          </w:p>
          <w:p w14:paraId="4656801C" w14:textId="77777777" w:rsidR="0034083A"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If 20 &lt; n ≤ 100, take 3 samples;</w:t>
            </w:r>
          </w:p>
          <w:p w14:paraId="44B54F04" w14:textId="31ED8F59" w:rsidR="00EE6BFF" w:rsidRPr="00DE4AC1" w:rsidRDefault="0034083A" w:rsidP="00B10B56">
            <w:pPr>
              <w:widowControl w:val="0"/>
              <w:spacing w:after="120" w:line="240" w:lineRule="auto"/>
              <w:jc w:val="both"/>
              <w:rPr>
                <w:rFonts w:asciiTheme="minorHAnsi" w:eastAsia="Times New Roman" w:hAnsiTheme="minorHAnsi" w:cstheme="minorHAnsi"/>
                <w:spacing w:val="-4"/>
                <w:lang w:val="pt-BR" w:eastAsia="vi-VN"/>
              </w:rPr>
            </w:pPr>
            <w:r w:rsidRPr="00DE4AC1">
              <w:rPr>
                <w:rFonts w:asciiTheme="minorHAnsi" w:eastAsia="Times New Roman" w:hAnsiTheme="minorHAnsi" w:cstheme="minorHAnsi"/>
                <w:spacing w:val="-4"/>
                <w:lang w:val="pt-BR" w:eastAsia="vi-VN"/>
              </w:rPr>
              <w:t xml:space="preserve">+ </w:t>
            </w:r>
            <w:r w:rsidRPr="00DE4AC1">
              <w:rPr>
                <w:rFonts w:asciiTheme="minorHAnsi" w:eastAsia="Times New Roman" w:hAnsiTheme="minorHAnsi" w:cstheme="minorHAnsi"/>
                <w:spacing w:val="-4"/>
                <w:lang w:val="vi-VN" w:eastAsia="vi-VN"/>
              </w:rPr>
              <w:t xml:space="preserve">If </w:t>
            </w:r>
            <w:r w:rsidRPr="00DE4AC1">
              <w:rPr>
                <w:rFonts w:asciiTheme="minorHAnsi" w:eastAsia="Times New Roman" w:hAnsiTheme="minorHAnsi" w:cstheme="minorHAnsi"/>
                <w:spacing w:val="-4"/>
                <w:lang w:val="pt-BR" w:eastAsia="vi-VN"/>
              </w:rPr>
              <w:t xml:space="preserve">n </w:t>
            </w:r>
            <w:r w:rsidRPr="00DE4AC1">
              <w:rPr>
                <w:rFonts w:asciiTheme="minorHAnsi" w:eastAsia="Times New Roman" w:hAnsiTheme="minorHAnsi" w:cstheme="minorHAnsi"/>
                <w:spacing w:val="-4"/>
                <w:lang w:val="vi-VN" w:eastAsia="vi-VN"/>
              </w:rPr>
              <w:t xml:space="preserve">&gt; 100, take 5 samples </w:t>
            </w:r>
            <w:r w:rsidRPr="00DE4AC1">
              <w:rPr>
                <w:rFonts w:asciiTheme="minorHAnsi" w:eastAsia="Times New Roman" w:hAnsiTheme="minorHAnsi" w:cstheme="minorHAnsi"/>
                <w:spacing w:val="-4"/>
                <w:lang w:val="pt-BR" w:eastAsia="vi-VN"/>
              </w:rPr>
              <w:t>.</w:t>
            </w:r>
          </w:p>
        </w:tc>
        <w:tc>
          <w:tcPr>
            <w:tcW w:w="643" w:type="pct"/>
            <w:vMerge w:val="restart"/>
            <w:shd w:val="clear" w:color="auto" w:fill="auto"/>
            <w:vAlign w:val="center"/>
          </w:tcPr>
          <w:p w14:paraId="7AA51B80" w14:textId="77777777" w:rsidR="00EE6BFF" w:rsidRPr="00DE4AC1" w:rsidRDefault="00EE6BFF" w:rsidP="00B10B56">
            <w:pPr>
              <w:widowControl w:val="0"/>
              <w:spacing w:after="1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8413.70.11</w:t>
            </w:r>
          </w:p>
        </w:tc>
      </w:tr>
      <w:tr w:rsidR="00656679" w:rsidRPr="00DE4AC1" w14:paraId="337F2E38" w14:textId="77777777" w:rsidTr="00222EC8">
        <w:trPr>
          <w:trHeight w:val="1364"/>
          <w:jc w:val="center"/>
        </w:trPr>
        <w:tc>
          <w:tcPr>
            <w:tcW w:w="279" w:type="pct"/>
            <w:vMerge/>
            <w:shd w:val="clear" w:color="auto" w:fill="auto"/>
            <w:noWrap/>
            <w:vAlign w:val="center"/>
          </w:tcPr>
          <w:p w14:paraId="101E6CA8"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eastAsia="vi-VN"/>
              </w:rPr>
            </w:pPr>
          </w:p>
        </w:tc>
        <w:tc>
          <w:tcPr>
            <w:tcW w:w="508" w:type="pct"/>
            <w:vMerge/>
            <w:shd w:val="clear" w:color="auto" w:fill="auto"/>
            <w:vAlign w:val="center"/>
          </w:tcPr>
          <w:p w14:paraId="7A3B359B" w14:textId="77777777" w:rsidR="00EE6BFF" w:rsidRPr="00DE4AC1" w:rsidRDefault="00EE6BFF" w:rsidP="00B10B56">
            <w:pPr>
              <w:widowControl w:val="0"/>
              <w:spacing w:after="120" w:line="240" w:lineRule="auto"/>
              <w:rPr>
                <w:rFonts w:asciiTheme="minorHAnsi" w:eastAsia="Times New Roman" w:hAnsiTheme="minorHAnsi" w:cstheme="minorHAnsi"/>
                <w:b/>
                <w:bCs/>
                <w:lang w:val="vi-VN" w:eastAsia="vi-VN"/>
              </w:rPr>
            </w:pPr>
          </w:p>
        </w:tc>
        <w:tc>
          <w:tcPr>
            <w:tcW w:w="587" w:type="pct"/>
            <w:shd w:val="clear" w:color="auto" w:fill="auto"/>
          </w:tcPr>
          <w:p w14:paraId="4C846D93"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2. Determine the engine's ability to work at 110% of the maximum flow level (for pumps designed to work at 01 point)</w:t>
            </w:r>
          </w:p>
        </w:tc>
        <w:tc>
          <w:tcPr>
            <w:tcW w:w="666" w:type="pct"/>
            <w:shd w:val="clear" w:color="auto" w:fill="auto"/>
          </w:tcPr>
          <w:p w14:paraId="0F6C7A65"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The engine rotation speed must not exceed 100% of the rated rotation speed</w:t>
            </w:r>
          </w:p>
        </w:tc>
        <w:tc>
          <w:tcPr>
            <w:tcW w:w="1240" w:type="pct"/>
            <w:shd w:val="clear" w:color="auto" w:fill="auto"/>
          </w:tcPr>
          <w:p w14:paraId="4FA02DF0"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Install the pump on the test system to ensure operating stability according to 5.4.2 TCVN 9222:2012;</w:t>
            </w:r>
          </w:p>
          <w:p w14:paraId="4F0F2156" w14:textId="7F7C0D71" w:rsidR="00EE6BFF" w:rsidRPr="00DE4AC1" w:rsidRDefault="00EE6BFF" w:rsidP="00623143">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Actual</w:t>
            </w:r>
            <w:r w:rsidR="00623143" w:rsidRPr="00DE4AC1">
              <w:rPr>
                <w:rFonts w:asciiTheme="minorHAnsi" w:eastAsia="Times New Roman" w:hAnsiTheme="minorHAnsi" w:cstheme="minorHAnsi"/>
                <w:lang w:val="en-US" w:eastAsia="vi-VN"/>
              </w:rPr>
              <w:t>ly</w:t>
            </w:r>
            <w:r w:rsidRPr="00DE4AC1">
              <w:rPr>
                <w:rFonts w:asciiTheme="minorHAnsi" w:eastAsia="Times New Roman" w:hAnsiTheme="minorHAnsi" w:cstheme="minorHAnsi"/>
                <w:lang w:val="vi-VN" w:eastAsia="vi-VN"/>
              </w:rPr>
              <w:t xml:space="preserve"> measure</w:t>
            </w:r>
            <w:r w:rsidR="00623143" w:rsidRPr="00DE4AC1">
              <w:rPr>
                <w:rFonts w:asciiTheme="minorHAnsi" w:eastAsia="Times New Roman" w:hAnsiTheme="minorHAnsi" w:cstheme="minorHAnsi"/>
                <w:lang w:val="en-US" w:eastAsia="vi-VN"/>
              </w:rPr>
              <w:t xml:space="preserve"> the </w:t>
            </w:r>
            <w:r w:rsidRPr="00DE4AC1">
              <w:rPr>
                <w:rFonts w:asciiTheme="minorHAnsi" w:eastAsia="Times New Roman" w:hAnsiTheme="minorHAnsi" w:cstheme="minorHAnsi"/>
                <w:lang w:val="vi-VN" w:eastAsia="vi-VN"/>
              </w:rPr>
              <w:t>rotation speed at the working point of 110% flow</w:t>
            </w:r>
          </w:p>
        </w:tc>
        <w:tc>
          <w:tcPr>
            <w:tcW w:w="1076" w:type="pct"/>
            <w:vMerge/>
            <w:shd w:val="clear" w:color="auto" w:fill="auto"/>
            <w:vAlign w:val="center"/>
          </w:tcPr>
          <w:p w14:paraId="127EAF38" w14:textId="77777777" w:rsidR="00EE6BFF" w:rsidRPr="00DE4AC1" w:rsidRDefault="00EE6BFF" w:rsidP="00B10B56">
            <w:pPr>
              <w:widowControl w:val="0"/>
              <w:spacing w:after="120" w:line="240" w:lineRule="auto"/>
              <w:jc w:val="both"/>
              <w:rPr>
                <w:rFonts w:asciiTheme="minorHAnsi" w:eastAsia="Times New Roman" w:hAnsiTheme="minorHAnsi" w:cstheme="minorHAnsi"/>
                <w:lang w:val="vi-VN" w:eastAsia="vi-VN"/>
              </w:rPr>
            </w:pPr>
          </w:p>
        </w:tc>
        <w:tc>
          <w:tcPr>
            <w:tcW w:w="643" w:type="pct"/>
            <w:vMerge/>
            <w:shd w:val="clear" w:color="auto" w:fill="auto"/>
            <w:vAlign w:val="center"/>
          </w:tcPr>
          <w:p w14:paraId="2114BC0E" w14:textId="77777777" w:rsidR="00EE6BFF" w:rsidRPr="00DE4AC1" w:rsidRDefault="00EE6BFF" w:rsidP="00B10B56">
            <w:pPr>
              <w:widowControl w:val="0"/>
              <w:spacing w:after="120" w:line="240" w:lineRule="auto"/>
              <w:jc w:val="center"/>
              <w:rPr>
                <w:rFonts w:asciiTheme="minorHAnsi" w:eastAsia="Times New Roman" w:hAnsiTheme="minorHAnsi" w:cstheme="minorHAnsi"/>
                <w:b/>
                <w:bCs/>
                <w:lang w:val="vi-VN" w:eastAsia="vi-VN"/>
              </w:rPr>
            </w:pPr>
          </w:p>
        </w:tc>
      </w:tr>
      <w:tr w:rsidR="00656679" w:rsidRPr="00DE4AC1" w14:paraId="4F178841" w14:textId="77777777" w:rsidTr="00222EC8">
        <w:trPr>
          <w:trHeight w:val="77"/>
          <w:jc w:val="center"/>
        </w:trPr>
        <w:tc>
          <w:tcPr>
            <w:tcW w:w="279" w:type="pct"/>
            <w:vMerge/>
            <w:shd w:val="clear" w:color="auto" w:fill="auto"/>
            <w:noWrap/>
            <w:vAlign w:val="center"/>
            <w:hideMark/>
          </w:tcPr>
          <w:p w14:paraId="311CD89C"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hideMark/>
          </w:tcPr>
          <w:p w14:paraId="3AAEB057"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5AAFC103" w14:textId="3B1EE5F5"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3. Pump chamber </w:t>
            </w:r>
            <w:r w:rsidR="00E051E6" w:rsidRPr="00DE4AC1">
              <w:rPr>
                <w:rFonts w:asciiTheme="minorHAnsi" w:eastAsia="Times New Roman" w:hAnsiTheme="minorHAnsi" w:cstheme="minorHAnsi"/>
                <w:lang w:val="vi-VN" w:eastAsia="vi-VN"/>
              </w:rPr>
              <w:t>airtightness</w:t>
            </w:r>
          </w:p>
        </w:tc>
        <w:tc>
          <w:tcPr>
            <w:tcW w:w="666" w:type="pct"/>
            <w:shd w:val="clear" w:color="auto" w:fill="auto"/>
          </w:tcPr>
          <w:p w14:paraId="238C6DE7"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No leakage occurs at test pressure for one minute (test with maximum </w:t>
            </w:r>
            <w:r w:rsidRPr="00DE4AC1">
              <w:rPr>
                <w:rFonts w:asciiTheme="minorHAnsi" w:eastAsia="Times New Roman" w:hAnsiTheme="minorHAnsi" w:cstheme="minorHAnsi"/>
                <w:lang w:val="vi-VN" w:eastAsia="vi-VN"/>
              </w:rPr>
              <w:lastRenderedPageBreak/>
              <w:t>pressure when the outlet is closed)</w:t>
            </w:r>
          </w:p>
        </w:tc>
        <w:tc>
          <w:tcPr>
            <w:tcW w:w="1240" w:type="pct"/>
            <w:shd w:val="clear" w:color="auto" w:fill="auto"/>
          </w:tcPr>
          <w:p w14:paraId="5D60FA47"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lastRenderedPageBreak/>
              <w:t>Visual inspection:</w:t>
            </w:r>
          </w:p>
          <w:p w14:paraId="6C6E5AF2"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Start and slowly close the pump outlet, observe the pressure gauge to select the working point with maximum pressure, maintain </w:t>
            </w:r>
            <w:r w:rsidRPr="00DE4AC1">
              <w:rPr>
                <w:rFonts w:asciiTheme="minorHAnsi" w:eastAsia="Times New Roman" w:hAnsiTheme="minorHAnsi" w:cstheme="minorHAnsi"/>
                <w:lang w:val="vi-VN" w:eastAsia="vi-VN"/>
              </w:rPr>
              <w:lastRenderedPageBreak/>
              <w:t>the pump working at that point and check the pump casing.</w:t>
            </w:r>
          </w:p>
        </w:tc>
        <w:tc>
          <w:tcPr>
            <w:tcW w:w="1076" w:type="pct"/>
            <w:vMerge/>
            <w:shd w:val="clear" w:color="auto" w:fill="auto"/>
            <w:vAlign w:val="center"/>
            <w:hideMark/>
          </w:tcPr>
          <w:p w14:paraId="60A3D7FE"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hideMark/>
          </w:tcPr>
          <w:p w14:paraId="08A222A3"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0BF91FA2" w14:textId="77777777" w:rsidTr="00222EC8">
        <w:trPr>
          <w:trHeight w:val="998"/>
          <w:jc w:val="center"/>
        </w:trPr>
        <w:tc>
          <w:tcPr>
            <w:tcW w:w="279" w:type="pct"/>
            <w:vMerge w:val="restart"/>
            <w:shd w:val="clear" w:color="auto" w:fill="auto"/>
            <w:noWrap/>
            <w:vAlign w:val="center"/>
          </w:tcPr>
          <w:p w14:paraId="54D2F290" w14:textId="77777777" w:rsidR="00EE6BFF" w:rsidRPr="00DE4AC1" w:rsidRDefault="00EE6BFF" w:rsidP="00B10B56">
            <w:pPr>
              <w:pStyle w:val="Heading3"/>
              <w:keepNext w:val="0"/>
              <w:keepLines w:val="0"/>
              <w:widowControl w:val="0"/>
              <w:rPr>
                <w:rFonts w:asciiTheme="minorHAnsi" w:hAnsiTheme="minorHAnsi" w:cstheme="minorHAnsi"/>
                <w:sz w:val="22"/>
                <w:lang w:val="vi-VN" w:eastAsia="vi-VN"/>
              </w:rPr>
            </w:pPr>
          </w:p>
        </w:tc>
        <w:tc>
          <w:tcPr>
            <w:tcW w:w="508" w:type="pct"/>
            <w:vMerge w:val="restart"/>
            <w:shd w:val="clear" w:color="auto" w:fill="auto"/>
            <w:vAlign w:val="center"/>
          </w:tcPr>
          <w:p w14:paraId="3BB06D0F" w14:textId="404CA462" w:rsidR="002A7A34" w:rsidRPr="00DE4AC1" w:rsidRDefault="002A7A34" w:rsidP="002A7A34">
            <w:pPr>
              <w:widowControl w:val="0"/>
              <w:spacing w:after="120" w:line="240" w:lineRule="auto"/>
              <w:rPr>
                <w:rFonts w:asciiTheme="minorHAnsi" w:eastAsia="Times New Roman" w:hAnsiTheme="minorHAnsi" w:cstheme="minorHAnsi"/>
                <w:b/>
                <w:lang w:val="en-US" w:eastAsia="vi-VN"/>
              </w:rPr>
            </w:pPr>
            <w:r w:rsidRPr="00DE4AC1">
              <w:rPr>
                <w:rFonts w:asciiTheme="minorHAnsi" w:eastAsia="Times New Roman" w:hAnsiTheme="minorHAnsi" w:cstheme="minorHAnsi"/>
                <w:b/>
                <w:bCs/>
                <w:lang w:val="vi-VN" w:eastAsia="vi-VN"/>
              </w:rPr>
              <w:t>Portable centrifugal fire pump, of a type using internal combustion engine</w:t>
            </w:r>
          </w:p>
        </w:tc>
        <w:tc>
          <w:tcPr>
            <w:tcW w:w="587" w:type="pct"/>
            <w:shd w:val="clear" w:color="auto" w:fill="auto"/>
          </w:tcPr>
          <w:p w14:paraId="7A549DC1" w14:textId="6A2F2D79"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1. </w:t>
            </w:r>
            <w:r w:rsidR="0016673D" w:rsidRPr="00DE4AC1">
              <w:rPr>
                <w:rFonts w:ascii="Arial" w:eastAsia="Times New Roman" w:hAnsi="Arial" w:cs="Arial"/>
                <w:lang w:val="vi-VN" w:eastAsia="vi-VN"/>
              </w:rPr>
              <w:t>Basic dimension and weight</w:t>
            </w:r>
          </w:p>
        </w:tc>
        <w:tc>
          <w:tcPr>
            <w:tcW w:w="666" w:type="pct"/>
            <w:shd w:val="clear" w:color="auto" w:fill="auto"/>
          </w:tcPr>
          <w:p w14:paraId="1B34F5FE" w14:textId="18E90090"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val="vi-VN" w:eastAsia="vi-VN"/>
              </w:rPr>
              <w:t>5, 6.1.11 TCVN 12110: 2018;</w:t>
            </w:r>
          </w:p>
          <w:p w14:paraId="59CDD4EF" w14:textId="77777777"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val="vi-VN" w:eastAsia="vi-VN"/>
              </w:rPr>
              <w:t>The overall dimensions of the pump must conform to the specifications announced by the manufacturer</w:t>
            </w:r>
          </w:p>
        </w:tc>
        <w:tc>
          <w:tcPr>
            <w:tcW w:w="1240" w:type="pct"/>
            <w:shd w:val="clear" w:color="auto" w:fill="auto"/>
          </w:tcPr>
          <w:p w14:paraId="486EAF7D" w14:textId="17AE371A"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Check the dimensions with a ruler accurate to 1 mm;</w:t>
            </w:r>
          </w:p>
          <w:p w14:paraId="594F2001" w14:textId="2B6BE1E6"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Check </w:t>
            </w:r>
            <w:r w:rsidR="00D662AA" w:rsidRPr="00DE4AC1">
              <w:rPr>
                <w:rFonts w:asciiTheme="minorHAnsi" w:eastAsia="Times New Roman" w:hAnsiTheme="minorHAnsi" w:cstheme="minorHAnsi"/>
                <w:lang w:val="vi-VN" w:eastAsia="vi-VN"/>
              </w:rPr>
              <w:t>dimensions, dimensions of propelling outlets, suction inlets using rulers precise to ± 0,1 mm</w:t>
            </w:r>
          </w:p>
          <w:p w14:paraId="4B8BBF26" w14:textId="36BB7C6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Check the </w:t>
            </w:r>
            <w:r w:rsidR="00D662AA" w:rsidRPr="00DE4AC1">
              <w:rPr>
                <w:rFonts w:asciiTheme="minorHAnsi" w:eastAsia="Times New Roman" w:hAnsiTheme="minorHAnsi" w:cstheme="minorHAnsi"/>
                <w:lang w:val="vi-VN" w:eastAsia="vi-VN"/>
              </w:rPr>
              <w:t>weight in accordance with 7.2.4 TCVN 12110: 2018, use weight with appropriate measuring spectrum with 0,5 kg in increment</w:t>
            </w:r>
          </w:p>
        </w:tc>
        <w:tc>
          <w:tcPr>
            <w:tcW w:w="1076" w:type="pct"/>
            <w:vMerge w:val="restart"/>
            <w:shd w:val="clear" w:color="auto" w:fill="auto"/>
            <w:vAlign w:val="center"/>
          </w:tcPr>
          <w:p w14:paraId="375FCE50" w14:textId="74ED67D0" w:rsidR="0034083A"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FE06CD"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FE06CD" w:rsidRPr="00DE4AC1">
              <w:rPr>
                <w:rFonts w:asciiTheme="minorHAnsi" w:eastAsia="Times New Roman" w:hAnsiTheme="minorHAnsi" w:cstheme="minorHAnsi"/>
                <w:spacing w:val="-4"/>
                <w:lang w:val="en-US" w:eastAsia="vi-VN"/>
              </w:rPr>
              <w:t>equipment</w:t>
            </w:r>
            <w:r w:rsidR="00FE06CD"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0A78C965" w14:textId="77777777" w:rsidR="0034083A"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If n ≤ 10, take 01 sample;</w:t>
            </w:r>
          </w:p>
          <w:p w14:paraId="56D2E176" w14:textId="77777777" w:rsidR="0034083A"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If 10 &lt; n ≤ 20, take 2 samples</w:t>
            </w:r>
          </w:p>
          <w:p w14:paraId="7320476D" w14:textId="77777777" w:rsidR="0034083A" w:rsidRPr="00DE4AC1" w:rsidRDefault="0034083A" w:rsidP="00B10B56">
            <w:pPr>
              <w:widowControl w:val="0"/>
              <w:spacing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If 20 &lt; n ≤ 100, take 3 samples;</w:t>
            </w:r>
          </w:p>
          <w:p w14:paraId="3A1DED1D" w14:textId="00452C87" w:rsidR="00EE6BFF" w:rsidRPr="00DE4AC1" w:rsidRDefault="0034083A" w:rsidP="00B10B56">
            <w:pPr>
              <w:widowControl w:val="0"/>
              <w:spacing w:after="120" w:line="240" w:lineRule="auto"/>
              <w:jc w:val="both"/>
              <w:rPr>
                <w:rFonts w:asciiTheme="minorHAnsi" w:eastAsia="Times New Roman" w:hAnsiTheme="minorHAnsi" w:cstheme="minorHAnsi"/>
                <w:spacing w:val="-4"/>
                <w:lang w:val="pt-BR" w:eastAsia="vi-VN"/>
              </w:rPr>
            </w:pPr>
            <w:r w:rsidRPr="00DE4AC1">
              <w:rPr>
                <w:rFonts w:asciiTheme="minorHAnsi" w:eastAsia="Times New Roman" w:hAnsiTheme="minorHAnsi" w:cstheme="minorHAnsi"/>
                <w:spacing w:val="-4"/>
                <w:lang w:val="pt-BR" w:eastAsia="vi-VN"/>
              </w:rPr>
              <w:t xml:space="preserve">+ </w:t>
            </w:r>
            <w:r w:rsidRPr="00DE4AC1">
              <w:rPr>
                <w:rFonts w:asciiTheme="minorHAnsi" w:eastAsia="Times New Roman" w:hAnsiTheme="minorHAnsi" w:cstheme="minorHAnsi"/>
                <w:spacing w:val="-4"/>
                <w:lang w:val="vi-VN" w:eastAsia="vi-VN"/>
              </w:rPr>
              <w:t xml:space="preserve">If </w:t>
            </w:r>
            <w:r w:rsidRPr="00DE4AC1">
              <w:rPr>
                <w:rFonts w:asciiTheme="minorHAnsi" w:eastAsia="Times New Roman" w:hAnsiTheme="minorHAnsi" w:cstheme="minorHAnsi"/>
                <w:spacing w:val="-4"/>
                <w:lang w:val="pt-BR" w:eastAsia="vi-VN"/>
              </w:rPr>
              <w:t xml:space="preserve">n </w:t>
            </w:r>
            <w:r w:rsidRPr="00DE4AC1">
              <w:rPr>
                <w:rFonts w:asciiTheme="minorHAnsi" w:eastAsia="Times New Roman" w:hAnsiTheme="minorHAnsi" w:cstheme="minorHAnsi"/>
                <w:spacing w:val="-4"/>
                <w:lang w:val="vi-VN" w:eastAsia="vi-VN"/>
              </w:rPr>
              <w:t xml:space="preserve">&gt; 100, take 5 samples </w:t>
            </w:r>
            <w:r w:rsidRPr="00DE4AC1">
              <w:rPr>
                <w:rFonts w:asciiTheme="minorHAnsi" w:eastAsia="Times New Roman" w:hAnsiTheme="minorHAnsi" w:cstheme="minorHAnsi"/>
                <w:spacing w:val="-4"/>
                <w:lang w:val="pt-BR" w:eastAsia="vi-VN"/>
              </w:rPr>
              <w:t>.</w:t>
            </w:r>
          </w:p>
        </w:tc>
        <w:tc>
          <w:tcPr>
            <w:tcW w:w="643" w:type="pct"/>
            <w:vMerge w:val="restart"/>
            <w:shd w:val="clear" w:color="auto" w:fill="auto"/>
            <w:vAlign w:val="center"/>
          </w:tcPr>
          <w:p w14:paraId="291E56EA" w14:textId="77777777" w:rsidR="00EE6BFF" w:rsidRPr="00DE4AC1" w:rsidRDefault="00EE6BFF" w:rsidP="00B10B56">
            <w:pPr>
              <w:widowControl w:val="0"/>
              <w:spacing w:after="1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8413.70.11</w:t>
            </w:r>
          </w:p>
        </w:tc>
      </w:tr>
      <w:tr w:rsidR="00656679" w:rsidRPr="00DE4AC1" w14:paraId="0D6849FC" w14:textId="77777777" w:rsidTr="00222EC8">
        <w:trPr>
          <w:trHeight w:val="77"/>
          <w:jc w:val="center"/>
        </w:trPr>
        <w:tc>
          <w:tcPr>
            <w:tcW w:w="279" w:type="pct"/>
            <w:vMerge/>
            <w:shd w:val="clear" w:color="auto" w:fill="auto"/>
            <w:noWrap/>
            <w:vAlign w:val="center"/>
          </w:tcPr>
          <w:p w14:paraId="6F3F4E69"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tcPr>
          <w:p w14:paraId="6AAFF3B3"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7B25070B" w14:textId="1CCA25A2"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 xml:space="preserve">2. </w:t>
            </w:r>
            <w:r w:rsidR="0016673D" w:rsidRPr="00DE4AC1">
              <w:rPr>
                <w:rFonts w:ascii="Arial" w:eastAsia="Times New Roman" w:hAnsi="Arial" w:cs="Arial"/>
                <w:lang w:eastAsia="vi-VN"/>
              </w:rPr>
              <w:t>General requirements</w:t>
            </w:r>
          </w:p>
        </w:tc>
        <w:tc>
          <w:tcPr>
            <w:tcW w:w="666" w:type="pct"/>
            <w:shd w:val="clear" w:color="auto" w:fill="auto"/>
          </w:tcPr>
          <w:p w14:paraId="568C3C36" w14:textId="0BC4D340" w:rsidR="00EE6BFF" w:rsidRPr="00DE4AC1" w:rsidRDefault="00EE6BFF" w:rsidP="00B10B56">
            <w:pPr>
              <w:widowControl w:val="0"/>
              <w:spacing w:before="60" w:after="120" w:line="240" w:lineRule="auto"/>
              <w:ind w:left="-95" w:right="-51"/>
              <w:jc w:val="center"/>
              <w:rPr>
                <w:rFonts w:ascii="Arial" w:eastAsia="Times New Roman" w:hAnsi="Arial" w:cs="Arial"/>
                <w:lang w:val="vi-VN" w:eastAsia="vi-VN"/>
              </w:rPr>
            </w:pPr>
            <w:r w:rsidRPr="00DE4AC1">
              <w:rPr>
                <w:rFonts w:ascii="Arial" w:eastAsia="Times New Roman" w:hAnsi="Arial" w:cs="Arial"/>
                <w:lang w:eastAsia="vi-VN"/>
              </w:rPr>
              <w:t xml:space="preserve">6.1.2, 6.1.3, 6.1.4, 6.1.5, 6.1.6, 6.1.7, 6.1.8 , </w:t>
            </w:r>
            <w:r w:rsidR="0034083A" w:rsidRPr="00DE4AC1">
              <w:rPr>
                <w:rFonts w:ascii="Arial" w:eastAsia="Times New Roman" w:hAnsi="Arial" w:cs="Arial"/>
                <w:lang w:eastAsia="vi-VN"/>
              </w:rPr>
              <w:t xml:space="preserve">6.1.9 TCVN </w:t>
            </w:r>
            <w:r w:rsidRPr="00DE4AC1">
              <w:rPr>
                <w:rFonts w:ascii="Arial" w:eastAsia="Times New Roman" w:hAnsi="Arial" w:cs="Arial"/>
                <w:lang w:val="vi-VN" w:eastAsia="vi-VN"/>
              </w:rPr>
              <w:t>12110: 2018</w:t>
            </w:r>
          </w:p>
        </w:tc>
        <w:tc>
          <w:tcPr>
            <w:tcW w:w="1240" w:type="pct"/>
            <w:shd w:val="clear" w:color="auto" w:fill="auto"/>
          </w:tcPr>
          <w:p w14:paraId="5CEED056"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eastAsia="vi-VN"/>
              </w:rPr>
              <w:t xml:space="preserve">7.2.1, 7.2.2 TCVN </w:t>
            </w:r>
            <w:r w:rsidRPr="00DE4AC1">
              <w:rPr>
                <w:rFonts w:asciiTheme="minorHAnsi" w:eastAsia="Times New Roman" w:hAnsiTheme="minorHAnsi" w:cstheme="minorHAnsi"/>
                <w:lang w:val="vi-VN" w:eastAsia="vi-VN"/>
              </w:rPr>
              <w:t>12110: 2018</w:t>
            </w:r>
          </w:p>
        </w:tc>
        <w:tc>
          <w:tcPr>
            <w:tcW w:w="1076" w:type="pct"/>
            <w:vMerge/>
            <w:shd w:val="clear" w:color="auto" w:fill="auto"/>
            <w:vAlign w:val="center"/>
          </w:tcPr>
          <w:p w14:paraId="50BB6296"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tcPr>
          <w:p w14:paraId="3FC1EB2F"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6960697D" w14:textId="77777777" w:rsidTr="00222EC8">
        <w:trPr>
          <w:trHeight w:val="77"/>
          <w:jc w:val="center"/>
        </w:trPr>
        <w:tc>
          <w:tcPr>
            <w:tcW w:w="279" w:type="pct"/>
            <w:vMerge/>
            <w:shd w:val="clear" w:color="auto" w:fill="auto"/>
            <w:noWrap/>
            <w:vAlign w:val="center"/>
            <w:hideMark/>
          </w:tcPr>
          <w:p w14:paraId="74EB0F34"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hideMark/>
          </w:tcPr>
          <w:p w14:paraId="78B322BE"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0B48BFBF" w14:textId="12127D17"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val="vi-VN" w:eastAsia="vi-VN"/>
              </w:rPr>
              <w:t>3. Flow</w:t>
            </w:r>
            <w:r w:rsidR="0016673D" w:rsidRPr="00DE4AC1">
              <w:rPr>
                <w:rFonts w:ascii="Arial" w:eastAsia="Times New Roman" w:hAnsi="Arial" w:cs="Arial"/>
                <w:lang w:val="en-US" w:eastAsia="vi-VN"/>
              </w:rPr>
              <w:t xml:space="preserve"> rate</w:t>
            </w:r>
            <w:r w:rsidRPr="00DE4AC1">
              <w:rPr>
                <w:rFonts w:ascii="Arial" w:eastAsia="Times New Roman" w:hAnsi="Arial" w:cs="Arial"/>
                <w:lang w:val="vi-VN" w:eastAsia="vi-VN"/>
              </w:rPr>
              <w:t>, pressure, rotation speed of the pump</w:t>
            </w:r>
          </w:p>
        </w:tc>
        <w:tc>
          <w:tcPr>
            <w:tcW w:w="666" w:type="pct"/>
            <w:shd w:val="clear" w:color="auto" w:fill="auto"/>
          </w:tcPr>
          <w:p w14:paraId="00F0CB72" w14:textId="77777777"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2.3 TCVN 4208: 2009</w:t>
            </w:r>
            <w:r w:rsidRPr="00DE4AC1">
              <w:rPr>
                <w:rFonts w:ascii="Arial" w:eastAsia="Times New Roman" w:hAnsi="Arial" w:cs="Arial"/>
                <w:lang w:val="en-US" w:eastAsia="vi-VN"/>
              </w:rPr>
              <w:t xml:space="preserve"> and Table 1 </w:t>
            </w:r>
            <w:r w:rsidRPr="00DE4AC1">
              <w:rPr>
                <w:rFonts w:ascii="Arial" w:eastAsia="Times New Roman" w:hAnsi="Arial" w:cs="Arial"/>
                <w:lang w:eastAsia="vi-VN"/>
              </w:rPr>
              <w:t>TCVN 12110: 2018</w:t>
            </w:r>
          </w:p>
        </w:tc>
        <w:tc>
          <w:tcPr>
            <w:tcW w:w="1240" w:type="pct"/>
            <w:shd w:val="clear" w:color="auto" w:fill="auto"/>
          </w:tcPr>
          <w:p w14:paraId="30B98BB6"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Install the pump on the test system to ensure operating stability according to 5.4.2 TCVN 9222:2012;</w:t>
            </w:r>
          </w:p>
          <w:p w14:paraId="5931A0E8"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Operate the pump, let the pump operate stably and measure at the working points on the characteristic curve according to 6.3.4.1 TCVN 8531:2010;</w:t>
            </w:r>
          </w:p>
          <w:p w14:paraId="5FF6B6D0" w14:textId="504E935A" w:rsidR="00EE6BFF" w:rsidRPr="00DE4AC1" w:rsidRDefault="00FE06CD"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Determine flow rate and full head</w:t>
            </w:r>
            <w:r w:rsidR="00EE6BFF" w:rsidRPr="00DE4AC1">
              <w:rPr>
                <w:rFonts w:asciiTheme="minorHAnsi" w:eastAsia="Times New Roman" w:hAnsiTheme="minorHAnsi" w:cstheme="minorHAnsi"/>
                <w:lang w:val="vi-VN" w:eastAsia="vi-VN"/>
              </w:rPr>
              <w:t xml:space="preserve"> according to 3.19 and 6.1.2 TCVN 9222:2012;</w:t>
            </w:r>
          </w:p>
        </w:tc>
        <w:tc>
          <w:tcPr>
            <w:tcW w:w="1076" w:type="pct"/>
            <w:vMerge/>
            <w:shd w:val="clear" w:color="auto" w:fill="auto"/>
            <w:vAlign w:val="center"/>
          </w:tcPr>
          <w:p w14:paraId="16D03982"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hideMark/>
          </w:tcPr>
          <w:p w14:paraId="4D3AF1F0"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1BF025E6" w14:textId="77777777" w:rsidTr="00222EC8">
        <w:trPr>
          <w:trHeight w:val="986"/>
          <w:jc w:val="center"/>
        </w:trPr>
        <w:tc>
          <w:tcPr>
            <w:tcW w:w="279" w:type="pct"/>
            <w:vMerge/>
            <w:shd w:val="clear" w:color="auto" w:fill="auto"/>
            <w:noWrap/>
            <w:vAlign w:val="center"/>
            <w:hideMark/>
          </w:tcPr>
          <w:p w14:paraId="32BBD06E"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hideMark/>
          </w:tcPr>
          <w:p w14:paraId="6A37D4A4"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7AE578C2" w14:textId="1D5A8315"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 xml:space="preserve">4. </w:t>
            </w:r>
            <w:r w:rsidR="00FE06CD" w:rsidRPr="00DE4AC1">
              <w:rPr>
                <w:rFonts w:ascii="Arial" w:eastAsia="Times New Roman" w:hAnsi="Arial" w:cs="Arial"/>
                <w:lang w:eastAsia="vi-VN"/>
              </w:rPr>
              <w:t>Fuel system</w:t>
            </w:r>
          </w:p>
        </w:tc>
        <w:tc>
          <w:tcPr>
            <w:tcW w:w="666" w:type="pct"/>
            <w:shd w:val="clear" w:color="auto" w:fill="auto"/>
          </w:tcPr>
          <w:p w14:paraId="50569ADE" w14:textId="77777777"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6.2.2 TCVN 12110: 2018</w:t>
            </w:r>
          </w:p>
        </w:tc>
        <w:tc>
          <w:tcPr>
            <w:tcW w:w="1240" w:type="pct"/>
            <w:shd w:val="clear" w:color="auto" w:fill="auto"/>
          </w:tcPr>
          <w:p w14:paraId="2580222C"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eastAsia="vi-VN"/>
              </w:rPr>
              <w:t>7.2.5 TCVN 12110: 2018</w:t>
            </w:r>
          </w:p>
        </w:tc>
        <w:tc>
          <w:tcPr>
            <w:tcW w:w="1076" w:type="pct"/>
            <w:vMerge/>
            <w:shd w:val="clear" w:color="auto" w:fill="auto"/>
            <w:vAlign w:val="center"/>
          </w:tcPr>
          <w:p w14:paraId="3FABBE90"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hideMark/>
          </w:tcPr>
          <w:p w14:paraId="3ABA6637"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4C5AA35E" w14:textId="77777777" w:rsidTr="00222EC8">
        <w:trPr>
          <w:trHeight w:val="77"/>
          <w:jc w:val="center"/>
        </w:trPr>
        <w:tc>
          <w:tcPr>
            <w:tcW w:w="279" w:type="pct"/>
            <w:vMerge/>
            <w:shd w:val="clear" w:color="auto" w:fill="auto"/>
            <w:noWrap/>
            <w:vAlign w:val="center"/>
            <w:hideMark/>
          </w:tcPr>
          <w:p w14:paraId="66EA9AD4"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hideMark/>
          </w:tcPr>
          <w:p w14:paraId="5142B2A6"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06CC58E9" w14:textId="0CD78EF8" w:rsidR="00EE6BFF" w:rsidRPr="00DE4AC1" w:rsidRDefault="00EE6BFF" w:rsidP="001C607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 xml:space="preserve">5. </w:t>
            </w:r>
            <w:r w:rsidR="001C6076" w:rsidRPr="00DE4AC1">
              <w:rPr>
                <w:rFonts w:ascii="Arial" w:eastAsia="Times New Roman" w:hAnsi="Arial" w:cs="Arial"/>
                <w:lang w:eastAsia="vi-VN"/>
              </w:rPr>
              <w:t>Colling system</w:t>
            </w:r>
            <w:r w:rsidRPr="00DE4AC1">
              <w:rPr>
                <w:rFonts w:ascii="Arial" w:eastAsia="Times New Roman" w:hAnsi="Arial" w:cs="Arial"/>
                <w:lang w:eastAsia="vi-VN"/>
              </w:rPr>
              <w:t xml:space="preserve"> </w:t>
            </w:r>
          </w:p>
        </w:tc>
        <w:tc>
          <w:tcPr>
            <w:tcW w:w="666" w:type="pct"/>
            <w:shd w:val="clear" w:color="auto" w:fill="auto"/>
          </w:tcPr>
          <w:p w14:paraId="687B8483" w14:textId="77777777"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6.2.3 TCVN 12110: 2018</w:t>
            </w:r>
          </w:p>
        </w:tc>
        <w:tc>
          <w:tcPr>
            <w:tcW w:w="1240" w:type="pct"/>
            <w:shd w:val="clear" w:color="auto" w:fill="auto"/>
          </w:tcPr>
          <w:p w14:paraId="65977353"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eastAsia="vi-VN"/>
              </w:rPr>
              <w:t>7.2.6 TCVN 12110: 2018</w:t>
            </w:r>
          </w:p>
        </w:tc>
        <w:tc>
          <w:tcPr>
            <w:tcW w:w="1076" w:type="pct"/>
            <w:vMerge/>
            <w:shd w:val="clear" w:color="auto" w:fill="auto"/>
            <w:vAlign w:val="center"/>
          </w:tcPr>
          <w:p w14:paraId="7E3019E8"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hideMark/>
          </w:tcPr>
          <w:p w14:paraId="165EC28F"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45C85148" w14:textId="77777777" w:rsidTr="00222EC8">
        <w:trPr>
          <w:trHeight w:val="77"/>
          <w:jc w:val="center"/>
        </w:trPr>
        <w:tc>
          <w:tcPr>
            <w:tcW w:w="279" w:type="pct"/>
            <w:vMerge/>
            <w:shd w:val="clear" w:color="auto" w:fill="auto"/>
            <w:noWrap/>
            <w:vAlign w:val="center"/>
            <w:hideMark/>
          </w:tcPr>
          <w:p w14:paraId="4C3A288F"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hideMark/>
          </w:tcPr>
          <w:p w14:paraId="6E32E6DD"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31CFA239" w14:textId="23D0ABBA"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 xml:space="preserve">6. </w:t>
            </w:r>
            <w:r w:rsidR="001C6076" w:rsidRPr="00DE4AC1">
              <w:rPr>
                <w:rFonts w:ascii="Arial" w:eastAsia="Times New Roman" w:hAnsi="Arial" w:cs="Arial"/>
                <w:lang w:eastAsia="vi-VN"/>
              </w:rPr>
              <w:t>Electrical system</w:t>
            </w:r>
          </w:p>
        </w:tc>
        <w:tc>
          <w:tcPr>
            <w:tcW w:w="666" w:type="pct"/>
            <w:shd w:val="clear" w:color="auto" w:fill="auto"/>
          </w:tcPr>
          <w:p w14:paraId="058F3AF4" w14:textId="77777777"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6.2.4 TCVN 12110: 2018</w:t>
            </w:r>
          </w:p>
        </w:tc>
        <w:tc>
          <w:tcPr>
            <w:tcW w:w="1240" w:type="pct"/>
            <w:shd w:val="clear" w:color="auto" w:fill="auto"/>
          </w:tcPr>
          <w:p w14:paraId="62D558BD"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eastAsia="vi-VN"/>
              </w:rPr>
              <w:t>7.2.7 TCVN 12110: 2018</w:t>
            </w:r>
          </w:p>
        </w:tc>
        <w:tc>
          <w:tcPr>
            <w:tcW w:w="1076" w:type="pct"/>
            <w:vMerge/>
            <w:shd w:val="clear" w:color="auto" w:fill="auto"/>
            <w:vAlign w:val="center"/>
          </w:tcPr>
          <w:p w14:paraId="2DBA2A0C"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hideMark/>
          </w:tcPr>
          <w:p w14:paraId="59EBCA9A"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2C093185" w14:textId="77777777" w:rsidTr="00222EC8">
        <w:trPr>
          <w:trHeight w:val="77"/>
          <w:jc w:val="center"/>
        </w:trPr>
        <w:tc>
          <w:tcPr>
            <w:tcW w:w="279" w:type="pct"/>
            <w:vMerge/>
            <w:shd w:val="clear" w:color="auto" w:fill="auto"/>
            <w:noWrap/>
            <w:vAlign w:val="center"/>
          </w:tcPr>
          <w:p w14:paraId="30E3211B"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tcPr>
          <w:p w14:paraId="1479DC82"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220D1695" w14:textId="5105E5CD"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 xml:space="preserve">7. </w:t>
            </w:r>
            <w:r w:rsidR="001C6076" w:rsidRPr="00DE4AC1">
              <w:rPr>
                <w:rFonts w:ascii="Arial" w:eastAsia="Times New Roman" w:hAnsi="Arial" w:cs="Arial"/>
                <w:lang w:eastAsia="vi-VN"/>
              </w:rPr>
              <w:t>Noise-cancelling equipment</w:t>
            </w:r>
          </w:p>
        </w:tc>
        <w:tc>
          <w:tcPr>
            <w:tcW w:w="666" w:type="pct"/>
            <w:shd w:val="clear" w:color="auto" w:fill="auto"/>
          </w:tcPr>
          <w:p w14:paraId="6B28242C" w14:textId="77777777"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6.2.5 TCVN 12110: 2018</w:t>
            </w:r>
          </w:p>
        </w:tc>
        <w:tc>
          <w:tcPr>
            <w:tcW w:w="1240" w:type="pct"/>
            <w:shd w:val="clear" w:color="auto" w:fill="auto"/>
          </w:tcPr>
          <w:p w14:paraId="7E00A836"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eastAsia="vi-VN"/>
              </w:rPr>
              <w:t>7.2.8 TCVN 12110: 2018</w:t>
            </w:r>
          </w:p>
        </w:tc>
        <w:tc>
          <w:tcPr>
            <w:tcW w:w="1076" w:type="pct"/>
            <w:vMerge/>
            <w:shd w:val="clear" w:color="auto" w:fill="auto"/>
            <w:vAlign w:val="center"/>
          </w:tcPr>
          <w:p w14:paraId="7A42261C"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tcPr>
          <w:p w14:paraId="56BD022C"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2A1ED7AB" w14:textId="77777777" w:rsidTr="00222EC8">
        <w:trPr>
          <w:trHeight w:val="77"/>
          <w:jc w:val="center"/>
        </w:trPr>
        <w:tc>
          <w:tcPr>
            <w:tcW w:w="279" w:type="pct"/>
            <w:vMerge/>
            <w:shd w:val="clear" w:color="auto" w:fill="auto"/>
            <w:noWrap/>
            <w:vAlign w:val="center"/>
          </w:tcPr>
          <w:p w14:paraId="77BD857E"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tcPr>
          <w:p w14:paraId="3CB72C3C"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5A28BE35" w14:textId="4DF72214"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 xml:space="preserve">8. </w:t>
            </w:r>
            <w:r w:rsidR="001C6076" w:rsidRPr="00DE4AC1">
              <w:rPr>
                <w:rFonts w:ascii="Arial" w:eastAsia="Times New Roman" w:hAnsi="Arial" w:cs="Arial"/>
                <w:lang w:eastAsia="vi-VN"/>
              </w:rPr>
              <w:t>Outlets, inlets</w:t>
            </w:r>
          </w:p>
        </w:tc>
        <w:tc>
          <w:tcPr>
            <w:tcW w:w="666" w:type="pct"/>
            <w:shd w:val="clear" w:color="auto" w:fill="auto"/>
          </w:tcPr>
          <w:p w14:paraId="6815CADF" w14:textId="77777777"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6.3.4, 6.3.5 TCVN 12110: 2018</w:t>
            </w:r>
          </w:p>
        </w:tc>
        <w:tc>
          <w:tcPr>
            <w:tcW w:w="1240" w:type="pct"/>
            <w:shd w:val="clear" w:color="auto" w:fill="auto"/>
          </w:tcPr>
          <w:p w14:paraId="2714C220"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eastAsia="vi-VN"/>
              </w:rPr>
              <w:t>7.2.13 TCVN 12110: 2018</w:t>
            </w:r>
          </w:p>
        </w:tc>
        <w:tc>
          <w:tcPr>
            <w:tcW w:w="1076" w:type="pct"/>
            <w:vMerge/>
            <w:shd w:val="clear" w:color="auto" w:fill="auto"/>
            <w:vAlign w:val="center"/>
          </w:tcPr>
          <w:p w14:paraId="62681BCA"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tcPr>
          <w:p w14:paraId="4EFF103D"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4D1D0E0C" w14:textId="77777777" w:rsidTr="00222EC8">
        <w:trPr>
          <w:trHeight w:val="77"/>
          <w:jc w:val="center"/>
        </w:trPr>
        <w:tc>
          <w:tcPr>
            <w:tcW w:w="279" w:type="pct"/>
            <w:vMerge/>
            <w:shd w:val="clear" w:color="auto" w:fill="auto"/>
            <w:noWrap/>
            <w:vAlign w:val="center"/>
          </w:tcPr>
          <w:p w14:paraId="7C4476FC"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tcPr>
          <w:p w14:paraId="6995A6C4"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2D2BABE9" w14:textId="1CE34504"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9. Pump chamber </w:t>
            </w:r>
            <w:r w:rsidR="001C6076" w:rsidRPr="00DE4AC1">
              <w:rPr>
                <w:rFonts w:ascii="Arial" w:eastAsia="Times New Roman" w:hAnsi="Arial" w:cs="Arial"/>
                <w:lang w:val="en-US" w:eastAsia="vi-VN"/>
              </w:rPr>
              <w:t>air</w:t>
            </w:r>
            <w:r w:rsidRPr="00DE4AC1">
              <w:rPr>
                <w:rFonts w:ascii="Arial" w:eastAsia="Times New Roman" w:hAnsi="Arial" w:cs="Arial"/>
                <w:lang w:val="vi-VN" w:eastAsia="vi-VN"/>
              </w:rPr>
              <w:t>tightness</w:t>
            </w:r>
          </w:p>
        </w:tc>
        <w:tc>
          <w:tcPr>
            <w:tcW w:w="666" w:type="pct"/>
            <w:shd w:val="clear" w:color="auto" w:fill="auto"/>
          </w:tcPr>
          <w:p w14:paraId="7F6EC309" w14:textId="77777777" w:rsidR="00EE6BFF" w:rsidRPr="00DE4AC1" w:rsidRDefault="00EE6BFF" w:rsidP="00B10B56">
            <w:pPr>
              <w:widowControl w:val="0"/>
              <w:spacing w:before="60" w:after="120" w:line="240" w:lineRule="auto"/>
              <w:jc w:val="both"/>
              <w:rPr>
                <w:rFonts w:ascii="Arial" w:eastAsia="Times New Roman" w:hAnsi="Arial" w:cs="Arial"/>
                <w:lang w:eastAsia="vi-VN"/>
              </w:rPr>
            </w:pPr>
            <w:r w:rsidRPr="00DE4AC1">
              <w:rPr>
                <w:rFonts w:ascii="Arial" w:eastAsia="Times New Roman" w:hAnsi="Arial" w:cs="Arial"/>
                <w:lang w:eastAsia="vi-VN"/>
              </w:rPr>
              <w:t>6.1.10 TCVN 12110: 2018</w:t>
            </w:r>
          </w:p>
        </w:tc>
        <w:tc>
          <w:tcPr>
            <w:tcW w:w="1240" w:type="pct"/>
            <w:shd w:val="clear" w:color="auto" w:fill="auto"/>
          </w:tcPr>
          <w:p w14:paraId="573D35B7" w14:textId="77777777" w:rsidR="00EE6BFF" w:rsidRPr="00DE4AC1" w:rsidRDefault="00EE6BFF" w:rsidP="00B10B56">
            <w:pPr>
              <w:widowControl w:val="0"/>
              <w:spacing w:before="60" w:after="120" w:line="240" w:lineRule="auto"/>
              <w:jc w:val="both"/>
              <w:rPr>
                <w:rFonts w:asciiTheme="minorHAnsi" w:eastAsia="Times New Roman" w:hAnsiTheme="minorHAnsi" w:cstheme="minorHAnsi"/>
                <w:lang w:eastAsia="vi-VN"/>
              </w:rPr>
            </w:pPr>
            <w:r w:rsidRPr="00DE4AC1">
              <w:rPr>
                <w:rFonts w:asciiTheme="minorHAnsi" w:eastAsia="Times New Roman" w:hAnsiTheme="minorHAnsi" w:cstheme="minorHAnsi"/>
                <w:lang w:eastAsia="vi-VN"/>
              </w:rPr>
              <w:t>7.2.3 TCVN 12110: 2018</w:t>
            </w:r>
          </w:p>
        </w:tc>
        <w:tc>
          <w:tcPr>
            <w:tcW w:w="1076" w:type="pct"/>
            <w:vMerge/>
            <w:shd w:val="clear" w:color="auto" w:fill="auto"/>
            <w:vAlign w:val="center"/>
          </w:tcPr>
          <w:p w14:paraId="62429AA6"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tcPr>
          <w:p w14:paraId="3033C519"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14A81043" w14:textId="77777777" w:rsidTr="00222EC8">
        <w:trPr>
          <w:trHeight w:val="77"/>
          <w:jc w:val="center"/>
        </w:trPr>
        <w:tc>
          <w:tcPr>
            <w:tcW w:w="279" w:type="pct"/>
            <w:vMerge/>
            <w:shd w:val="clear" w:color="auto" w:fill="auto"/>
            <w:noWrap/>
            <w:vAlign w:val="center"/>
          </w:tcPr>
          <w:p w14:paraId="6EB0C483"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tcPr>
          <w:p w14:paraId="0E6FD3D9"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731EE1DA" w14:textId="5CD477F1" w:rsidR="00EE6BFF" w:rsidRPr="00DE4AC1" w:rsidRDefault="00EE6BFF" w:rsidP="001C6076">
            <w:pPr>
              <w:widowControl w:val="0"/>
              <w:spacing w:before="60" w:after="120" w:line="240" w:lineRule="auto"/>
              <w:jc w:val="both"/>
              <w:rPr>
                <w:rFonts w:ascii="Arial" w:eastAsia="Times New Roman" w:hAnsi="Arial" w:cs="Arial"/>
                <w:lang w:val="en-US" w:eastAsia="vi-VN"/>
              </w:rPr>
            </w:pPr>
            <w:r w:rsidRPr="00DE4AC1">
              <w:rPr>
                <w:rFonts w:ascii="Arial" w:eastAsia="Times New Roman" w:hAnsi="Arial" w:cs="Arial"/>
                <w:lang w:val="vi-VN" w:eastAsia="vi-VN"/>
              </w:rPr>
              <w:t xml:space="preserve">10. Maximum suction </w:t>
            </w:r>
            <w:r w:rsidR="001C6076" w:rsidRPr="00DE4AC1">
              <w:rPr>
                <w:rFonts w:ascii="Arial" w:eastAsia="Times New Roman" w:hAnsi="Arial" w:cs="Arial"/>
                <w:lang w:val="en-US" w:eastAsia="vi-VN"/>
              </w:rPr>
              <w:t>height</w:t>
            </w:r>
          </w:p>
        </w:tc>
        <w:tc>
          <w:tcPr>
            <w:tcW w:w="666" w:type="pct"/>
            <w:shd w:val="clear" w:color="auto" w:fill="auto"/>
          </w:tcPr>
          <w:p w14:paraId="02CB66FA" w14:textId="77777777" w:rsidR="00EE6BFF" w:rsidRPr="00DE4AC1" w:rsidRDefault="00EE6BFF" w:rsidP="00B10B56">
            <w:pPr>
              <w:widowControl w:val="0"/>
              <w:spacing w:before="60" w:after="120" w:line="240" w:lineRule="auto"/>
              <w:jc w:val="both"/>
              <w:rPr>
                <w:rFonts w:ascii="Arial" w:eastAsia="Times New Roman" w:hAnsi="Arial" w:cs="Arial"/>
                <w:lang w:eastAsia="vi-VN"/>
              </w:rPr>
            </w:pPr>
            <w:r w:rsidRPr="00DE4AC1">
              <w:rPr>
                <w:rFonts w:ascii="Arial" w:eastAsia="Times New Roman" w:hAnsi="Arial" w:cs="Arial"/>
                <w:lang w:eastAsia="vi-VN"/>
              </w:rPr>
              <w:t>6.3.6 TCVN 12110: 2018</w:t>
            </w:r>
          </w:p>
        </w:tc>
        <w:tc>
          <w:tcPr>
            <w:tcW w:w="1240" w:type="pct"/>
            <w:shd w:val="clear" w:color="auto" w:fill="auto"/>
          </w:tcPr>
          <w:p w14:paraId="503A452F" w14:textId="1660468A" w:rsidR="00EE6BFF" w:rsidRPr="00DE4AC1" w:rsidRDefault="00222EC8" w:rsidP="00B10B56">
            <w:pPr>
              <w:widowControl w:val="0"/>
              <w:spacing w:before="60" w:after="120" w:line="240" w:lineRule="auto"/>
              <w:jc w:val="both"/>
              <w:rPr>
                <w:rFonts w:asciiTheme="minorHAnsi" w:eastAsia="Times New Roman" w:hAnsiTheme="minorHAnsi" w:cstheme="minorHAnsi"/>
                <w:lang w:eastAsia="vi-VN"/>
              </w:rPr>
            </w:pPr>
            <w:r w:rsidRPr="00DE4AC1">
              <w:rPr>
                <w:rFonts w:asciiTheme="minorHAnsi" w:eastAsia="Times New Roman" w:hAnsiTheme="minorHAnsi" w:cstheme="minorHAnsi"/>
                <w:lang w:eastAsia="vi-VN"/>
              </w:rPr>
              <w:t>Test in accordance with 7.2.15 TCVN 12110:2018, measure suction lift at working points in accordance with manufacturers’ publication</w:t>
            </w:r>
          </w:p>
        </w:tc>
        <w:tc>
          <w:tcPr>
            <w:tcW w:w="1076" w:type="pct"/>
            <w:vMerge/>
            <w:shd w:val="clear" w:color="auto" w:fill="auto"/>
            <w:vAlign w:val="center"/>
          </w:tcPr>
          <w:p w14:paraId="667CF70A"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tcPr>
          <w:p w14:paraId="631E18BE"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r w:rsidR="00656679" w:rsidRPr="00DE4AC1" w14:paraId="756686A2" w14:textId="77777777" w:rsidTr="00222EC8">
        <w:trPr>
          <w:trHeight w:val="77"/>
          <w:jc w:val="center"/>
        </w:trPr>
        <w:tc>
          <w:tcPr>
            <w:tcW w:w="279" w:type="pct"/>
            <w:vMerge/>
            <w:shd w:val="clear" w:color="auto" w:fill="auto"/>
            <w:noWrap/>
            <w:vAlign w:val="center"/>
          </w:tcPr>
          <w:p w14:paraId="0E8488A6" w14:textId="77777777" w:rsidR="00EE6BFF" w:rsidRPr="00DE4AC1" w:rsidRDefault="00EE6BFF" w:rsidP="00B10B56">
            <w:pPr>
              <w:widowControl w:val="0"/>
              <w:numPr>
                <w:ilvl w:val="1"/>
                <w:numId w:val="2"/>
              </w:numPr>
              <w:spacing w:after="120" w:line="240" w:lineRule="auto"/>
              <w:jc w:val="center"/>
              <w:rPr>
                <w:rFonts w:asciiTheme="minorHAnsi" w:eastAsia="Times New Roman" w:hAnsiTheme="minorHAnsi" w:cstheme="minorHAnsi"/>
                <w:b/>
                <w:lang w:val="vi-VN" w:eastAsia="vi-VN"/>
              </w:rPr>
            </w:pPr>
          </w:p>
        </w:tc>
        <w:tc>
          <w:tcPr>
            <w:tcW w:w="508" w:type="pct"/>
            <w:vMerge/>
            <w:shd w:val="clear" w:color="auto" w:fill="auto"/>
            <w:vAlign w:val="center"/>
          </w:tcPr>
          <w:p w14:paraId="0D7B0586" w14:textId="77777777" w:rsidR="00EE6BFF" w:rsidRPr="00DE4AC1" w:rsidRDefault="00EE6BFF" w:rsidP="00B10B56">
            <w:pPr>
              <w:widowControl w:val="0"/>
              <w:spacing w:after="120" w:line="240" w:lineRule="auto"/>
              <w:rPr>
                <w:rFonts w:asciiTheme="minorHAnsi" w:eastAsia="Times New Roman" w:hAnsiTheme="minorHAnsi" w:cstheme="minorHAnsi"/>
                <w:b/>
                <w:lang w:val="vi-VN" w:eastAsia="vi-VN"/>
              </w:rPr>
            </w:pPr>
          </w:p>
        </w:tc>
        <w:tc>
          <w:tcPr>
            <w:tcW w:w="587" w:type="pct"/>
            <w:shd w:val="clear" w:color="auto" w:fill="auto"/>
          </w:tcPr>
          <w:p w14:paraId="438FA884" w14:textId="10EF5ACD"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11. </w:t>
            </w:r>
            <w:r w:rsidR="001C6076" w:rsidRPr="00DE4AC1">
              <w:rPr>
                <w:rFonts w:ascii="Arial" w:eastAsia="Times New Roman" w:hAnsi="Arial" w:cs="Arial"/>
                <w:lang w:val="vi-VN" w:eastAsia="vi-VN"/>
              </w:rPr>
              <w:t>Vacuum priming ability</w:t>
            </w:r>
          </w:p>
        </w:tc>
        <w:tc>
          <w:tcPr>
            <w:tcW w:w="666" w:type="pct"/>
            <w:shd w:val="clear" w:color="auto" w:fill="auto"/>
          </w:tcPr>
          <w:p w14:paraId="7940AAB0" w14:textId="77777777" w:rsidR="00EE6BFF" w:rsidRPr="00DE4AC1" w:rsidRDefault="00EE6BFF" w:rsidP="00B10B56">
            <w:pPr>
              <w:widowControl w:val="0"/>
              <w:spacing w:before="60" w:after="120" w:line="240" w:lineRule="auto"/>
              <w:jc w:val="both"/>
              <w:rPr>
                <w:rFonts w:ascii="Arial" w:eastAsia="Times New Roman" w:hAnsi="Arial" w:cs="Arial"/>
                <w:lang w:val="vi-VN" w:eastAsia="vi-VN"/>
              </w:rPr>
            </w:pPr>
            <w:r w:rsidRPr="00DE4AC1">
              <w:rPr>
                <w:rFonts w:ascii="Arial" w:eastAsia="Times New Roman" w:hAnsi="Arial" w:cs="Arial"/>
                <w:lang w:eastAsia="vi-VN"/>
              </w:rPr>
              <w:t>6.3.6 TCVN 12110: 2018</w:t>
            </w:r>
          </w:p>
        </w:tc>
        <w:tc>
          <w:tcPr>
            <w:tcW w:w="1240" w:type="pct"/>
            <w:shd w:val="clear" w:color="auto" w:fill="auto"/>
          </w:tcPr>
          <w:p w14:paraId="40E120DE" w14:textId="4F4E6675" w:rsidR="00EE6BFF" w:rsidRPr="00DE4AC1" w:rsidRDefault="00222EC8" w:rsidP="00B10B56">
            <w:pPr>
              <w:widowControl w:val="0"/>
              <w:spacing w:before="6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eastAsia="vi-VN"/>
              </w:rPr>
              <w:t xml:space="preserve">Test in accordance with </w:t>
            </w:r>
            <w:r w:rsidR="00EE6BFF" w:rsidRPr="00DE4AC1">
              <w:rPr>
                <w:rFonts w:asciiTheme="minorHAnsi" w:eastAsia="Times New Roman" w:hAnsiTheme="minorHAnsi" w:cstheme="minorHAnsi"/>
                <w:lang w:val="en-US" w:eastAsia="vi-VN"/>
              </w:rPr>
              <w:t>7.2.15 TCVN 12110:2018</w:t>
            </w:r>
          </w:p>
        </w:tc>
        <w:tc>
          <w:tcPr>
            <w:tcW w:w="1076" w:type="pct"/>
            <w:vMerge/>
            <w:shd w:val="clear" w:color="auto" w:fill="auto"/>
            <w:vAlign w:val="center"/>
          </w:tcPr>
          <w:p w14:paraId="17B6B31A" w14:textId="77777777" w:rsidR="00EE6BFF" w:rsidRPr="00DE4AC1" w:rsidRDefault="00EE6BFF" w:rsidP="00B10B56">
            <w:pPr>
              <w:widowControl w:val="0"/>
              <w:spacing w:after="120" w:line="240" w:lineRule="auto"/>
              <w:jc w:val="center"/>
              <w:rPr>
                <w:rFonts w:asciiTheme="minorHAnsi" w:eastAsia="Times New Roman" w:hAnsiTheme="minorHAnsi" w:cstheme="minorHAnsi"/>
                <w:lang w:val="vi-VN" w:eastAsia="vi-VN"/>
              </w:rPr>
            </w:pPr>
          </w:p>
        </w:tc>
        <w:tc>
          <w:tcPr>
            <w:tcW w:w="643" w:type="pct"/>
            <w:vMerge/>
            <w:shd w:val="clear" w:color="auto" w:fill="auto"/>
            <w:vAlign w:val="center"/>
          </w:tcPr>
          <w:p w14:paraId="5701A6BD" w14:textId="77777777" w:rsidR="00EE6BFF" w:rsidRPr="00DE4AC1" w:rsidRDefault="00EE6BFF" w:rsidP="00B10B56">
            <w:pPr>
              <w:widowControl w:val="0"/>
              <w:spacing w:after="120" w:line="240" w:lineRule="auto"/>
              <w:jc w:val="center"/>
              <w:rPr>
                <w:rFonts w:asciiTheme="minorHAnsi" w:eastAsia="Times New Roman" w:hAnsiTheme="minorHAnsi" w:cstheme="minorHAnsi"/>
                <w:b/>
                <w:lang w:val="vi-VN" w:eastAsia="vi-VN"/>
              </w:rPr>
            </w:pPr>
          </w:p>
        </w:tc>
      </w:tr>
    </w:tbl>
    <w:p w14:paraId="0F302247" w14:textId="339FA393" w:rsidR="00B64FDD" w:rsidRPr="00DE4AC1" w:rsidRDefault="00222EC8" w:rsidP="00012FD0">
      <w:pPr>
        <w:widowControl w:val="0"/>
        <w:spacing w:before="120" w:after="120" w:line="240" w:lineRule="auto"/>
        <w:jc w:val="both"/>
        <w:rPr>
          <w:rFonts w:asciiTheme="minorHAnsi" w:eastAsia="Times New Roman" w:hAnsiTheme="minorHAnsi" w:cstheme="minorHAnsi"/>
          <w:b/>
        </w:rPr>
      </w:pPr>
      <w:bookmarkStart w:id="7" w:name="_Hlk60299776"/>
      <w:bookmarkEnd w:id="6"/>
      <w:r w:rsidRPr="00DE4AC1">
        <w:rPr>
          <w:rFonts w:asciiTheme="minorHAnsi" w:eastAsia="Times New Roman" w:hAnsiTheme="minorHAnsi" w:cstheme="minorHAnsi"/>
          <w:b/>
        </w:rPr>
        <w:t>Notes</w:t>
      </w:r>
      <w:r w:rsidR="00B64FDD" w:rsidRPr="00DE4AC1">
        <w:rPr>
          <w:rFonts w:asciiTheme="minorHAnsi" w:eastAsia="Times New Roman" w:hAnsiTheme="minorHAnsi" w:cstheme="minorHAnsi"/>
          <w:b/>
        </w:rPr>
        <w:t>:</w:t>
      </w:r>
    </w:p>
    <w:p w14:paraId="12EF0C72" w14:textId="2D1A0C2F" w:rsidR="00BA12A0" w:rsidRPr="00DE4AC1" w:rsidRDefault="00222EC8" w:rsidP="00012FD0">
      <w:pPr>
        <w:widowControl w:val="0"/>
        <w:spacing w:before="120" w:after="120" w:line="240" w:lineRule="auto"/>
        <w:jc w:val="both"/>
        <w:rPr>
          <w:rFonts w:asciiTheme="minorHAnsi" w:eastAsia="Times New Roman" w:hAnsiTheme="minorHAnsi" w:cstheme="minorHAnsi"/>
          <w:bCs/>
          <w:sz w:val="20"/>
          <w:szCs w:val="20"/>
        </w:rPr>
      </w:pPr>
      <w:r w:rsidRPr="00DE4AC1">
        <w:rPr>
          <w:rFonts w:asciiTheme="minorHAnsi" w:eastAsia="Times New Roman" w:hAnsiTheme="minorHAnsi" w:cstheme="minorHAnsi"/>
          <w:bCs/>
          <w:sz w:val="20"/>
          <w:szCs w:val="20"/>
        </w:rPr>
        <w:t xml:space="preserve"> (1) In regard to fire pumps located in work items and structures with specific technical requirements mentioned under National Standards and National Technical Regulations, conduct additional tests to examine and assess technical features in accordance with respective technical requirements;</w:t>
      </w:r>
    </w:p>
    <w:p w14:paraId="29EB7C12" w14:textId="0A22116C" w:rsidR="0051773D" w:rsidRPr="00DE4AC1" w:rsidRDefault="00BA12A0" w:rsidP="00012FD0">
      <w:pPr>
        <w:widowControl w:val="0"/>
        <w:spacing w:before="120" w:after="120" w:line="240" w:lineRule="auto"/>
        <w:jc w:val="both"/>
        <w:rPr>
          <w:rFonts w:asciiTheme="minorHAnsi" w:eastAsia="Times New Roman" w:hAnsiTheme="minorHAnsi" w:cstheme="minorHAnsi"/>
          <w:bCs/>
          <w:sz w:val="20"/>
          <w:szCs w:val="20"/>
        </w:rPr>
      </w:pPr>
      <w:r w:rsidRPr="00DE4AC1">
        <w:rPr>
          <w:rFonts w:asciiTheme="minorHAnsi" w:eastAsia="Times New Roman" w:hAnsiTheme="minorHAnsi" w:cstheme="minorHAnsi"/>
          <w:bCs/>
          <w:sz w:val="20"/>
          <w:szCs w:val="20"/>
        </w:rPr>
        <w:lastRenderedPageBreak/>
        <w:t>(</w:t>
      </w:r>
      <w:r w:rsidR="00222EC8" w:rsidRPr="00DE4AC1">
        <w:rPr>
          <w:rFonts w:asciiTheme="minorHAnsi" w:eastAsia="Times New Roman" w:hAnsiTheme="minorHAnsi" w:cstheme="minorHAnsi"/>
          <w:bCs/>
          <w:sz w:val="20"/>
          <w:szCs w:val="20"/>
        </w:rPr>
        <w:t>(2) In regard to fire pumps with minimum capacity of 150 kW imported as CBU for each project and construction, examination and testing can be conducted at the project or construction site. The installation and testing at project and construction site must conform to manufacturers’ instructions and applicable technical standards, regulations.</w:t>
      </w:r>
    </w:p>
    <w:p w14:paraId="2AC538B2" w14:textId="62F3CCD2" w:rsidR="00B64FDD" w:rsidRPr="00DE4AC1" w:rsidRDefault="00222EC8" w:rsidP="00222EC8">
      <w:pPr>
        <w:pStyle w:val="Heading2"/>
        <w:rPr>
          <w:lang w:eastAsia="vi-VN"/>
        </w:rPr>
      </w:pPr>
      <w:r w:rsidRPr="00DE4AC1">
        <w:rPr>
          <w:lang w:eastAsia="vi-VN"/>
        </w:rPr>
        <w:t>Common fire protection equipments</w:t>
      </w:r>
    </w:p>
    <w:tbl>
      <w:tblPr>
        <w:tblW w:w="49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1443"/>
        <w:gridCol w:w="2133"/>
        <w:gridCol w:w="1954"/>
        <w:gridCol w:w="1834"/>
        <w:gridCol w:w="3998"/>
        <w:gridCol w:w="1806"/>
      </w:tblGrid>
      <w:tr w:rsidR="00222EC8" w:rsidRPr="00DE4AC1" w14:paraId="5CE54C14" w14:textId="77777777" w:rsidTr="005F72CC">
        <w:trPr>
          <w:trHeight w:val="67"/>
          <w:tblHeader/>
          <w:jc w:val="center"/>
        </w:trPr>
        <w:tc>
          <w:tcPr>
            <w:tcW w:w="290" w:type="pct"/>
            <w:shd w:val="clear" w:color="auto" w:fill="auto"/>
            <w:noWrap/>
            <w:vAlign w:val="center"/>
          </w:tcPr>
          <w:p w14:paraId="4BC4E13A" w14:textId="19A515D4" w:rsidR="00222EC8" w:rsidRPr="00DE4AC1" w:rsidRDefault="00222EC8" w:rsidP="00012FD0">
            <w:pPr>
              <w:widowControl w:val="0"/>
              <w:spacing w:before="60" w:after="60" w:line="240" w:lineRule="auto"/>
              <w:jc w:val="center"/>
              <w:rPr>
                <w:rFonts w:asciiTheme="minorHAnsi" w:eastAsia="Times New Roman" w:hAnsiTheme="minorHAnsi" w:cstheme="minorHAnsi"/>
                <w:b/>
                <w:bCs/>
                <w:lang w:val="vi-VN" w:eastAsia="vi-VN"/>
              </w:rPr>
            </w:pPr>
            <w:bookmarkStart w:id="8" w:name="_Hlk139272462"/>
            <w:r w:rsidRPr="00DE4AC1">
              <w:rPr>
                <w:rFonts w:asciiTheme="minorHAnsi" w:eastAsia="Times New Roman" w:hAnsiTheme="minorHAnsi" w:cstheme="minorHAnsi"/>
                <w:b/>
                <w:bCs/>
                <w:lang w:val="vi-VN" w:eastAsia="vi-VN"/>
              </w:rPr>
              <w:t>No</w:t>
            </w:r>
          </w:p>
        </w:tc>
        <w:tc>
          <w:tcPr>
            <w:tcW w:w="516" w:type="pct"/>
            <w:shd w:val="clear" w:color="auto" w:fill="auto"/>
            <w:vAlign w:val="center"/>
          </w:tcPr>
          <w:p w14:paraId="5B014ECD" w14:textId="437D79B4" w:rsidR="00222EC8" w:rsidRPr="00DE4AC1" w:rsidRDefault="00222EC8" w:rsidP="00012FD0">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Product's name</w:t>
            </w:r>
          </w:p>
        </w:tc>
        <w:tc>
          <w:tcPr>
            <w:tcW w:w="763" w:type="pct"/>
            <w:shd w:val="clear" w:color="auto" w:fill="auto"/>
            <w:vAlign w:val="center"/>
          </w:tcPr>
          <w:p w14:paraId="5C38FB6B" w14:textId="473CE22D" w:rsidR="00222EC8" w:rsidRPr="00DE4AC1" w:rsidRDefault="00222EC8" w:rsidP="00012FD0">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Technical specification</w:t>
            </w:r>
            <w:r w:rsidRPr="00DE4AC1">
              <w:rPr>
                <w:rFonts w:asciiTheme="minorHAnsi" w:eastAsia="Times New Roman" w:hAnsiTheme="minorHAnsi" w:cstheme="minorHAnsi"/>
                <w:b/>
                <w:bCs/>
                <w:lang w:val="en-US" w:eastAsia="vi-VN"/>
              </w:rPr>
              <w:t>s</w:t>
            </w:r>
          </w:p>
        </w:tc>
        <w:tc>
          <w:tcPr>
            <w:tcW w:w="699" w:type="pct"/>
            <w:shd w:val="clear" w:color="auto" w:fill="auto"/>
            <w:vAlign w:val="center"/>
          </w:tcPr>
          <w:p w14:paraId="111215C2" w14:textId="5A60E1FC" w:rsidR="00222EC8" w:rsidRPr="00DE4AC1" w:rsidRDefault="00222EC8" w:rsidP="00012FD0">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Requirement</w:t>
            </w:r>
          </w:p>
        </w:tc>
        <w:tc>
          <w:tcPr>
            <w:tcW w:w="656" w:type="pct"/>
            <w:shd w:val="clear" w:color="auto" w:fill="auto"/>
            <w:vAlign w:val="center"/>
          </w:tcPr>
          <w:p w14:paraId="7DD97DCD" w14:textId="5F4A27F9" w:rsidR="00222EC8" w:rsidRPr="00DE4AC1" w:rsidRDefault="00222EC8" w:rsidP="00012FD0">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Test method</w:t>
            </w:r>
          </w:p>
        </w:tc>
        <w:tc>
          <w:tcPr>
            <w:tcW w:w="1430" w:type="pct"/>
            <w:shd w:val="clear" w:color="auto" w:fill="auto"/>
            <w:vAlign w:val="center"/>
          </w:tcPr>
          <w:p w14:paraId="1BBC28DF" w14:textId="1BCFA566" w:rsidR="00222EC8" w:rsidRPr="00DE4AC1" w:rsidRDefault="00222EC8" w:rsidP="00012FD0">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Sampling method, sample specifications</w:t>
            </w:r>
          </w:p>
        </w:tc>
        <w:tc>
          <w:tcPr>
            <w:tcW w:w="646" w:type="pct"/>
            <w:shd w:val="clear" w:color="auto" w:fill="auto"/>
            <w:vAlign w:val="center"/>
          </w:tcPr>
          <w:p w14:paraId="1C78AF2E" w14:textId="07E134CB" w:rsidR="00222EC8" w:rsidRPr="00DE4AC1" w:rsidRDefault="00222EC8" w:rsidP="00F35E9F">
            <w:pPr>
              <w:widowControl w:val="0"/>
              <w:spacing w:before="60" w:after="60" w:line="240" w:lineRule="auto"/>
              <w:ind w:left="-98" w:right="-136"/>
              <w:jc w:val="center"/>
              <w:rPr>
                <w:rFonts w:asciiTheme="minorHAnsi" w:eastAsia="Times New Roman" w:hAnsiTheme="minorHAnsi" w:cstheme="minorHAnsi"/>
                <w:b/>
                <w:bCs/>
                <w:lang w:val="en-US" w:eastAsia="vi-VN"/>
              </w:rPr>
            </w:pPr>
            <w:r w:rsidRPr="00DE4AC1">
              <w:rPr>
                <w:rFonts w:asciiTheme="minorHAnsi" w:eastAsia="Times New Roman" w:hAnsiTheme="minorHAnsi" w:cstheme="minorHAnsi"/>
                <w:b/>
                <w:bCs/>
                <w:lang w:val="vi-VN" w:eastAsia="vi-VN"/>
              </w:rPr>
              <w:t>Harmonized System (HS)</w:t>
            </w:r>
            <w:r w:rsidR="008877BF" w:rsidRPr="00DE4AC1">
              <w:rPr>
                <w:rFonts w:asciiTheme="minorHAnsi" w:eastAsia="Times New Roman" w:hAnsiTheme="minorHAnsi" w:cstheme="minorHAnsi"/>
                <w:b/>
                <w:bCs/>
                <w:lang w:val="en-US" w:eastAsia="vi-VN"/>
              </w:rPr>
              <w:t xml:space="preserve"> code</w:t>
            </w:r>
          </w:p>
        </w:tc>
      </w:tr>
      <w:tr w:rsidR="00656679" w:rsidRPr="00DE4AC1" w14:paraId="4B0A7CC8" w14:textId="77777777" w:rsidTr="005F72CC">
        <w:trPr>
          <w:trHeight w:val="77"/>
          <w:jc w:val="center"/>
        </w:trPr>
        <w:tc>
          <w:tcPr>
            <w:tcW w:w="290" w:type="pct"/>
            <w:vMerge w:val="restart"/>
            <w:shd w:val="clear" w:color="auto" w:fill="auto"/>
            <w:vAlign w:val="center"/>
          </w:tcPr>
          <w:p w14:paraId="63A48955" w14:textId="12255C43" w:rsidR="00C13A14" w:rsidRPr="00DE4AC1" w:rsidRDefault="00C13A14" w:rsidP="00C13A14">
            <w:pPr>
              <w:pStyle w:val="Heading3"/>
              <w:keepNext w:val="0"/>
              <w:keepLines w:val="0"/>
              <w:widowControl w:val="0"/>
              <w:spacing w:before="60" w:after="60"/>
              <w:rPr>
                <w:rFonts w:asciiTheme="minorHAnsi" w:hAnsiTheme="minorHAnsi" w:cstheme="minorHAnsi"/>
                <w:sz w:val="22"/>
                <w:lang w:val="vi-VN" w:eastAsia="vi-VN"/>
              </w:rPr>
            </w:pPr>
          </w:p>
        </w:tc>
        <w:tc>
          <w:tcPr>
            <w:tcW w:w="516" w:type="pct"/>
            <w:vMerge w:val="restart"/>
            <w:shd w:val="clear" w:color="auto" w:fill="auto"/>
            <w:vAlign w:val="center"/>
          </w:tcPr>
          <w:p w14:paraId="3A357B90" w14:textId="2AE09D79" w:rsidR="00C13A14" w:rsidRPr="00DE4AC1" w:rsidRDefault="008877BF" w:rsidP="00C13A14">
            <w:pPr>
              <w:widowControl w:val="0"/>
              <w:spacing w:before="60" w:after="60" w:line="240" w:lineRule="auto"/>
              <w:rPr>
                <w:rFonts w:asciiTheme="minorHAnsi" w:eastAsia="Arial" w:hAnsiTheme="minorHAnsi" w:cstheme="minorHAnsi"/>
                <w:b/>
                <w:lang w:val="vi-VN"/>
              </w:rPr>
            </w:pPr>
            <w:r w:rsidRPr="00DE4AC1">
              <w:rPr>
                <w:rFonts w:asciiTheme="minorHAnsi" w:eastAsia="Times New Roman" w:hAnsiTheme="minorHAnsi" w:cstheme="minorHAnsi"/>
                <w:b/>
                <w:bCs/>
                <w:lang w:eastAsia="vi-VN"/>
              </w:rPr>
              <w:t>Fire hose</w:t>
            </w:r>
          </w:p>
        </w:tc>
        <w:tc>
          <w:tcPr>
            <w:tcW w:w="763" w:type="pct"/>
            <w:shd w:val="clear" w:color="auto" w:fill="auto"/>
            <w:vAlign w:val="center"/>
          </w:tcPr>
          <w:p w14:paraId="30D21C8E" w14:textId="6D94DED3" w:rsidR="00C13A14" w:rsidRPr="00DE4AC1" w:rsidRDefault="00C13A14" w:rsidP="00622911">
            <w:pPr>
              <w:widowControl w:val="0"/>
              <w:spacing w:before="40" w:after="40" w:line="320" w:lineRule="exact"/>
              <w:jc w:val="both"/>
              <w:rPr>
                <w:rFonts w:asciiTheme="minorHAnsi" w:eastAsia="Times New Roman" w:hAnsiTheme="minorHAnsi" w:cstheme="minorHAnsi"/>
                <w:bCs/>
                <w:lang w:val="vi-VN" w:eastAsia="vi-VN"/>
              </w:rPr>
            </w:pPr>
            <w:r w:rsidRPr="00DE4AC1">
              <w:rPr>
                <w:rFonts w:ascii="Arial" w:eastAsia="Times New Roman" w:hAnsi="Arial" w:cs="Arial"/>
                <w:lang w:eastAsia="vi-VN"/>
              </w:rPr>
              <w:t>1</w:t>
            </w:r>
            <w:r w:rsidR="008877BF" w:rsidRPr="00DE4AC1">
              <w:rPr>
                <w:rFonts w:ascii="Arial" w:eastAsia="Times New Roman" w:hAnsi="Arial" w:cs="Arial"/>
                <w:lang w:eastAsia="vi-VN"/>
              </w:rPr>
              <w:t>.</w:t>
            </w:r>
            <w:r w:rsidRPr="00DE4AC1">
              <w:rPr>
                <w:rFonts w:ascii="Arial" w:eastAsia="Times New Roman" w:hAnsi="Arial" w:cs="Arial"/>
                <w:lang w:eastAsia="vi-VN"/>
              </w:rPr>
              <w:t xml:space="preserve"> </w:t>
            </w:r>
            <w:r w:rsidR="008877BF" w:rsidRPr="00DE4AC1">
              <w:rPr>
                <w:rFonts w:ascii="Arial" w:eastAsia="Times New Roman" w:hAnsi="Arial" w:cs="Arial"/>
                <w:lang w:eastAsia="vi-VN"/>
              </w:rPr>
              <w:t>Length</w:t>
            </w:r>
          </w:p>
        </w:tc>
        <w:tc>
          <w:tcPr>
            <w:tcW w:w="699" w:type="pct"/>
            <w:shd w:val="clear" w:color="auto" w:fill="auto"/>
            <w:vAlign w:val="center"/>
          </w:tcPr>
          <w:p w14:paraId="079E33E1" w14:textId="5FAE2598" w:rsidR="00C13A14" w:rsidRPr="00DE4AC1" w:rsidRDefault="00C13A14" w:rsidP="00622911">
            <w:pPr>
              <w:widowControl w:val="0"/>
              <w:spacing w:before="40" w:after="40" w:line="320" w:lineRule="exact"/>
              <w:jc w:val="center"/>
              <w:rPr>
                <w:rFonts w:asciiTheme="minorHAnsi" w:eastAsia="Times New Roman" w:hAnsiTheme="minorHAnsi" w:cstheme="minorHAnsi"/>
                <w:bCs/>
                <w:lang w:eastAsia="vi-VN"/>
              </w:rPr>
            </w:pPr>
            <w:r w:rsidRPr="00DE4AC1">
              <w:rPr>
                <w:rFonts w:ascii="Arial" w:eastAsia="Times New Roman" w:hAnsi="Arial" w:cs="Arial"/>
                <w:bCs/>
                <w:lang w:eastAsia="vi-VN"/>
              </w:rPr>
              <w:t>5.1 TCVN 5740:2023</w:t>
            </w:r>
          </w:p>
        </w:tc>
        <w:tc>
          <w:tcPr>
            <w:tcW w:w="656" w:type="pct"/>
            <w:shd w:val="clear" w:color="auto" w:fill="auto"/>
            <w:vAlign w:val="center"/>
          </w:tcPr>
          <w:p w14:paraId="5B38EC5E" w14:textId="36CF97E3" w:rsidR="00C13A14" w:rsidRPr="00DE4AC1" w:rsidRDefault="00C13A14" w:rsidP="00622911">
            <w:pPr>
              <w:widowControl w:val="0"/>
              <w:spacing w:before="40" w:after="40" w:line="320" w:lineRule="exact"/>
              <w:jc w:val="center"/>
              <w:rPr>
                <w:rFonts w:asciiTheme="minorHAnsi" w:eastAsia="Times New Roman" w:hAnsiTheme="minorHAnsi" w:cstheme="minorHAnsi"/>
                <w:bCs/>
                <w:lang w:val="fr-FR" w:eastAsia="vi-VN"/>
              </w:rPr>
            </w:pPr>
            <w:r w:rsidRPr="00DE4AC1">
              <w:rPr>
                <w:rFonts w:ascii="Arial" w:eastAsia="Times New Roman" w:hAnsi="Arial" w:cs="Arial"/>
                <w:bCs/>
                <w:lang w:eastAsia="vi-VN"/>
              </w:rPr>
              <w:t>6.3 TCVN 5740:2023</w:t>
            </w:r>
          </w:p>
        </w:tc>
        <w:tc>
          <w:tcPr>
            <w:tcW w:w="1430" w:type="pct"/>
            <w:vMerge w:val="restart"/>
            <w:shd w:val="clear" w:color="auto" w:fill="auto"/>
            <w:vAlign w:val="center"/>
          </w:tcPr>
          <w:p w14:paraId="5B174569" w14:textId="413B1567" w:rsidR="00C13A14" w:rsidRPr="00DE4AC1" w:rsidRDefault="00C13A14" w:rsidP="00C13A14">
            <w:pPr>
              <w:widowControl w:val="0"/>
              <w:spacing w:before="120" w:after="120" w:line="320" w:lineRule="exact"/>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8877BF"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8877BF" w:rsidRPr="00DE4AC1">
              <w:rPr>
                <w:rFonts w:asciiTheme="minorHAnsi" w:eastAsia="Times New Roman" w:hAnsiTheme="minorHAnsi" w:cstheme="minorHAnsi"/>
                <w:spacing w:val="-4"/>
                <w:lang w:val="en-US" w:eastAsia="vi-VN"/>
              </w:rPr>
              <w:t>equipment</w:t>
            </w:r>
            <w:r w:rsidR="008877BF"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4FCF447F" w14:textId="70060C71" w:rsidR="00C13A14" w:rsidRPr="00DE4AC1" w:rsidRDefault="00C13A14" w:rsidP="00C13A14">
            <w:pPr>
              <w:widowControl w:val="0"/>
              <w:spacing w:before="120" w:after="120" w:line="32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 take 03 samples;</w:t>
            </w:r>
          </w:p>
          <w:p w14:paraId="5D8396B9" w14:textId="42DD19FC" w:rsidR="00C13A14" w:rsidRPr="00DE4AC1" w:rsidRDefault="00C13A14" w:rsidP="00C13A14">
            <w:pPr>
              <w:widowControl w:val="0"/>
              <w:spacing w:before="120" w:after="120" w:line="32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 &lt; n ≤ 200, take 6 samples</w:t>
            </w:r>
          </w:p>
          <w:p w14:paraId="1C3A2834" w14:textId="77777777" w:rsidR="00C13A14" w:rsidRPr="00DE4AC1" w:rsidRDefault="00C13A14" w:rsidP="00C13A14">
            <w:pPr>
              <w:widowControl w:val="0"/>
              <w:spacing w:before="120" w:after="120" w:line="32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200 &lt; n ≤ 600, take 09 samples;</w:t>
            </w:r>
          </w:p>
          <w:p w14:paraId="036FD393" w14:textId="373AA008" w:rsidR="00C13A14" w:rsidRPr="00DE4AC1" w:rsidRDefault="00C13A14" w:rsidP="00C13A14">
            <w:pPr>
              <w:widowControl w:val="0"/>
              <w:spacing w:before="120" w:after="120" w:line="320" w:lineRule="exact"/>
              <w:jc w:val="both"/>
              <w:rPr>
                <w:rFonts w:asciiTheme="minorHAnsi" w:eastAsia="Times New Roman" w:hAnsiTheme="minorHAnsi" w:cstheme="minorHAnsi"/>
                <w:lang w:val="pt-BR" w:eastAsia="vi-VN"/>
              </w:rPr>
            </w:pPr>
            <w:r w:rsidRPr="00DE4AC1">
              <w:rPr>
                <w:rFonts w:asciiTheme="minorHAnsi" w:eastAsia="Times New Roman" w:hAnsiTheme="minorHAnsi" w:cstheme="minorHAnsi"/>
                <w:lang w:val="vi-VN" w:eastAsia="vi-VN"/>
              </w:rPr>
              <w:t xml:space="preserve">+ If n &gt; 600, take 12 samples </w:t>
            </w:r>
            <w:r w:rsidRPr="00DE4AC1">
              <w:rPr>
                <w:rFonts w:asciiTheme="minorHAnsi" w:eastAsia="Times New Roman" w:hAnsiTheme="minorHAnsi" w:cstheme="minorHAnsi"/>
                <w:lang w:val="pt-BR" w:eastAsia="vi-VN"/>
              </w:rPr>
              <w:t>.</w:t>
            </w:r>
          </w:p>
        </w:tc>
        <w:tc>
          <w:tcPr>
            <w:tcW w:w="646" w:type="pct"/>
            <w:vMerge w:val="restart"/>
            <w:shd w:val="clear" w:color="auto" w:fill="auto"/>
            <w:vAlign w:val="center"/>
          </w:tcPr>
          <w:p w14:paraId="741454EA" w14:textId="77777777" w:rsidR="00C13A14" w:rsidRPr="00DE4AC1" w:rsidRDefault="00C13A14" w:rsidP="00C13A14">
            <w:pPr>
              <w:widowControl w:val="0"/>
              <w:spacing w:before="60" w:after="60" w:line="240" w:lineRule="auto"/>
              <w:jc w:val="center"/>
              <w:rPr>
                <w:rFonts w:asciiTheme="minorHAnsi" w:hAnsiTheme="minorHAnsi" w:cstheme="minorHAnsi"/>
                <w:b/>
                <w:lang w:val="vi-VN"/>
              </w:rPr>
            </w:pPr>
            <w:r w:rsidRPr="00DE4AC1">
              <w:rPr>
                <w:rFonts w:asciiTheme="minorHAnsi" w:hAnsiTheme="minorHAnsi" w:cstheme="minorHAnsi"/>
                <w:b/>
              </w:rPr>
              <w:t>5909.00.10</w:t>
            </w:r>
          </w:p>
        </w:tc>
      </w:tr>
      <w:tr w:rsidR="00656679" w:rsidRPr="00DE4AC1" w14:paraId="1E8F49EA" w14:textId="77777777" w:rsidTr="005F72CC">
        <w:trPr>
          <w:trHeight w:val="77"/>
          <w:jc w:val="center"/>
        </w:trPr>
        <w:tc>
          <w:tcPr>
            <w:tcW w:w="290" w:type="pct"/>
            <w:vMerge/>
            <w:shd w:val="clear" w:color="auto" w:fill="auto"/>
            <w:vAlign w:val="center"/>
          </w:tcPr>
          <w:p w14:paraId="6129C301" w14:textId="77777777" w:rsidR="00C13A14" w:rsidRPr="00DE4AC1" w:rsidRDefault="00C13A14" w:rsidP="00C13A14">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1A2AF434" w14:textId="77777777" w:rsidR="00C13A14" w:rsidRPr="00DE4AC1" w:rsidRDefault="00C13A14" w:rsidP="00C13A14">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4A96FC63" w14:textId="617E79F9" w:rsidR="00C13A14" w:rsidRPr="00DE4AC1" w:rsidRDefault="00C13A14" w:rsidP="00622911">
            <w:pPr>
              <w:widowControl w:val="0"/>
              <w:spacing w:before="40" w:after="40" w:line="320" w:lineRule="exact"/>
              <w:jc w:val="both"/>
              <w:rPr>
                <w:rFonts w:asciiTheme="minorHAnsi" w:eastAsia="Times New Roman" w:hAnsiTheme="minorHAnsi" w:cstheme="minorHAnsi"/>
                <w:bCs/>
                <w:lang w:val="vi-VN" w:eastAsia="vi-VN"/>
              </w:rPr>
            </w:pPr>
            <w:r w:rsidRPr="00DE4AC1">
              <w:rPr>
                <w:rFonts w:ascii="Arial" w:eastAsia="Times New Roman" w:hAnsi="Arial" w:cs="Arial"/>
                <w:lang w:eastAsia="vi-VN"/>
              </w:rPr>
              <w:t xml:space="preserve">2. </w:t>
            </w:r>
            <w:r w:rsidR="00AC381A" w:rsidRPr="00DE4AC1">
              <w:rPr>
                <w:rFonts w:ascii="Arial" w:eastAsia="Times New Roman" w:hAnsi="Arial" w:cs="Arial"/>
                <w:lang w:eastAsia="vi-VN"/>
              </w:rPr>
              <w:t>Inner diameter</w:t>
            </w:r>
          </w:p>
        </w:tc>
        <w:tc>
          <w:tcPr>
            <w:tcW w:w="699" w:type="pct"/>
            <w:shd w:val="clear" w:color="auto" w:fill="auto"/>
            <w:vAlign w:val="center"/>
          </w:tcPr>
          <w:p w14:paraId="1D5D4E17" w14:textId="64445C7D" w:rsidR="00C13A14" w:rsidRPr="00DE4AC1" w:rsidRDefault="00C13A14" w:rsidP="00622911">
            <w:pPr>
              <w:widowControl w:val="0"/>
              <w:spacing w:before="40" w:after="40" w:line="320" w:lineRule="exact"/>
              <w:jc w:val="center"/>
              <w:rPr>
                <w:rFonts w:asciiTheme="minorHAnsi" w:eastAsia="Times New Roman" w:hAnsiTheme="minorHAnsi" w:cstheme="minorHAnsi"/>
                <w:bCs/>
                <w:lang w:val="vi-VN" w:eastAsia="vi-VN"/>
              </w:rPr>
            </w:pPr>
            <w:r w:rsidRPr="00DE4AC1">
              <w:rPr>
                <w:rFonts w:ascii="Arial" w:eastAsia="Times New Roman" w:hAnsi="Arial" w:cs="Arial"/>
                <w:bCs/>
                <w:lang w:eastAsia="vi-VN"/>
              </w:rPr>
              <w:t>5.2 TCVN 5740:2023</w:t>
            </w:r>
          </w:p>
        </w:tc>
        <w:tc>
          <w:tcPr>
            <w:tcW w:w="656" w:type="pct"/>
            <w:shd w:val="clear" w:color="auto" w:fill="auto"/>
            <w:vAlign w:val="center"/>
          </w:tcPr>
          <w:p w14:paraId="1F897FF4" w14:textId="7E426385" w:rsidR="00C13A14" w:rsidRPr="00DE4AC1" w:rsidRDefault="00C13A14" w:rsidP="00622911">
            <w:pPr>
              <w:widowControl w:val="0"/>
              <w:spacing w:before="40" w:after="40" w:line="320" w:lineRule="exact"/>
              <w:jc w:val="center"/>
              <w:rPr>
                <w:rFonts w:asciiTheme="minorHAnsi" w:eastAsia="Times New Roman" w:hAnsiTheme="minorHAnsi" w:cstheme="minorHAnsi"/>
                <w:bCs/>
                <w:lang w:val="vi-VN" w:eastAsia="vi-VN"/>
              </w:rPr>
            </w:pPr>
            <w:r w:rsidRPr="00DE4AC1">
              <w:rPr>
                <w:rFonts w:ascii="Arial" w:eastAsia="Times New Roman" w:hAnsi="Arial" w:cs="Arial"/>
                <w:bCs/>
                <w:lang w:eastAsia="vi-VN"/>
              </w:rPr>
              <w:t>6.4 TCVN 5740:2023</w:t>
            </w:r>
          </w:p>
        </w:tc>
        <w:tc>
          <w:tcPr>
            <w:tcW w:w="1430" w:type="pct"/>
            <w:vMerge/>
            <w:shd w:val="clear" w:color="auto" w:fill="auto"/>
            <w:vAlign w:val="center"/>
          </w:tcPr>
          <w:p w14:paraId="78FE84EF" w14:textId="77777777" w:rsidR="00C13A14" w:rsidRPr="00DE4AC1" w:rsidRDefault="00C13A14" w:rsidP="00C13A14">
            <w:pPr>
              <w:widowControl w:val="0"/>
              <w:spacing w:before="60" w:after="60" w:line="240" w:lineRule="auto"/>
              <w:jc w:val="center"/>
              <w:rPr>
                <w:rFonts w:asciiTheme="minorHAnsi" w:hAnsiTheme="minorHAnsi" w:cstheme="minorHAnsi"/>
                <w:b/>
                <w:lang w:val="vi-VN"/>
              </w:rPr>
            </w:pPr>
          </w:p>
        </w:tc>
        <w:tc>
          <w:tcPr>
            <w:tcW w:w="646" w:type="pct"/>
            <w:vMerge/>
            <w:shd w:val="clear" w:color="auto" w:fill="auto"/>
            <w:vAlign w:val="center"/>
          </w:tcPr>
          <w:p w14:paraId="573EC819" w14:textId="77777777" w:rsidR="00C13A14" w:rsidRPr="00DE4AC1" w:rsidRDefault="00C13A14" w:rsidP="00C13A14">
            <w:pPr>
              <w:widowControl w:val="0"/>
              <w:spacing w:before="60" w:after="60" w:line="240" w:lineRule="auto"/>
              <w:jc w:val="center"/>
              <w:rPr>
                <w:rFonts w:asciiTheme="minorHAnsi" w:hAnsiTheme="minorHAnsi" w:cstheme="minorHAnsi"/>
                <w:b/>
                <w:lang w:val="vi-VN"/>
              </w:rPr>
            </w:pPr>
          </w:p>
        </w:tc>
      </w:tr>
      <w:tr w:rsidR="00656679" w:rsidRPr="00DE4AC1" w14:paraId="5EE7B37E" w14:textId="77777777" w:rsidTr="005F72CC">
        <w:trPr>
          <w:trHeight w:val="77"/>
          <w:jc w:val="center"/>
        </w:trPr>
        <w:tc>
          <w:tcPr>
            <w:tcW w:w="290" w:type="pct"/>
            <w:vMerge/>
            <w:shd w:val="clear" w:color="auto" w:fill="auto"/>
            <w:vAlign w:val="center"/>
          </w:tcPr>
          <w:p w14:paraId="7A135FE2" w14:textId="77777777" w:rsidR="00C13A14" w:rsidRPr="00DE4AC1" w:rsidRDefault="00C13A14" w:rsidP="00C13A14">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5452650D" w14:textId="77777777" w:rsidR="00C13A14" w:rsidRPr="00DE4AC1" w:rsidRDefault="00C13A14" w:rsidP="00C13A14">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77FB789D" w14:textId="5DBF3B67" w:rsidR="00C13A14" w:rsidRPr="00DE4AC1" w:rsidRDefault="00C13A14" w:rsidP="00622911">
            <w:pPr>
              <w:widowControl w:val="0"/>
              <w:spacing w:before="40" w:after="40" w:line="320" w:lineRule="exact"/>
              <w:jc w:val="both"/>
              <w:rPr>
                <w:rFonts w:asciiTheme="minorHAnsi" w:eastAsia="Times New Roman" w:hAnsiTheme="minorHAnsi" w:cstheme="minorHAnsi"/>
                <w:lang w:val="vi-VN" w:eastAsia="vi-VN"/>
              </w:rPr>
            </w:pPr>
            <w:r w:rsidRPr="00DE4AC1">
              <w:rPr>
                <w:rFonts w:ascii="Arial" w:eastAsia="Times New Roman" w:hAnsi="Arial" w:cs="Arial"/>
                <w:lang w:eastAsia="vi-VN"/>
              </w:rPr>
              <w:t xml:space="preserve">3. </w:t>
            </w:r>
            <w:r w:rsidR="00AC381A" w:rsidRPr="00DE4AC1">
              <w:rPr>
                <w:rFonts w:ascii="Arial" w:eastAsia="Times New Roman" w:hAnsi="Arial" w:cs="Arial"/>
                <w:lang w:eastAsia="vi-VN"/>
              </w:rPr>
              <w:t>Weight</w:t>
            </w:r>
          </w:p>
        </w:tc>
        <w:tc>
          <w:tcPr>
            <w:tcW w:w="699" w:type="pct"/>
            <w:shd w:val="clear" w:color="auto" w:fill="auto"/>
            <w:vAlign w:val="center"/>
          </w:tcPr>
          <w:p w14:paraId="054F1786" w14:textId="584397DC" w:rsidR="00C13A14" w:rsidRPr="00DE4AC1" w:rsidRDefault="00C13A14" w:rsidP="00622911">
            <w:pPr>
              <w:widowControl w:val="0"/>
              <w:spacing w:before="40" w:after="40" w:line="320" w:lineRule="exact"/>
              <w:jc w:val="center"/>
              <w:rPr>
                <w:rFonts w:asciiTheme="minorHAnsi" w:eastAsia="Times New Roman" w:hAnsiTheme="minorHAnsi" w:cstheme="minorHAnsi"/>
                <w:bCs/>
                <w:lang w:val="vi-VN" w:eastAsia="vi-VN"/>
              </w:rPr>
            </w:pPr>
            <w:r w:rsidRPr="00DE4AC1">
              <w:rPr>
                <w:rFonts w:ascii="Arial" w:eastAsia="Times New Roman" w:hAnsi="Arial" w:cs="Arial"/>
                <w:bCs/>
                <w:lang w:eastAsia="vi-VN"/>
              </w:rPr>
              <w:t>5.3 TCVN 5740:2023</w:t>
            </w:r>
          </w:p>
        </w:tc>
        <w:tc>
          <w:tcPr>
            <w:tcW w:w="656" w:type="pct"/>
            <w:shd w:val="clear" w:color="auto" w:fill="auto"/>
            <w:vAlign w:val="center"/>
          </w:tcPr>
          <w:p w14:paraId="46462627" w14:textId="26A90C43" w:rsidR="00C13A14" w:rsidRPr="00DE4AC1" w:rsidRDefault="00C13A14" w:rsidP="00622911">
            <w:pPr>
              <w:widowControl w:val="0"/>
              <w:spacing w:before="40" w:after="40" w:line="320" w:lineRule="exact"/>
              <w:jc w:val="center"/>
              <w:rPr>
                <w:rFonts w:asciiTheme="minorHAnsi" w:eastAsia="Times New Roman" w:hAnsiTheme="minorHAnsi" w:cstheme="minorHAnsi"/>
                <w:bCs/>
                <w:lang w:val="vi-VN" w:eastAsia="vi-VN"/>
              </w:rPr>
            </w:pPr>
            <w:r w:rsidRPr="00DE4AC1">
              <w:rPr>
                <w:rFonts w:ascii="Arial" w:eastAsia="Times New Roman" w:hAnsi="Arial" w:cs="Arial"/>
                <w:bCs/>
                <w:lang w:eastAsia="vi-VN"/>
              </w:rPr>
              <w:t>6.5 TCVN 5740:2023</w:t>
            </w:r>
          </w:p>
        </w:tc>
        <w:tc>
          <w:tcPr>
            <w:tcW w:w="1430" w:type="pct"/>
            <w:vMerge/>
            <w:shd w:val="clear" w:color="auto" w:fill="auto"/>
            <w:vAlign w:val="center"/>
          </w:tcPr>
          <w:p w14:paraId="0C328209" w14:textId="77777777" w:rsidR="00C13A14" w:rsidRPr="00DE4AC1" w:rsidRDefault="00C13A14" w:rsidP="00C13A14">
            <w:pPr>
              <w:widowControl w:val="0"/>
              <w:spacing w:before="60" w:after="60" w:line="240" w:lineRule="auto"/>
              <w:jc w:val="center"/>
              <w:rPr>
                <w:rFonts w:asciiTheme="minorHAnsi" w:hAnsiTheme="minorHAnsi" w:cstheme="minorHAnsi"/>
                <w:b/>
                <w:lang w:val="vi-VN"/>
              </w:rPr>
            </w:pPr>
          </w:p>
        </w:tc>
        <w:tc>
          <w:tcPr>
            <w:tcW w:w="646" w:type="pct"/>
            <w:vMerge/>
            <w:shd w:val="clear" w:color="auto" w:fill="auto"/>
            <w:vAlign w:val="center"/>
          </w:tcPr>
          <w:p w14:paraId="08B33AE9" w14:textId="77777777" w:rsidR="00C13A14" w:rsidRPr="00DE4AC1" w:rsidRDefault="00C13A14" w:rsidP="00C13A14">
            <w:pPr>
              <w:widowControl w:val="0"/>
              <w:spacing w:before="60" w:after="60" w:line="240" w:lineRule="auto"/>
              <w:jc w:val="center"/>
              <w:rPr>
                <w:rFonts w:asciiTheme="minorHAnsi" w:hAnsiTheme="minorHAnsi" w:cstheme="minorHAnsi"/>
                <w:b/>
                <w:lang w:val="vi-VN"/>
              </w:rPr>
            </w:pPr>
          </w:p>
        </w:tc>
      </w:tr>
      <w:tr w:rsidR="00656679" w:rsidRPr="00DE4AC1" w14:paraId="5D890486" w14:textId="77777777" w:rsidTr="005F72CC">
        <w:trPr>
          <w:trHeight w:val="77"/>
          <w:jc w:val="center"/>
        </w:trPr>
        <w:tc>
          <w:tcPr>
            <w:tcW w:w="290" w:type="pct"/>
            <w:vMerge/>
            <w:shd w:val="clear" w:color="auto" w:fill="auto"/>
            <w:vAlign w:val="center"/>
          </w:tcPr>
          <w:p w14:paraId="79DDC11C" w14:textId="77777777" w:rsidR="00C13A14" w:rsidRPr="00DE4AC1" w:rsidRDefault="00C13A14" w:rsidP="00C13A14">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4B46554B" w14:textId="77777777" w:rsidR="00C13A14" w:rsidRPr="00DE4AC1" w:rsidRDefault="00C13A14" w:rsidP="00C13A14">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6442FD7A" w14:textId="060C5484" w:rsidR="00C13A14" w:rsidRPr="00DE4AC1" w:rsidRDefault="00AC381A" w:rsidP="00AC381A">
            <w:pPr>
              <w:widowControl w:val="0"/>
              <w:spacing w:before="40" w:after="40" w:line="320" w:lineRule="exact"/>
              <w:rPr>
                <w:rFonts w:asciiTheme="minorHAnsi" w:eastAsia="Times New Roman" w:hAnsiTheme="minorHAnsi" w:cstheme="minorHAnsi"/>
                <w:bCs/>
                <w:lang w:val="vi-VN" w:eastAsia="vi-VN"/>
              </w:rPr>
            </w:pPr>
            <w:r w:rsidRPr="00DE4AC1">
              <w:rPr>
                <w:rFonts w:ascii="Arial" w:eastAsia="Times New Roman" w:hAnsi="Arial" w:cs="Arial"/>
                <w:lang w:val="en-US" w:eastAsia="vi-VN"/>
              </w:rPr>
              <w:t>4</w:t>
            </w:r>
            <w:r w:rsidR="00C13A14" w:rsidRPr="00DE4AC1">
              <w:rPr>
                <w:rFonts w:ascii="Arial" w:eastAsia="Times New Roman" w:hAnsi="Arial" w:cs="Arial"/>
                <w:lang w:val="vi-VN" w:eastAsia="vi-VN"/>
              </w:rPr>
              <w:t xml:space="preserve">. </w:t>
            </w:r>
            <w:r w:rsidRPr="00DE4AC1">
              <w:rPr>
                <w:rFonts w:ascii="Arial" w:eastAsia="Times New Roman" w:hAnsi="Arial" w:cs="Arial"/>
                <w:lang w:val="en-US" w:eastAsia="vi-VN"/>
              </w:rPr>
              <w:t>Bursting pressure</w:t>
            </w:r>
          </w:p>
        </w:tc>
        <w:tc>
          <w:tcPr>
            <w:tcW w:w="699" w:type="pct"/>
            <w:shd w:val="clear" w:color="auto" w:fill="auto"/>
            <w:vAlign w:val="center"/>
          </w:tcPr>
          <w:p w14:paraId="79032C59" w14:textId="5F0396CD" w:rsidR="00C13A14" w:rsidRPr="00DE4AC1" w:rsidRDefault="00C13A14" w:rsidP="00622911">
            <w:pPr>
              <w:widowControl w:val="0"/>
              <w:spacing w:before="40" w:after="40" w:line="320" w:lineRule="exact"/>
              <w:jc w:val="center"/>
              <w:rPr>
                <w:rFonts w:asciiTheme="minorHAnsi" w:eastAsia="Times New Roman" w:hAnsiTheme="minorHAnsi" w:cstheme="minorHAnsi"/>
                <w:bCs/>
                <w:lang w:val="vi-VN" w:eastAsia="vi-VN"/>
              </w:rPr>
            </w:pPr>
            <w:r w:rsidRPr="00DE4AC1">
              <w:rPr>
                <w:rFonts w:ascii="Arial" w:eastAsia="Times New Roman" w:hAnsi="Arial" w:cs="Arial"/>
                <w:bCs/>
                <w:lang w:eastAsia="vi-VN"/>
              </w:rPr>
              <w:t>5.7 TCVN 5740:2023</w:t>
            </w:r>
          </w:p>
        </w:tc>
        <w:tc>
          <w:tcPr>
            <w:tcW w:w="656" w:type="pct"/>
            <w:shd w:val="clear" w:color="auto" w:fill="auto"/>
            <w:vAlign w:val="center"/>
          </w:tcPr>
          <w:p w14:paraId="09C95C47" w14:textId="1EA87663" w:rsidR="00C13A14" w:rsidRPr="00DE4AC1" w:rsidRDefault="00C13A14" w:rsidP="00622911">
            <w:pPr>
              <w:widowControl w:val="0"/>
              <w:spacing w:before="40" w:after="40" w:line="320" w:lineRule="exact"/>
              <w:jc w:val="center"/>
              <w:rPr>
                <w:rFonts w:asciiTheme="minorHAnsi" w:eastAsia="Times New Roman" w:hAnsiTheme="minorHAnsi" w:cstheme="minorHAnsi"/>
                <w:bCs/>
                <w:lang w:val="vi-VN" w:eastAsia="vi-VN"/>
              </w:rPr>
            </w:pPr>
            <w:r w:rsidRPr="00DE4AC1">
              <w:rPr>
                <w:rFonts w:ascii="Arial" w:eastAsia="Times New Roman" w:hAnsi="Arial" w:cs="Arial"/>
                <w:bCs/>
                <w:lang w:eastAsia="vi-VN"/>
              </w:rPr>
              <w:t>6.10 TCVN 5740:2023</w:t>
            </w:r>
          </w:p>
        </w:tc>
        <w:tc>
          <w:tcPr>
            <w:tcW w:w="1430" w:type="pct"/>
            <w:vMerge/>
            <w:shd w:val="clear" w:color="auto" w:fill="auto"/>
            <w:vAlign w:val="center"/>
          </w:tcPr>
          <w:p w14:paraId="0CE5D2B5" w14:textId="77777777" w:rsidR="00C13A14" w:rsidRPr="00DE4AC1" w:rsidRDefault="00C13A14" w:rsidP="00C13A14">
            <w:pPr>
              <w:widowControl w:val="0"/>
              <w:spacing w:before="60" w:after="60" w:line="240" w:lineRule="auto"/>
              <w:jc w:val="center"/>
              <w:rPr>
                <w:rFonts w:asciiTheme="minorHAnsi" w:hAnsiTheme="minorHAnsi" w:cstheme="minorHAnsi"/>
                <w:b/>
                <w:lang w:val="vi-VN"/>
              </w:rPr>
            </w:pPr>
          </w:p>
        </w:tc>
        <w:tc>
          <w:tcPr>
            <w:tcW w:w="646" w:type="pct"/>
            <w:vMerge/>
            <w:shd w:val="clear" w:color="auto" w:fill="auto"/>
            <w:vAlign w:val="center"/>
          </w:tcPr>
          <w:p w14:paraId="67D12518" w14:textId="77777777" w:rsidR="00C13A14" w:rsidRPr="00DE4AC1" w:rsidRDefault="00C13A14" w:rsidP="00C13A14">
            <w:pPr>
              <w:widowControl w:val="0"/>
              <w:spacing w:before="60" w:after="60" w:line="240" w:lineRule="auto"/>
              <w:jc w:val="center"/>
              <w:rPr>
                <w:rFonts w:asciiTheme="minorHAnsi" w:hAnsiTheme="minorHAnsi" w:cstheme="minorHAnsi"/>
                <w:b/>
                <w:lang w:val="vi-VN"/>
              </w:rPr>
            </w:pPr>
          </w:p>
        </w:tc>
      </w:tr>
      <w:tr w:rsidR="00656679" w:rsidRPr="00DE4AC1" w14:paraId="3CCD5200" w14:textId="77777777" w:rsidTr="00303890">
        <w:trPr>
          <w:trHeight w:val="67"/>
          <w:jc w:val="center"/>
        </w:trPr>
        <w:tc>
          <w:tcPr>
            <w:tcW w:w="290" w:type="pct"/>
            <w:vMerge/>
            <w:shd w:val="clear" w:color="auto" w:fill="auto"/>
            <w:vAlign w:val="center"/>
          </w:tcPr>
          <w:p w14:paraId="213CAB23" w14:textId="77777777" w:rsidR="00C13A14" w:rsidRPr="00DE4AC1" w:rsidRDefault="00C13A14" w:rsidP="00C13A14">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2F7E16F6" w14:textId="77777777" w:rsidR="00C13A14" w:rsidRPr="00DE4AC1" w:rsidRDefault="00C13A14" w:rsidP="00C13A14">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1343AC85" w14:textId="43D66197" w:rsidR="00C13A14" w:rsidRPr="00DE4AC1" w:rsidRDefault="00C13A14" w:rsidP="00622911">
            <w:pPr>
              <w:widowControl w:val="0"/>
              <w:spacing w:before="40" w:after="40" w:line="320" w:lineRule="exact"/>
              <w:jc w:val="both"/>
              <w:rPr>
                <w:rFonts w:asciiTheme="minorHAnsi" w:eastAsia="Times New Roman" w:hAnsiTheme="minorHAnsi" w:cstheme="minorHAnsi"/>
                <w:lang w:val="vi-VN" w:eastAsia="vi-VN"/>
              </w:rPr>
            </w:pPr>
            <w:r w:rsidRPr="00DE4AC1">
              <w:rPr>
                <w:rFonts w:ascii="Arial" w:eastAsia="Times New Roman" w:hAnsi="Arial" w:cs="Arial"/>
                <w:lang w:val="vi-VN" w:eastAsia="vi-VN"/>
              </w:rPr>
              <w:t>5. Thickness of waterproof layer</w:t>
            </w:r>
          </w:p>
        </w:tc>
        <w:tc>
          <w:tcPr>
            <w:tcW w:w="699" w:type="pct"/>
            <w:shd w:val="clear" w:color="auto" w:fill="auto"/>
            <w:vAlign w:val="center"/>
          </w:tcPr>
          <w:p w14:paraId="263E12EE" w14:textId="088ECC6E" w:rsidR="00C13A14" w:rsidRPr="00DE4AC1" w:rsidRDefault="00C13A14" w:rsidP="00622911">
            <w:pPr>
              <w:widowControl w:val="0"/>
              <w:spacing w:before="40" w:after="40" w:line="320" w:lineRule="exact"/>
              <w:jc w:val="center"/>
              <w:rPr>
                <w:rFonts w:asciiTheme="minorHAnsi" w:eastAsia="Times New Roman" w:hAnsiTheme="minorHAnsi" w:cstheme="minorHAnsi"/>
                <w:bCs/>
                <w:lang w:eastAsia="vi-VN"/>
              </w:rPr>
            </w:pPr>
            <w:r w:rsidRPr="00DE4AC1">
              <w:rPr>
                <w:rFonts w:ascii="Arial" w:eastAsia="Times New Roman" w:hAnsi="Arial" w:cs="Arial"/>
                <w:bCs/>
                <w:lang w:eastAsia="vi-VN"/>
              </w:rPr>
              <w:t>5.4 TCVN 5740:2023</w:t>
            </w:r>
          </w:p>
        </w:tc>
        <w:tc>
          <w:tcPr>
            <w:tcW w:w="656" w:type="pct"/>
            <w:shd w:val="clear" w:color="auto" w:fill="auto"/>
            <w:vAlign w:val="center"/>
          </w:tcPr>
          <w:p w14:paraId="3668F92C" w14:textId="226059E1" w:rsidR="00C13A14" w:rsidRPr="00DE4AC1" w:rsidRDefault="00C13A14" w:rsidP="00622911">
            <w:pPr>
              <w:widowControl w:val="0"/>
              <w:spacing w:before="40" w:after="40" w:line="320" w:lineRule="exact"/>
              <w:jc w:val="center"/>
              <w:rPr>
                <w:rFonts w:asciiTheme="minorHAnsi" w:eastAsia="Times New Roman" w:hAnsiTheme="minorHAnsi" w:cstheme="minorHAnsi"/>
                <w:bCs/>
                <w:lang w:eastAsia="vi-VN"/>
              </w:rPr>
            </w:pPr>
            <w:r w:rsidRPr="00DE4AC1">
              <w:rPr>
                <w:rFonts w:ascii="Arial" w:eastAsia="Times New Roman" w:hAnsi="Arial" w:cs="Arial"/>
                <w:bCs/>
                <w:lang w:eastAsia="vi-VN"/>
              </w:rPr>
              <w:t>6.6 TCVN 5740:2023</w:t>
            </w:r>
          </w:p>
        </w:tc>
        <w:tc>
          <w:tcPr>
            <w:tcW w:w="1430" w:type="pct"/>
            <w:vMerge/>
            <w:shd w:val="clear" w:color="auto" w:fill="auto"/>
            <w:vAlign w:val="center"/>
          </w:tcPr>
          <w:p w14:paraId="742BD61D"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0C1FB2A"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r>
      <w:tr w:rsidR="00656679" w:rsidRPr="00DE4AC1" w14:paraId="725E1377" w14:textId="77777777" w:rsidTr="005F72CC">
        <w:trPr>
          <w:trHeight w:val="827"/>
          <w:jc w:val="center"/>
        </w:trPr>
        <w:tc>
          <w:tcPr>
            <w:tcW w:w="290" w:type="pct"/>
            <w:vMerge/>
            <w:shd w:val="clear" w:color="auto" w:fill="auto"/>
            <w:vAlign w:val="center"/>
          </w:tcPr>
          <w:p w14:paraId="6C7F7DB7" w14:textId="77777777" w:rsidR="00C13A14" w:rsidRPr="00DE4AC1" w:rsidRDefault="00C13A14" w:rsidP="00C13A14">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7206CB0A" w14:textId="77777777" w:rsidR="00C13A14" w:rsidRPr="00DE4AC1" w:rsidRDefault="00C13A14" w:rsidP="00C13A14">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09A83EB0" w14:textId="60A0AE3B" w:rsidR="00C13A14" w:rsidRPr="00DE4AC1" w:rsidRDefault="00C13A14" w:rsidP="00622911">
            <w:pPr>
              <w:widowControl w:val="0"/>
              <w:spacing w:before="40" w:after="40" w:line="320" w:lineRule="exact"/>
              <w:jc w:val="both"/>
              <w:rPr>
                <w:rFonts w:asciiTheme="minorHAnsi" w:eastAsia="Times New Roman" w:hAnsiTheme="minorHAnsi" w:cstheme="minorHAnsi"/>
                <w:bCs/>
                <w:lang w:val="vi-VN" w:eastAsia="vi-VN"/>
              </w:rPr>
            </w:pPr>
            <w:r w:rsidRPr="00DE4AC1">
              <w:rPr>
                <w:rFonts w:ascii="Arial" w:eastAsia="Times New Roman" w:hAnsi="Arial" w:cs="Arial"/>
                <w:lang w:val="vi-VN" w:eastAsia="vi-VN"/>
              </w:rPr>
              <w:t xml:space="preserve">6. </w:t>
            </w:r>
            <w:r w:rsidR="00AC381A" w:rsidRPr="00DE4AC1">
              <w:rPr>
                <w:rFonts w:ascii="Arial" w:eastAsia="Times New Roman" w:hAnsi="Arial" w:cs="Arial"/>
                <w:lang w:val="vi-VN" w:eastAsia="vi-VN"/>
              </w:rPr>
              <w:t>Strength of connection between inner anti-absorbent layer and outer jacket</w:t>
            </w:r>
          </w:p>
        </w:tc>
        <w:tc>
          <w:tcPr>
            <w:tcW w:w="699" w:type="pct"/>
            <w:shd w:val="clear" w:color="auto" w:fill="auto"/>
            <w:vAlign w:val="center"/>
          </w:tcPr>
          <w:p w14:paraId="1679A9C0" w14:textId="6795F3F9" w:rsidR="00C13A14" w:rsidRPr="00DE4AC1" w:rsidRDefault="00C13A14" w:rsidP="00622911">
            <w:pPr>
              <w:widowControl w:val="0"/>
              <w:spacing w:before="40" w:after="40" w:line="320" w:lineRule="exact"/>
              <w:jc w:val="center"/>
              <w:rPr>
                <w:rFonts w:asciiTheme="minorHAnsi" w:eastAsia="Times New Roman" w:hAnsiTheme="minorHAnsi" w:cstheme="minorHAnsi"/>
                <w:bCs/>
                <w:lang w:val="vi-VN" w:eastAsia="vi-VN"/>
              </w:rPr>
            </w:pPr>
            <w:r w:rsidRPr="00DE4AC1">
              <w:rPr>
                <w:rFonts w:ascii="Arial" w:eastAsia="Times New Roman" w:hAnsi="Arial" w:cs="Arial"/>
                <w:bCs/>
                <w:lang w:eastAsia="vi-VN"/>
              </w:rPr>
              <w:t>5.8 TCVN 5740:2023</w:t>
            </w:r>
          </w:p>
        </w:tc>
        <w:tc>
          <w:tcPr>
            <w:tcW w:w="656" w:type="pct"/>
            <w:shd w:val="clear" w:color="auto" w:fill="auto"/>
            <w:vAlign w:val="center"/>
          </w:tcPr>
          <w:p w14:paraId="5471ECFC" w14:textId="4A700011" w:rsidR="00C13A14" w:rsidRPr="00DE4AC1" w:rsidRDefault="00C13A14" w:rsidP="00622911">
            <w:pPr>
              <w:widowControl w:val="0"/>
              <w:spacing w:before="40" w:after="40" w:line="320" w:lineRule="exact"/>
              <w:jc w:val="center"/>
              <w:rPr>
                <w:rFonts w:asciiTheme="minorHAnsi" w:eastAsia="Times New Roman" w:hAnsiTheme="minorHAnsi" w:cstheme="minorHAnsi"/>
                <w:bCs/>
                <w:lang w:val="vi-VN" w:eastAsia="vi-VN"/>
              </w:rPr>
            </w:pPr>
            <w:r w:rsidRPr="00DE4AC1">
              <w:rPr>
                <w:rFonts w:ascii="Arial" w:eastAsia="Times New Roman" w:hAnsi="Arial" w:cs="Arial"/>
                <w:bCs/>
                <w:lang w:eastAsia="vi-VN"/>
              </w:rPr>
              <w:t>6.11 TCVN 5740:2023</w:t>
            </w:r>
          </w:p>
        </w:tc>
        <w:tc>
          <w:tcPr>
            <w:tcW w:w="1430" w:type="pct"/>
            <w:vMerge/>
            <w:shd w:val="clear" w:color="auto" w:fill="auto"/>
            <w:vAlign w:val="center"/>
          </w:tcPr>
          <w:p w14:paraId="319D6F44"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7FC256DF"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r>
      <w:tr w:rsidR="00656679" w:rsidRPr="00DE4AC1" w14:paraId="24AF5441" w14:textId="77777777" w:rsidTr="00303890">
        <w:trPr>
          <w:trHeight w:val="67"/>
          <w:jc w:val="center"/>
        </w:trPr>
        <w:tc>
          <w:tcPr>
            <w:tcW w:w="290" w:type="pct"/>
            <w:vMerge/>
            <w:shd w:val="clear" w:color="auto" w:fill="auto"/>
            <w:vAlign w:val="center"/>
          </w:tcPr>
          <w:p w14:paraId="60E1964F" w14:textId="77777777" w:rsidR="00C13A14" w:rsidRPr="00DE4AC1" w:rsidRDefault="00C13A14" w:rsidP="00C13A14">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49504205" w14:textId="77777777" w:rsidR="00C13A14" w:rsidRPr="00DE4AC1" w:rsidRDefault="00C13A14" w:rsidP="00C13A14">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701942F" w14:textId="3BADBAA9" w:rsidR="00C13A14" w:rsidRPr="00DE4AC1" w:rsidRDefault="00C13A14" w:rsidP="00622911">
            <w:pPr>
              <w:widowControl w:val="0"/>
              <w:spacing w:before="40" w:after="40" w:line="320" w:lineRule="exact"/>
              <w:jc w:val="both"/>
              <w:rPr>
                <w:rFonts w:asciiTheme="minorHAnsi" w:eastAsia="Times New Roman" w:hAnsiTheme="minorHAnsi" w:cstheme="minorHAnsi"/>
                <w:lang w:val="vi-VN" w:eastAsia="vi-VN"/>
              </w:rPr>
            </w:pPr>
            <w:r w:rsidRPr="00DE4AC1">
              <w:rPr>
                <w:rFonts w:ascii="Arial" w:eastAsia="Times New Roman" w:hAnsi="Arial" w:cs="Arial"/>
                <w:lang w:eastAsia="vi-VN"/>
              </w:rPr>
              <w:t xml:space="preserve">7. </w:t>
            </w:r>
            <w:r w:rsidR="00AC381A" w:rsidRPr="00DE4AC1">
              <w:rPr>
                <w:rFonts w:ascii="Arial" w:eastAsia="Times New Roman" w:hAnsi="Arial" w:cs="Arial"/>
                <w:lang w:eastAsia="vi-VN"/>
              </w:rPr>
              <w:t>Airtightness test</w:t>
            </w:r>
          </w:p>
        </w:tc>
        <w:tc>
          <w:tcPr>
            <w:tcW w:w="699" w:type="pct"/>
            <w:shd w:val="clear" w:color="auto" w:fill="auto"/>
            <w:vAlign w:val="center"/>
          </w:tcPr>
          <w:p w14:paraId="029E84CD" w14:textId="5AADF9A4" w:rsidR="00C13A14" w:rsidRPr="00DE4AC1" w:rsidRDefault="00C13A14" w:rsidP="00622911">
            <w:pPr>
              <w:widowControl w:val="0"/>
              <w:spacing w:before="40" w:after="40" w:line="320" w:lineRule="exact"/>
              <w:jc w:val="center"/>
              <w:rPr>
                <w:rFonts w:asciiTheme="minorHAnsi" w:eastAsia="Times New Roman" w:hAnsiTheme="minorHAnsi" w:cstheme="minorHAnsi"/>
                <w:bCs/>
                <w:lang w:eastAsia="vi-VN"/>
              </w:rPr>
            </w:pPr>
            <w:r w:rsidRPr="00DE4AC1">
              <w:rPr>
                <w:rFonts w:ascii="Arial" w:eastAsia="Times New Roman" w:hAnsi="Arial" w:cs="Arial"/>
                <w:bCs/>
                <w:lang w:eastAsia="vi-VN"/>
              </w:rPr>
              <w:t>6.8. TCVN 5740:2023</w:t>
            </w:r>
          </w:p>
        </w:tc>
        <w:tc>
          <w:tcPr>
            <w:tcW w:w="656" w:type="pct"/>
            <w:shd w:val="clear" w:color="auto" w:fill="auto"/>
            <w:vAlign w:val="center"/>
          </w:tcPr>
          <w:p w14:paraId="16596905" w14:textId="72B818DD" w:rsidR="00C13A14" w:rsidRPr="00DE4AC1" w:rsidRDefault="00C13A14" w:rsidP="00622911">
            <w:pPr>
              <w:widowControl w:val="0"/>
              <w:spacing w:before="40" w:after="40" w:line="320" w:lineRule="exact"/>
              <w:jc w:val="center"/>
              <w:rPr>
                <w:rFonts w:asciiTheme="minorHAnsi" w:eastAsia="Times New Roman" w:hAnsiTheme="minorHAnsi" w:cstheme="minorHAnsi"/>
                <w:bCs/>
                <w:lang w:eastAsia="vi-VN"/>
              </w:rPr>
            </w:pPr>
            <w:r w:rsidRPr="00DE4AC1">
              <w:rPr>
                <w:rFonts w:ascii="Arial" w:eastAsia="Times New Roman" w:hAnsi="Arial" w:cs="Arial"/>
                <w:bCs/>
                <w:lang w:eastAsia="vi-VN"/>
              </w:rPr>
              <w:t>6.8 TCVN 5740:2023</w:t>
            </w:r>
          </w:p>
        </w:tc>
        <w:tc>
          <w:tcPr>
            <w:tcW w:w="1430" w:type="pct"/>
            <w:vMerge/>
            <w:shd w:val="clear" w:color="auto" w:fill="auto"/>
            <w:vAlign w:val="center"/>
          </w:tcPr>
          <w:p w14:paraId="7F1E8F4D"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26C6D70"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r>
      <w:tr w:rsidR="00656679" w:rsidRPr="00DE4AC1" w14:paraId="10BB7004" w14:textId="77777777" w:rsidTr="005F72CC">
        <w:trPr>
          <w:trHeight w:val="827"/>
          <w:jc w:val="center"/>
        </w:trPr>
        <w:tc>
          <w:tcPr>
            <w:tcW w:w="290" w:type="pct"/>
            <w:vMerge/>
            <w:shd w:val="clear" w:color="auto" w:fill="auto"/>
            <w:vAlign w:val="center"/>
          </w:tcPr>
          <w:p w14:paraId="43406535" w14:textId="77777777" w:rsidR="00C13A14" w:rsidRPr="00DE4AC1" w:rsidRDefault="00C13A14" w:rsidP="00C13A14">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187780AB" w14:textId="77777777" w:rsidR="00C13A14" w:rsidRPr="00DE4AC1" w:rsidRDefault="00C13A14" w:rsidP="00C13A14">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3B8FCE81" w14:textId="60732B38" w:rsidR="00C13A14" w:rsidRPr="00DE4AC1" w:rsidRDefault="00C13A14" w:rsidP="00622911">
            <w:pPr>
              <w:widowControl w:val="0"/>
              <w:spacing w:before="40" w:after="40" w:line="320" w:lineRule="exact"/>
              <w:jc w:val="both"/>
              <w:rPr>
                <w:rFonts w:asciiTheme="minorHAnsi" w:eastAsia="Times New Roman" w:hAnsiTheme="minorHAnsi" w:cstheme="minorHAnsi"/>
                <w:lang w:val="vi-VN" w:eastAsia="vi-VN"/>
              </w:rPr>
            </w:pPr>
            <w:r w:rsidRPr="00DE4AC1">
              <w:rPr>
                <w:rFonts w:ascii="Arial" w:eastAsia="Times New Roman" w:hAnsi="Arial" w:cs="Arial"/>
                <w:lang w:val="vi-VN" w:eastAsia="vi-VN"/>
              </w:rPr>
              <w:t xml:space="preserve">8. </w:t>
            </w:r>
            <w:r w:rsidR="00AC381A" w:rsidRPr="00DE4AC1">
              <w:rPr>
                <w:rFonts w:ascii="Arial" w:eastAsia="Times New Roman" w:hAnsi="Arial" w:cs="Arial"/>
                <w:lang w:val="vi-VN" w:eastAsia="vi-VN"/>
              </w:rPr>
              <w:t>Water losses for dampening heat-resistant fire hoses</w:t>
            </w:r>
          </w:p>
        </w:tc>
        <w:tc>
          <w:tcPr>
            <w:tcW w:w="699" w:type="pct"/>
            <w:shd w:val="clear" w:color="auto" w:fill="auto"/>
            <w:vAlign w:val="center"/>
          </w:tcPr>
          <w:p w14:paraId="16F1EF0D" w14:textId="37974B28" w:rsidR="00C13A14" w:rsidRPr="00DE4AC1" w:rsidRDefault="00C13A14" w:rsidP="00622911">
            <w:pPr>
              <w:widowControl w:val="0"/>
              <w:spacing w:before="40" w:after="40" w:line="320" w:lineRule="exact"/>
              <w:jc w:val="center"/>
              <w:rPr>
                <w:rFonts w:asciiTheme="minorHAnsi" w:eastAsia="Times New Roman" w:hAnsiTheme="minorHAnsi" w:cstheme="minorHAnsi"/>
                <w:bCs/>
                <w:lang w:eastAsia="vi-VN"/>
              </w:rPr>
            </w:pPr>
            <w:r w:rsidRPr="00DE4AC1">
              <w:rPr>
                <w:rFonts w:ascii="Arial" w:eastAsia="Times New Roman" w:hAnsi="Arial" w:cs="Arial"/>
                <w:bCs/>
                <w:lang w:eastAsia="vi-VN"/>
              </w:rPr>
              <w:t>5.6 TCVN 5740:2023</w:t>
            </w:r>
          </w:p>
        </w:tc>
        <w:tc>
          <w:tcPr>
            <w:tcW w:w="656" w:type="pct"/>
            <w:shd w:val="clear" w:color="auto" w:fill="auto"/>
            <w:vAlign w:val="center"/>
          </w:tcPr>
          <w:p w14:paraId="5A6C8470" w14:textId="0B267DF0" w:rsidR="00C13A14" w:rsidRPr="00DE4AC1" w:rsidRDefault="00C13A14" w:rsidP="00622911">
            <w:pPr>
              <w:widowControl w:val="0"/>
              <w:spacing w:before="40" w:after="40" w:line="320" w:lineRule="exact"/>
              <w:jc w:val="center"/>
              <w:rPr>
                <w:rFonts w:asciiTheme="minorHAnsi" w:eastAsia="Times New Roman" w:hAnsiTheme="minorHAnsi" w:cstheme="minorHAnsi"/>
                <w:bCs/>
                <w:lang w:eastAsia="vi-VN"/>
              </w:rPr>
            </w:pPr>
            <w:r w:rsidRPr="00DE4AC1">
              <w:rPr>
                <w:rFonts w:ascii="Arial" w:eastAsia="Times New Roman" w:hAnsi="Arial" w:cs="Arial"/>
                <w:bCs/>
                <w:lang w:eastAsia="vi-VN"/>
              </w:rPr>
              <w:t>6.9 TCVN 5740:2023</w:t>
            </w:r>
          </w:p>
        </w:tc>
        <w:tc>
          <w:tcPr>
            <w:tcW w:w="1430" w:type="pct"/>
            <w:vMerge/>
            <w:shd w:val="clear" w:color="auto" w:fill="auto"/>
            <w:vAlign w:val="center"/>
          </w:tcPr>
          <w:p w14:paraId="102197CE"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73C96883"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r>
      <w:tr w:rsidR="00656679" w:rsidRPr="00DE4AC1" w14:paraId="4E1D776E" w14:textId="77777777" w:rsidTr="00303890">
        <w:trPr>
          <w:trHeight w:val="67"/>
          <w:jc w:val="center"/>
        </w:trPr>
        <w:tc>
          <w:tcPr>
            <w:tcW w:w="290" w:type="pct"/>
            <w:vMerge/>
            <w:shd w:val="clear" w:color="auto" w:fill="auto"/>
            <w:vAlign w:val="center"/>
          </w:tcPr>
          <w:p w14:paraId="5B4B7F05" w14:textId="77777777" w:rsidR="00C13A14" w:rsidRPr="00DE4AC1" w:rsidRDefault="00C13A14" w:rsidP="00C13A14">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7A54D7B4" w14:textId="77777777" w:rsidR="00C13A14" w:rsidRPr="00DE4AC1" w:rsidRDefault="00C13A14" w:rsidP="00C13A14">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3E3FC05" w14:textId="7DDD2B35" w:rsidR="00C13A14" w:rsidRPr="00DE4AC1" w:rsidRDefault="00C13A14" w:rsidP="00622911">
            <w:pPr>
              <w:widowControl w:val="0"/>
              <w:spacing w:before="40" w:after="40" w:line="320" w:lineRule="exact"/>
              <w:jc w:val="both"/>
              <w:rPr>
                <w:rFonts w:asciiTheme="minorHAnsi" w:eastAsia="Times New Roman" w:hAnsiTheme="minorHAnsi" w:cstheme="minorHAnsi"/>
                <w:lang w:val="vi-VN" w:eastAsia="vi-VN"/>
              </w:rPr>
            </w:pPr>
            <w:r w:rsidRPr="00DE4AC1">
              <w:rPr>
                <w:rFonts w:ascii="Arial" w:eastAsia="Times New Roman" w:hAnsi="Arial" w:cs="Arial"/>
                <w:lang w:val="en-US" w:eastAsia="vi-VN"/>
              </w:rPr>
              <w:t xml:space="preserve">9. </w:t>
            </w:r>
            <w:r w:rsidR="0057732E" w:rsidRPr="00DE4AC1">
              <w:rPr>
                <w:rFonts w:ascii="Arial" w:eastAsia="Times New Roman" w:hAnsi="Arial" w:cs="Arial"/>
                <w:lang w:val="en-US" w:eastAsia="vi-VN"/>
              </w:rPr>
              <w:t>Coupling</w:t>
            </w:r>
          </w:p>
        </w:tc>
        <w:tc>
          <w:tcPr>
            <w:tcW w:w="699" w:type="pct"/>
            <w:shd w:val="clear" w:color="auto" w:fill="auto"/>
            <w:vAlign w:val="center"/>
          </w:tcPr>
          <w:p w14:paraId="1CAFD31E" w14:textId="77777777" w:rsidR="00622911" w:rsidRPr="00DE4AC1" w:rsidRDefault="00C13A14" w:rsidP="00622911">
            <w:pPr>
              <w:widowControl w:val="0"/>
              <w:spacing w:before="40" w:after="0" w:line="320" w:lineRule="exact"/>
              <w:jc w:val="center"/>
              <w:rPr>
                <w:rFonts w:ascii="Arial" w:eastAsia="Times New Roman" w:hAnsi="Arial" w:cs="Arial"/>
                <w:bCs/>
                <w:lang w:val="en-US" w:eastAsia="vi-VN"/>
              </w:rPr>
            </w:pPr>
            <w:r w:rsidRPr="00DE4AC1">
              <w:rPr>
                <w:rFonts w:ascii="Arial" w:eastAsia="Times New Roman" w:hAnsi="Arial" w:cs="Arial"/>
                <w:bCs/>
                <w:lang w:val="en-US" w:eastAsia="vi-VN"/>
              </w:rPr>
              <w:t>TCVN</w:t>
            </w:r>
          </w:p>
          <w:p w14:paraId="7C480762" w14:textId="2C503938" w:rsidR="00C13A14" w:rsidRPr="00DE4AC1" w:rsidRDefault="00C13A14" w:rsidP="00622911">
            <w:pPr>
              <w:widowControl w:val="0"/>
              <w:spacing w:after="40" w:line="320" w:lineRule="exact"/>
              <w:jc w:val="center"/>
              <w:rPr>
                <w:rFonts w:asciiTheme="minorHAnsi" w:eastAsia="Times New Roman" w:hAnsiTheme="minorHAnsi" w:cstheme="minorHAnsi"/>
                <w:bCs/>
                <w:lang w:eastAsia="vi-VN"/>
              </w:rPr>
            </w:pPr>
            <w:r w:rsidRPr="00DE4AC1">
              <w:rPr>
                <w:rFonts w:ascii="Arial" w:eastAsia="Times New Roman" w:hAnsi="Arial" w:cs="Arial"/>
                <w:bCs/>
                <w:lang w:val="en-US" w:eastAsia="vi-VN"/>
              </w:rPr>
              <w:t>5739:2023</w:t>
            </w:r>
          </w:p>
        </w:tc>
        <w:tc>
          <w:tcPr>
            <w:tcW w:w="656" w:type="pct"/>
            <w:shd w:val="clear" w:color="auto" w:fill="auto"/>
            <w:vAlign w:val="center"/>
          </w:tcPr>
          <w:p w14:paraId="725023F3" w14:textId="24CECB0B" w:rsidR="00C13A14" w:rsidRPr="00DE4AC1" w:rsidRDefault="00C13A14" w:rsidP="00622911">
            <w:pPr>
              <w:widowControl w:val="0"/>
              <w:spacing w:before="40" w:after="40" w:line="320" w:lineRule="exact"/>
              <w:jc w:val="center"/>
              <w:rPr>
                <w:rFonts w:asciiTheme="minorHAnsi" w:eastAsia="Times New Roman" w:hAnsiTheme="minorHAnsi" w:cstheme="minorHAnsi"/>
                <w:bCs/>
                <w:lang w:eastAsia="vi-VN"/>
              </w:rPr>
            </w:pPr>
            <w:r w:rsidRPr="00DE4AC1">
              <w:rPr>
                <w:rFonts w:ascii="Arial" w:eastAsia="Times New Roman" w:hAnsi="Arial" w:cs="Arial"/>
                <w:bCs/>
                <w:lang w:val="en-US" w:eastAsia="vi-VN"/>
              </w:rPr>
              <w:t>TCVN 5739:2023</w:t>
            </w:r>
          </w:p>
        </w:tc>
        <w:tc>
          <w:tcPr>
            <w:tcW w:w="1430" w:type="pct"/>
            <w:vMerge/>
            <w:shd w:val="clear" w:color="auto" w:fill="auto"/>
            <w:vAlign w:val="center"/>
          </w:tcPr>
          <w:p w14:paraId="07800A1B"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61065C7"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r>
      <w:tr w:rsidR="00656679" w:rsidRPr="00DE4AC1" w14:paraId="3077FFA3" w14:textId="77777777" w:rsidTr="005F72CC">
        <w:trPr>
          <w:trHeight w:val="60"/>
          <w:jc w:val="center"/>
        </w:trPr>
        <w:tc>
          <w:tcPr>
            <w:tcW w:w="290" w:type="pct"/>
            <w:vMerge w:val="restart"/>
            <w:shd w:val="clear" w:color="auto" w:fill="auto"/>
            <w:vAlign w:val="center"/>
          </w:tcPr>
          <w:p w14:paraId="45F2DDB1" w14:textId="2C016119" w:rsidR="00C13A14" w:rsidRPr="00DE4AC1" w:rsidRDefault="00C13A14" w:rsidP="00C13A14">
            <w:pPr>
              <w:pStyle w:val="Heading3"/>
              <w:keepNext w:val="0"/>
              <w:keepLines w:val="0"/>
              <w:widowControl w:val="0"/>
              <w:spacing w:before="60" w:after="60"/>
              <w:rPr>
                <w:rFonts w:asciiTheme="minorHAnsi" w:hAnsiTheme="minorHAnsi" w:cstheme="minorHAnsi"/>
                <w:sz w:val="22"/>
                <w:lang w:val="vi-VN" w:eastAsia="vi-VN"/>
              </w:rPr>
            </w:pPr>
          </w:p>
        </w:tc>
        <w:tc>
          <w:tcPr>
            <w:tcW w:w="516" w:type="pct"/>
            <w:vMerge w:val="restart"/>
            <w:shd w:val="clear" w:color="auto" w:fill="auto"/>
            <w:vAlign w:val="center"/>
          </w:tcPr>
          <w:p w14:paraId="112F998F" w14:textId="6CE6E29F" w:rsidR="00C13A14" w:rsidRPr="00DE4AC1" w:rsidRDefault="0057732E" w:rsidP="00C13A14">
            <w:pPr>
              <w:widowControl w:val="0"/>
              <w:spacing w:before="100" w:after="120" w:line="240" w:lineRule="auto"/>
              <w:rPr>
                <w:rFonts w:asciiTheme="minorHAnsi" w:eastAsia="Times New Roman" w:hAnsiTheme="minorHAnsi" w:cstheme="minorHAnsi"/>
                <w:b/>
                <w:bCs/>
                <w:lang w:val="vi-VN" w:eastAsia="vi-VN"/>
              </w:rPr>
            </w:pPr>
            <w:r w:rsidRPr="00DE4AC1">
              <w:rPr>
                <w:rFonts w:asciiTheme="minorHAnsi" w:eastAsia="Arial" w:hAnsiTheme="minorHAnsi" w:cstheme="minorHAnsi"/>
                <w:b/>
                <w:lang w:val="vi-VN"/>
              </w:rPr>
              <w:t>Water spray handline nozzles</w:t>
            </w:r>
          </w:p>
        </w:tc>
        <w:tc>
          <w:tcPr>
            <w:tcW w:w="763" w:type="pct"/>
            <w:shd w:val="clear" w:color="auto" w:fill="auto"/>
            <w:vAlign w:val="center"/>
          </w:tcPr>
          <w:p w14:paraId="6A22B6A6" w14:textId="676B7B5A" w:rsidR="00C13A14" w:rsidRPr="00DE4AC1" w:rsidRDefault="00C13A14" w:rsidP="00C13A14">
            <w:pPr>
              <w:widowControl w:val="0"/>
              <w:spacing w:before="100" w:after="100" w:line="240" w:lineRule="auto"/>
              <w:ind w:left="-17" w:right="-33" w:firstLine="17"/>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1. </w:t>
            </w:r>
            <w:r w:rsidR="0061077F" w:rsidRPr="00DE4AC1">
              <w:rPr>
                <w:rFonts w:asciiTheme="minorHAnsi" w:eastAsia="Times New Roman" w:hAnsiTheme="minorHAnsi" w:cstheme="minorHAnsi"/>
                <w:lang w:val="vi-VN" w:eastAsia="vi-VN"/>
              </w:rPr>
              <w:t>Rigidity and airtightness</w:t>
            </w:r>
          </w:p>
        </w:tc>
        <w:tc>
          <w:tcPr>
            <w:tcW w:w="699" w:type="pct"/>
            <w:shd w:val="clear" w:color="auto" w:fill="auto"/>
            <w:vAlign w:val="center"/>
          </w:tcPr>
          <w:p w14:paraId="50C5E4E1" w14:textId="396E86BC" w:rsidR="00C13A14" w:rsidRPr="00DE4AC1" w:rsidRDefault="00C13A14" w:rsidP="00C13A14">
            <w:pPr>
              <w:widowControl w:val="0"/>
              <w:spacing w:before="100" w:after="10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5.1.6.</w:t>
            </w:r>
            <w:r w:rsidRPr="00DE4AC1">
              <w:rPr>
                <w:rFonts w:asciiTheme="minorHAnsi" w:eastAsia="Times New Roman" w:hAnsiTheme="minorHAnsi" w:cstheme="minorHAnsi"/>
                <w:lang w:val="en-US"/>
              </w:rPr>
              <w:t xml:space="preserve"> </w:t>
            </w:r>
            <w:r w:rsidRPr="00DE4AC1">
              <w:rPr>
                <w:rFonts w:asciiTheme="minorHAnsi" w:eastAsia="Times New Roman" w:hAnsiTheme="minorHAnsi" w:cstheme="minorHAnsi"/>
                <w:lang w:val="vi-VN"/>
              </w:rPr>
              <w:t>TCVN 13261:2021</w:t>
            </w:r>
          </w:p>
        </w:tc>
        <w:tc>
          <w:tcPr>
            <w:tcW w:w="656" w:type="pct"/>
            <w:shd w:val="clear" w:color="auto" w:fill="auto"/>
            <w:vAlign w:val="center"/>
          </w:tcPr>
          <w:p w14:paraId="0E139ECC" w14:textId="1CD95237" w:rsidR="00C13A14" w:rsidRPr="00DE4AC1" w:rsidRDefault="00C13A14" w:rsidP="00C13A14">
            <w:pPr>
              <w:widowControl w:val="0"/>
              <w:spacing w:before="100" w:after="100" w:line="240" w:lineRule="auto"/>
              <w:ind w:right="-57"/>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6.1 TCVN 13261:2021</w:t>
            </w:r>
          </w:p>
        </w:tc>
        <w:tc>
          <w:tcPr>
            <w:tcW w:w="1430" w:type="pct"/>
            <w:vMerge w:val="restart"/>
            <w:shd w:val="clear" w:color="auto" w:fill="auto"/>
            <w:vAlign w:val="center"/>
          </w:tcPr>
          <w:p w14:paraId="324ED1EF" w14:textId="6953FB4B" w:rsidR="00C13A14" w:rsidRPr="00DE4AC1" w:rsidRDefault="00C13A14" w:rsidP="00C13A14">
            <w:pPr>
              <w:widowControl w:val="0"/>
              <w:spacing w:before="10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61077F"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61077F" w:rsidRPr="00DE4AC1">
              <w:rPr>
                <w:rFonts w:asciiTheme="minorHAnsi" w:eastAsia="Times New Roman" w:hAnsiTheme="minorHAnsi" w:cstheme="minorHAnsi"/>
                <w:spacing w:val="-4"/>
                <w:lang w:val="en-US" w:eastAsia="vi-VN"/>
              </w:rPr>
              <w:t>equipment</w:t>
            </w:r>
            <w:r w:rsidR="0061077F"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514EA95A" w14:textId="50D93793" w:rsidR="00C13A14" w:rsidRPr="00DE4AC1" w:rsidRDefault="00C13A14" w:rsidP="00C13A14">
            <w:pPr>
              <w:widowControl w:val="0"/>
              <w:spacing w:before="10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 take 03 samples;</w:t>
            </w:r>
          </w:p>
          <w:p w14:paraId="51C3CE1E" w14:textId="3835DC78" w:rsidR="00C13A14" w:rsidRPr="00DE4AC1" w:rsidRDefault="00C13A14" w:rsidP="00C13A14">
            <w:pPr>
              <w:widowControl w:val="0"/>
              <w:spacing w:before="10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 &lt; n ≤ 200, take 6 samples</w:t>
            </w:r>
          </w:p>
          <w:p w14:paraId="5FC7285E" w14:textId="7B3ACE06" w:rsidR="00C13A14" w:rsidRPr="00DE4AC1" w:rsidRDefault="00C13A14" w:rsidP="00C13A14">
            <w:pPr>
              <w:widowControl w:val="0"/>
              <w:spacing w:before="10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200 &lt; n ≤ 600, take 09 samples;</w:t>
            </w:r>
          </w:p>
          <w:p w14:paraId="095B9F91" w14:textId="7493F2BD" w:rsidR="00C13A14" w:rsidRPr="00DE4AC1" w:rsidRDefault="00C13A14" w:rsidP="00C13A14">
            <w:pPr>
              <w:widowControl w:val="0"/>
              <w:spacing w:before="10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&gt; 600, take 12 samples</w:t>
            </w:r>
          </w:p>
        </w:tc>
        <w:tc>
          <w:tcPr>
            <w:tcW w:w="646" w:type="pct"/>
            <w:vMerge w:val="restart"/>
            <w:shd w:val="clear" w:color="auto" w:fill="auto"/>
            <w:vAlign w:val="center"/>
          </w:tcPr>
          <w:p w14:paraId="1B052C0F" w14:textId="49084655" w:rsidR="00C13A14" w:rsidRPr="00DE4AC1" w:rsidRDefault="00C13A14" w:rsidP="00C13A14">
            <w:pPr>
              <w:widowControl w:val="0"/>
              <w:spacing w:before="100" w:after="120" w:line="240" w:lineRule="auto"/>
              <w:jc w:val="center"/>
              <w:rPr>
                <w:rFonts w:asciiTheme="minorHAnsi" w:eastAsia="Times New Roman" w:hAnsiTheme="minorHAnsi" w:cstheme="minorHAnsi"/>
                <w:b/>
                <w:bCs/>
              </w:rPr>
            </w:pPr>
            <w:r w:rsidRPr="00DE4AC1">
              <w:rPr>
                <w:rFonts w:asciiTheme="minorHAnsi" w:eastAsia="Times New Roman" w:hAnsiTheme="minorHAnsi" w:cstheme="minorHAnsi"/>
                <w:b/>
                <w:bCs/>
              </w:rPr>
              <w:t>8424.20.29</w:t>
            </w:r>
          </w:p>
        </w:tc>
      </w:tr>
      <w:tr w:rsidR="00656679" w:rsidRPr="00DE4AC1" w14:paraId="17612C65" w14:textId="77777777" w:rsidTr="00303890">
        <w:trPr>
          <w:trHeight w:val="67"/>
          <w:jc w:val="center"/>
        </w:trPr>
        <w:tc>
          <w:tcPr>
            <w:tcW w:w="290" w:type="pct"/>
            <w:vMerge/>
            <w:shd w:val="clear" w:color="auto" w:fill="auto"/>
            <w:vAlign w:val="center"/>
          </w:tcPr>
          <w:p w14:paraId="0696CEEF"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eastAsia="vi-VN"/>
              </w:rPr>
            </w:pPr>
          </w:p>
        </w:tc>
        <w:tc>
          <w:tcPr>
            <w:tcW w:w="516" w:type="pct"/>
            <w:vMerge/>
            <w:shd w:val="clear" w:color="auto" w:fill="auto"/>
            <w:vAlign w:val="center"/>
          </w:tcPr>
          <w:p w14:paraId="628D5B92" w14:textId="77777777" w:rsidR="00C13A14" w:rsidRPr="00DE4AC1" w:rsidRDefault="00C13A14" w:rsidP="00C13A14">
            <w:pPr>
              <w:widowControl w:val="0"/>
              <w:spacing w:before="100" w:after="120" w:line="240" w:lineRule="auto"/>
              <w:rPr>
                <w:rFonts w:asciiTheme="minorHAnsi" w:eastAsia="Arial" w:hAnsiTheme="minorHAnsi" w:cstheme="minorHAnsi"/>
                <w:b/>
                <w:lang w:val="vi-VN"/>
              </w:rPr>
            </w:pPr>
          </w:p>
        </w:tc>
        <w:tc>
          <w:tcPr>
            <w:tcW w:w="763" w:type="pct"/>
            <w:shd w:val="clear" w:color="auto" w:fill="auto"/>
            <w:vAlign w:val="center"/>
          </w:tcPr>
          <w:p w14:paraId="63FEEB72" w14:textId="5471A040" w:rsidR="00C13A14" w:rsidRPr="00DE4AC1" w:rsidRDefault="00C13A14" w:rsidP="00C13A14">
            <w:pPr>
              <w:widowControl w:val="0"/>
              <w:spacing w:before="100" w:after="100" w:line="240" w:lineRule="auto"/>
              <w:ind w:left="-17" w:right="-33" w:firstLine="17"/>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2. Spray spectrum</w:t>
            </w:r>
          </w:p>
        </w:tc>
        <w:tc>
          <w:tcPr>
            <w:tcW w:w="699" w:type="pct"/>
            <w:shd w:val="clear" w:color="auto" w:fill="auto"/>
            <w:vAlign w:val="center"/>
          </w:tcPr>
          <w:p w14:paraId="459B5479" w14:textId="5AA3EAE0" w:rsidR="00C13A14" w:rsidRPr="00DE4AC1" w:rsidRDefault="00C13A14" w:rsidP="00C13A14">
            <w:pPr>
              <w:widowControl w:val="0"/>
              <w:spacing w:before="100" w:after="10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5.1.3 and 5.1.4 </w:t>
            </w:r>
            <w:r w:rsidRPr="00DE4AC1">
              <w:rPr>
                <w:rFonts w:asciiTheme="minorHAnsi" w:eastAsia="Times New Roman" w:hAnsiTheme="minorHAnsi" w:cstheme="minorHAnsi"/>
                <w:lang w:val="vi-VN" w:eastAsia="vi-VN"/>
              </w:rPr>
              <w:t>TCVN 13261:2021</w:t>
            </w:r>
          </w:p>
        </w:tc>
        <w:tc>
          <w:tcPr>
            <w:tcW w:w="656" w:type="pct"/>
            <w:shd w:val="clear" w:color="auto" w:fill="auto"/>
            <w:vAlign w:val="center"/>
          </w:tcPr>
          <w:p w14:paraId="73047A8C" w14:textId="250074DE" w:rsidR="00C13A14" w:rsidRPr="00DE4AC1" w:rsidRDefault="00C13A14" w:rsidP="00C13A14">
            <w:pPr>
              <w:widowControl w:val="0"/>
              <w:spacing w:before="100" w:after="100" w:line="240" w:lineRule="auto"/>
              <w:ind w:right="-56"/>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6.2 and 6.3 TCVN 13261:2021</w:t>
            </w:r>
          </w:p>
        </w:tc>
        <w:tc>
          <w:tcPr>
            <w:tcW w:w="1430" w:type="pct"/>
            <w:vMerge/>
            <w:shd w:val="clear" w:color="auto" w:fill="auto"/>
            <w:vAlign w:val="center"/>
          </w:tcPr>
          <w:p w14:paraId="0DDE4FD6"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24A98BB4"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r>
      <w:tr w:rsidR="00656679" w:rsidRPr="00DE4AC1" w14:paraId="60672206" w14:textId="77777777" w:rsidTr="005F72CC">
        <w:trPr>
          <w:trHeight w:val="358"/>
          <w:jc w:val="center"/>
        </w:trPr>
        <w:tc>
          <w:tcPr>
            <w:tcW w:w="290" w:type="pct"/>
            <w:vMerge/>
            <w:shd w:val="clear" w:color="auto" w:fill="auto"/>
            <w:vAlign w:val="center"/>
          </w:tcPr>
          <w:p w14:paraId="05F0D46B"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0311C96B" w14:textId="77777777" w:rsidR="00C13A14" w:rsidRPr="00DE4AC1" w:rsidRDefault="00C13A14" w:rsidP="00C13A14">
            <w:pPr>
              <w:widowControl w:val="0"/>
              <w:spacing w:before="100" w:after="120" w:line="240" w:lineRule="auto"/>
              <w:rPr>
                <w:rFonts w:asciiTheme="minorHAnsi" w:eastAsia="Arial" w:hAnsiTheme="minorHAnsi" w:cstheme="minorHAnsi"/>
                <w:b/>
                <w:lang w:val="vi-VN"/>
              </w:rPr>
            </w:pPr>
          </w:p>
        </w:tc>
        <w:tc>
          <w:tcPr>
            <w:tcW w:w="763" w:type="pct"/>
            <w:shd w:val="clear" w:color="auto" w:fill="auto"/>
            <w:vAlign w:val="center"/>
          </w:tcPr>
          <w:p w14:paraId="5C68B85B" w14:textId="4E774A82" w:rsidR="00C13A14" w:rsidRPr="00DE4AC1" w:rsidRDefault="00C13A14" w:rsidP="00C13A14">
            <w:pPr>
              <w:widowControl w:val="0"/>
              <w:spacing w:before="100" w:after="100" w:line="240" w:lineRule="auto"/>
              <w:ind w:left="-17" w:right="-33" w:firstLine="17"/>
              <w:rPr>
                <w:rFonts w:asciiTheme="minorHAnsi" w:eastAsia="Times New Roman" w:hAnsiTheme="minorHAnsi" w:cstheme="minorHAnsi"/>
                <w:lang w:val="vi-VN" w:eastAsia="vi-VN"/>
              </w:rPr>
            </w:pPr>
            <w:r w:rsidRPr="00DE4AC1">
              <w:rPr>
                <w:rFonts w:asciiTheme="minorHAnsi" w:hAnsiTheme="minorHAnsi" w:cstheme="minorHAnsi"/>
                <w:lang w:val="nl-NL"/>
              </w:rPr>
              <w:t xml:space="preserve">3. </w:t>
            </w:r>
            <w:r w:rsidR="0061077F" w:rsidRPr="00DE4AC1">
              <w:rPr>
                <w:rFonts w:asciiTheme="minorHAnsi" w:hAnsiTheme="minorHAnsi" w:cstheme="minorHAnsi"/>
                <w:lang w:val="nl-NL"/>
              </w:rPr>
              <w:t>Spray flow</w:t>
            </w:r>
          </w:p>
        </w:tc>
        <w:tc>
          <w:tcPr>
            <w:tcW w:w="699" w:type="pct"/>
            <w:shd w:val="clear" w:color="auto" w:fill="auto"/>
            <w:vAlign w:val="center"/>
          </w:tcPr>
          <w:p w14:paraId="38755487" w14:textId="53B3719B" w:rsidR="00C13A14" w:rsidRPr="00DE4AC1" w:rsidRDefault="00C13A14" w:rsidP="00C13A14">
            <w:pPr>
              <w:widowControl w:val="0"/>
              <w:spacing w:before="100" w:after="10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5.2.1.3 and 5.2.2.3 </w:t>
            </w:r>
            <w:r w:rsidRPr="00DE4AC1">
              <w:rPr>
                <w:rFonts w:asciiTheme="minorHAnsi" w:eastAsia="Times New Roman" w:hAnsiTheme="minorHAnsi" w:cstheme="minorHAnsi"/>
                <w:lang w:val="vi-VN" w:eastAsia="vi-VN"/>
              </w:rPr>
              <w:t>TCVN 13261:2021</w:t>
            </w:r>
          </w:p>
        </w:tc>
        <w:tc>
          <w:tcPr>
            <w:tcW w:w="656" w:type="pct"/>
            <w:shd w:val="clear" w:color="auto" w:fill="auto"/>
            <w:vAlign w:val="center"/>
          </w:tcPr>
          <w:p w14:paraId="083884E1" w14:textId="573C5506" w:rsidR="00C13A14" w:rsidRPr="00DE4AC1" w:rsidRDefault="00C13A14" w:rsidP="00C13A14">
            <w:pPr>
              <w:widowControl w:val="0"/>
              <w:spacing w:before="100" w:after="100" w:line="240" w:lineRule="auto"/>
              <w:ind w:right="-56"/>
              <w:jc w:val="center"/>
              <w:rPr>
                <w:rFonts w:asciiTheme="minorHAnsi" w:eastAsia="Times New Roman" w:hAnsiTheme="minorHAnsi" w:cstheme="minorHAnsi"/>
                <w:lang w:eastAsia="vi-VN"/>
              </w:rPr>
            </w:pPr>
            <w:r w:rsidRPr="00DE4AC1">
              <w:rPr>
                <w:rFonts w:asciiTheme="minorHAnsi" w:eastAsia="Times New Roman" w:hAnsiTheme="minorHAnsi" w:cstheme="minorHAnsi"/>
                <w:lang w:val="vi-VN" w:eastAsia="vi-VN"/>
              </w:rPr>
              <w:t xml:space="preserve">6.2 and 6.3 TCVN 1 </w:t>
            </w:r>
            <w:r w:rsidRPr="00DE4AC1">
              <w:rPr>
                <w:rFonts w:asciiTheme="minorHAnsi" w:eastAsia="Times New Roman" w:hAnsiTheme="minorHAnsi" w:cstheme="minorHAnsi"/>
                <w:lang w:val="en-US" w:eastAsia="vi-VN"/>
              </w:rPr>
              <w:t>3261:2021</w:t>
            </w:r>
          </w:p>
        </w:tc>
        <w:tc>
          <w:tcPr>
            <w:tcW w:w="1430" w:type="pct"/>
            <w:vMerge/>
            <w:shd w:val="clear" w:color="auto" w:fill="auto"/>
            <w:vAlign w:val="center"/>
          </w:tcPr>
          <w:p w14:paraId="7B4E6A4D"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0A50FF84"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r>
      <w:tr w:rsidR="00656679" w:rsidRPr="00DE4AC1" w14:paraId="50A6D09F" w14:textId="77777777" w:rsidTr="005F72CC">
        <w:trPr>
          <w:trHeight w:val="511"/>
          <w:jc w:val="center"/>
        </w:trPr>
        <w:tc>
          <w:tcPr>
            <w:tcW w:w="290" w:type="pct"/>
            <w:vMerge/>
            <w:shd w:val="clear" w:color="auto" w:fill="auto"/>
            <w:vAlign w:val="center"/>
          </w:tcPr>
          <w:p w14:paraId="6F912D6C"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2F8881FF" w14:textId="77777777" w:rsidR="00C13A14" w:rsidRPr="00DE4AC1" w:rsidRDefault="00C13A14" w:rsidP="00C13A14">
            <w:pPr>
              <w:widowControl w:val="0"/>
              <w:spacing w:before="100" w:after="120" w:line="240" w:lineRule="auto"/>
              <w:rPr>
                <w:rFonts w:asciiTheme="minorHAnsi" w:eastAsia="Arial" w:hAnsiTheme="minorHAnsi" w:cstheme="minorHAnsi"/>
                <w:b/>
                <w:lang w:val="vi-VN"/>
              </w:rPr>
            </w:pPr>
          </w:p>
        </w:tc>
        <w:tc>
          <w:tcPr>
            <w:tcW w:w="763" w:type="pct"/>
            <w:shd w:val="clear" w:color="auto" w:fill="auto"/>
            <w:vAlign w:val="center"/>
          </w:tcPr>
          <w:p w14:paraId="22EFCD8F" w14:textId="2901FA0A" w:rsidR="00C13A14" w:rsidRPr="00DE4AC1" w:rsidRDefault="00C13A14" w:rsidP="00C13A14">
            <w:pPr>
              <w:widowControl w:val="0"/>
              <w:spacing w:before="100" w:after="100" w:line="240" w:lineRule="auto"/>
              <w:ind w:right="-33" w:firstLine="17"/>
              <w:rPr>
                <w:rFonts w:asciiTheme="minorHAnsi" w:hAnsiTheme="minorHAnsi" w:cstheme="minorHAnsi"/>
                <w:lang w:val="vi-VN"/>
              </w:rPr>
            </w:pPr>
            <w:r w:rsidRPr="00DE4AC1">
              <w:rPr>
                <w:rFonts w:asciiTheme="minorHAnsi" w:hAnsiTheme="minorHAnsi" w:cstheme="minorHAnsi"/>
                <w:lang w:val="vi-VN"/>
              </w:rPr>
              <w:t xml:space="preserve">4. </w:t>
            </w:r>
            <w:r w:rsidR="0092666B" w:rsidRPr="00DE4AC1">
              <w:rPr>
                <w:rFonts w:asciiTheme="minorHAnsi" w:hAnsiTheme="minorHAnsi" w:cstheme="minorHAnsi"/>
                <w:lang w:val="vi-VN"/>
              </w:rPr>
              <w:t xml:space="preserve">Collision </w:t>
            </w:r>
            <w:r w:rsidRPr="00DE4AC1">
              <w:rPr>
                <w:rFonts w:asciiTheme="minorHAnsi" w:hAnsiTheme="minorHAnsi" w:cstheme="minorHAnsi"/>
                <w:lang w:val="vi-VN"/>
              </w:rPr>
              <w:t>resistance</w:t>
            </w:r>
          </w:p>
        </w:tc>
        <w:tc>
          <w:tcPr>
            <w:tcW w:w="699" w:type="pct"/>
            <w:shd w:val="clear" w:color="auto" w:fill="auto"/>
            <w:vAlign w:val="center"/>
          </w:tcPr>
          <w:p w14:paraId="64ADAA15" w14:textId="07F05DD4" w:rsidR="00C13A14" w:rsidRPr="00DE4AC1" w:rsidRDefault="00C13A14" w:rsidP="00C13A14">
            <w:pPr>
              <w:widowControl w:val="0"/>
              <w:spacing w:before="100" w:after="10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5.1.5 </w:t>
            </w:r>
            <w:r w:rsidRPr="00DE4AC1">
              <w:rPr>
                <w:rFonts w:asciiTheme="minorHAnsi" w:eastAsia="Times New Roman" w:hAnsiTheme="minorHAnsi" w:cstheme="minorHAnsi"/>
                <w:lang w:val="vi-VN" w:eastAsia="vi-VN"/>
              </w:rPr>
              <w:t>TCVN 13261:2021</w:t>
            </w:r>
          </w:p>
        </w:tc>
        <w:tc>
          <w:tcPr>
            <w:tcW w:w="656" w:type="pct"/>
            <w:shd w:val="clear" w:color="auto" w:fill="auto"/>
            <w:vAlign w:val="center"/>
          </w:tcPr>
          <w:p w14:paraId="7562DE3D" w14:textId="2628FF94" w:rsidR="00C13A14" w:rsidRPr="00DE4AC1" w:rsidRDefault="00C13A14" w:rsidP="00C13A14">
            <w:pPr>
              <w:widowControl w:val="0"/>
              <w:spacing w:before="100" w:after="100" w:line="240" w:lineRule="auto"/>
              <w:ind w:right="-56"/>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rPr>
              <w:t xml:space="preserve">6.4 </w:t>
            </w:r>
            <w:r w:rsidRPr="00DE4AC1">
              <w:rPr>
                <w:rFonts w:asciiTheme="minorHAnsi" w:eastAsia="Times New Roman" w:hAnsiTheme="minorHAnsi" w:cstheme="minorHAnsi"/>
                <w:lang w:val="vi-VN" w:eastAsia="vi-VN"/>
              </w:rPr>
              <w:t>TCVN 13261:2021</w:t>
            </w:r>
          </w:p>
        </w:tc>
        <w:tc>
          <w:tcPr>
            <w:tcW w:w="1430" w:type="pct"/>
            <w:vMerge/>
            <w:shd w:val="clear" w:color="auto" w:fill="auto"/>
            <w:vAlign w:val="center"/>
          </w:tcPr>
          <w:p w14:paraId="6CF4B89A"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035AE243"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r>
      <w:tr w:rsidR="00656679" w:rsidRPr="00DE4AC1" w14:paraId="20E3AA47" w14:textId="77777777" w:rsidTr="00303890">
        <w:trPr>
          <w:trHeight w:val="126"/>
          <w:jc w:val="center"/>
        </w:trPr>
        <w:tc>
          <w:tcPr>
            <w:tcW w:w="290" w:type="pct"/>
            <w:vMerge/>
            <w:shd w:val="clear" w:color="auto" w:fill="auto"/>
            <w:vAlign w:val="center"/>
          </w:tcPr>
          <w:p w14:paraId="2A9E4B04"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15B09779" w14:textId="77777777" w:rsidR="00C13A14" w:rsidRPr="00DE4AC1" w:rsidRDefault="00C13A14" w:rsidP="00C13A14">
            <w:pPr>
              <w:widowControl w:val="0"/>
              <w:spacing w:before="100" w:after="120" w:line="240" w:lineRule="auto"/>
              <w:rPr>
                <w:rFonts w:asciiTheme="minorHAnsi" w:eastAsia="Arial" w:hAnsiTheme="minorHAnsi" w:cstheme="minorHAnsi"/>
                <w:b/>
                <w:lang w:val="vi-VN"/>
              </w:rPr>
            </w:pPr>
          </w:p>
        </w:tc>
        <w:tc>
          <w:tcPr>
            <w:tcW w:w="763" w:type="pct"/>
            <w:shd w:val="clear" w:color="auto" w:fill="auto"/>
            <w:vAlign w:val="center"/>
          </w:tcPr>
          <w:p w14:paraId="32AFA738" w14:textId="22CE4B57" w:rsidR="00C13A14" w:rsidRPr="00DE4AC1" w:rsidRDefault="00C13A14" w:rsidP="00C13A14">
            <w:pPr>
              <w:widowControl w:val="0"/>
              <w:spacing w:before="100" w:after="100" w:line="240" w:lineRule="auto"/>
              <w:ind w:left="-17" w:right="-33" w:firstLine="17"/>
              <w:rPr>
                <w:rFonts w:asciiTheme="minorHAnsi" w:hAnsiTheme="minorHAnsi" w:cstheme="minorHAnsi"/>
                <w:lang w:val="vi-VN"/>
              </w:rPr>
            </w:pPr>
            <w:r w:rsidRPr="00DE4AC1">
              <w:rPr>
                <w:rFonts w:asciiTheme="minorHAnsi" w:hAnsiTheme="minorHAnsi" w:cstheme="minorHAnsi"/>
                <w:lang w:val="vi-VN"/>
              </w:rPr>
              <w:t>5. Corrosion resistance (*)</w:t>
            </w:r>
          </w:p>
        </w:tc>
        <w:tc>
          <w:tcPr>
            <w:tcW w:w="699" w:type="pct"/>
            <w:shd w:val="clear" w:color="auto" w:fill="auto"/>
            <w:vAlign w:val="center"/>
          </w:tcPr>
          <w:p w14:paraId="17AED3E8" w14:textId="5DF48A99" w:rsidR="00C13A14" w:rsidRPr="00DE4AC1" w:rsidRDefault="00C13A14" w:rsidP="00C13A14">
            <w:pPr>
              <w:widowControl w:val="0"/>
              <w:spacing w:before="100" w:after="10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5.1.5 </w:t>
            </w:r>
            <w:r w:rsidRPr="00DE4AC1">
              <w:rPr>
                <w:rFonts w:asciiTheme="minorHAnsi" w:eastAsia="Times New Roman" w:hAnsiTheme="minorHAnsi" w:cstheme="minorHAnsi"/>
                <w:lang w:val="vi-VN" w:eastAsia="vi-VN"/>
              </w:rPr>
              <w:t>TCVN 13261:2021</w:t>
            </w:r>
          </w:p>
        </w:tc>
        <w:tc>
          <w:tcPr>
            <w:tcW w:w="656" w:type="pct"/>
            <w:shd w:val="clear" w:color="auto" w:fill="auto"/>
            <w:vAlign w:val="center"/>
          </w:tcPr>
          <w:p w14:paraId="2904267A" w14:textId="5CA7D106" w:rsidR="00C13A14" w:rsidRPr="00DE4AC1" w:rsidRDefault="00C13A14" w:rsidP="00C13A14">
            <w:pPr>
              <w:widowControl w:val="0"/>
              <w:spacing w:before="100" w:after="100" w:line="240" w:lineRule="auto"/>
              <w:ind w:left="-78" w:right="-147"/>
              <w:jc w:val="center"/>
              <w:rPr>
                <w:rFonts w:asciiTheme="minorHAnsi" w:eastAsia="Times New Roman" w:hAnsiTheme="minorHAnsi" w:cstheme="minorHAnsi"/>
                <w:lang w:val="en-US" w:eastAsia="vi-VN"/>
              </w:rPr>
            </w:pPr>
            <w:r w:rsidRPr="00DE4AC1">
              <w:rPr>
                <w:rFonts w:asciiTheme="minorHAnsi" w:eastAsia="Times New Roman" w:hAnsiTheme="minorHAnsi" w:cstheme="minorHAnsi"/>
                <w:lang w:val="nl-NL"/>
              </w:rPr>
              <w:t xml:space="preserve">6.5 </w:t>
            </w:r>
            <w:r w:rsidRPr="00DE4AC1">
              <w:rPr>
                <w:rFonts w:asciiTheme="minorHAnsi" w:eastAsia="Times New Roman" w:hAnsiTheme="minorHAnsi" w:cstheme="minorHAnsi"/>
                <w:lang w:val="vi-VN" w:eastAsia="vi-VN"/>
              </w:rPr>
              <w:t xml:space="preserve">TCVN 13261:2021 </w:t>
            </w:r>
            <w:r w:rsidRPr="00DE4AC1">
              <w:rPr>
                <w:rFonts w:asciiTheme="minorHAnsi" w:eastAsia="Times New Roman" w:hAnsiTheme="minorHAnsi" w:cstheme="minorHAnsi"/>
                <w:lang w:val="en-US" w:eastAsia="vi-VN"/>
              </w:rPr>
              <w:t>; TCVN 8792:2011</w:t>
            </w:r>
          </w:p>
        </w:tc>
        <w:tc>
          <w:tcPr>
            <w:tcW w:w="1430" w:type="pct"/>
            <w:vMerge/>
            <w:shd w:val="clear" w:color="auto" w:fill="auto"/>
            <w:vAlign w:val="center"/>
          </w:tcPr>
          <w:p w14:paraId="1F44DCD5"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2FD887EF"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r>
      <w:tr w:rsidR="00656679" w:rsidRPr="00DE4AC1" w14:paraId="787099A0" w14:textId="77777777" w:rsidTr="005F72CC">
        <w:trPr>
          <w:trHeight w:val="272"/>
          <w:jc w:val="center"/>
        </w:trPr>
        <w:tc>
          <w:tcPr>
            <w:tcW w:w="290" w:type="pct"/>
            <w:vMerge w:val="restart"/>
            <w:shd w:val="clear" w:color="auto" w:fill="auto"/>
            <w:vAlign w:val="center"/>
          </w:tcPr>
          <w:p w14:paraId="068115C2" w14:textId="77777777" w:rsidR="00C13A14" w:rsidRPr="00DE4AC1" w:rsidRDefault="00C13A14" w:rsidP="00C13A14">
            <w:pPr>
              <w:pStyle w:val="Heading3"/>
              <w:keepNext w:val="0"/>
              <w:keepLines w:val="0"/>
              <w:widowControl w:val="0"/>
              <w:spacing w:before="60" w:after="60"/>
              <w:rPr>
                <w:rFonts w:asciiTheme="minorHAnsi" w:eastAsia="Times New Roman" w:hAnsiTheme="minorHAnsi" w:cstheme="minorHAnsi"/>
                <w:b/>
                <w:bCs w:val="0"/>
                <w:lang w:val="vi-VN" w:eastAsia="vi-VN"/>
              </w:rPr>
            </w:pPr>
          </w:p>
        </w:tc>
        <w:tc>
          <w:tcPr>
            <w:tcW w:w="516" w:type="pct"/>
            <w:vMerge w:val="restart"/>
            <w:shd w:val="clear" w:color="auto" w:fill="auto"/>
            <w:vAlign w:val="center"/>
          </w:tcPr>
          <w:p w14:paraId="212C68AE" w14:textId="76A35CE8" w:rsidR="00C13A14" w:rsidRPr="00DE4AC1" w:rsidRDefault="0092666B" w:rsidP="00C13A14">
            <w:pPr>
              <w:widowControl w:val="0"/>
              <w:spacing w:before="100" w:after="120" w:line="240" w:lineRule="auto"/>
              <w:rPr>
                <w:rFonts w:asciiTheme="minorHAnsi" w:eastAsia="Arial" w:hAnsiTheme="minorHAnsi" w:cstheme="minorHAnsi"/>
                <w:b/>
                <w:lang w:val="vi-VN"/>
              </w:rPr>
            </w:pPr>
            <w:r w:rsidRPr="00DE4AC1">
              <w:rPr>
                <w:rFonts w:ascii="Arial" w:eastAsia="Times New Roman" w:hAnsi="Arial" w:cs="Arial"/>
                <w:b/>
                <w:bCs/>
                <w:lang w:val="vi-VN"/>
              </w:rPr>
              <w:t>Foam spray handline nozzles</w:t>
            </w:r>
          </w:p>
        </w:tc>
        <w:tc>
          <w:tcPr>
            <w:tcW w:w="763" w:type="pct"/>
            <w:shd w:val="clear" w:color="auto" w:fill="auto"/>
            <w:vAlign w:val="center"/>
          </w:tcPr>
          <w:p w14:paraId="3FB88D57" w14:textId="33E4D918" w:rsidR="00C13A14" w:rsidRPr="00DE4AC1" w:rsidRDefault="00C13A14" w:rsidP="00C13A14">
            <w:pPr>
              <w:widowControl w:val="0"/>
              <w:spacing w:before="100" w:after="100" w:line="240" w:lineRule="auto"/>
              <w:ind w:left="-17" w:right="-175" w:firstLine="17"/>
              <w:rPr>
                <w:rFonts w:asciiTheme="minorHAnsi" w:hAnsiTheme="minorHAnsi" w:cstheme="minorHAnsi"/>
                <w:lang w:val="vi-VN"/>
              </w:rPr>
            </w:pPr>
            <w:r w:rsidRPr="00DE4AC1">
              <w:rPr>
                <w:rFonts w:ascii="Arial" w:hAnsi="Arial" w:cs="Arial"/>
                <w:szCs w:val="24"/>
              </w:rPr>
              <w:t xml:space="preserve">1. </w:t>
            </w:r>
            <w:r w:rsidR="0092666B" w:rsidRPr="00DE4AC1">
              <w:rPr>
                <w:rFonts w:ascii="Arial" w:hAnsi="Arial" w:cs="Arial"/>
                <w:szCs w:val="24"/>
              </w:rPr>
              <w:t>External inspection</w:t>
            </w:r>
          </w:p>
        </w:tc>
        <w:tc>
          <w:tcPr>
            <w:tcW w:w="699" w:type="pct"/>
            <w:shd w:val="clear" w:color="auto" w:fill="auto"/>
            <w:vAlign w:val="center"/>
          </w:tcPr>
          <w:p w14:paraId="261309F0" w14:textId="7D3EE1FC" w:rsidR="00C13A14" w:rsidRPr="00DE4AC1" w:rsidRDefault="00C13A14" w:rsidP="00C13A14">
            <w:pPr>
              <w:widowControl w:val="0"/>
              <w:spacing w:before="100" w:after="100" w:line="240" w:lineRule="auto"/>
              <w:ind w:left="-57" w:right="-57"/>
              <w:jc w:val="center"/>
              <w:rPr>
                <w:rFonts w:asciiTheme="minorHAnsi" w:eastAsia="Times New Roman" w:hAnsiTheme="minorHAnsi" w:cstheme="minorHAnsi"/>
                <w:lang w:val="vi-VN"/>
              </w:rPr>
            </w:pPr>
            <w:r w:rsidRPr="00DE4AC1">
              <w:rPr>
                <w:rFonts w:ascii="Arial" w:eastAsia="Times New Roman" w:hAnsi="Arial" w:cs="Arial"/>
                <w:lang w:val="en-US"/>
              </w:rPr>
              <w:t>5.1, 5.3 TCVN 13418:2022</w:t>
            </w:r>
          </w:p>
        </w:tc>
        <w:tc>
          <w:tcPr>
            <w:tcW w:w="656" w:type="pct"/>
            <w:shd w:val="clear" w:color="auto" w:fill="auto"/>
            <w:vAlign w:val="center"/>
          </w:tcPr>
          <w:p w14:paraId="43711308" w14:textId="6002E823" w:rsidR="00C13A14" w:rsidRPr="00DE4AC1" w:rsidRDefault="00C13A14" w:rsidP="00C13A14">
            <w:pPr>
              <w:widowControl w:val="0"/>
              <w:spacing w:before="100" w:after="100" w:line="240" w:lineRule="auto"/>
              <w:ind w:right="-56"/>
              <w:jc w:val="both"/>
              <w:rPr>
                <w:rFonts w:asciiTheme="minorHAnsi" w:eastAsia="Times New Roman" w:hAnsiTheme="minorHAnsi" w:cstheme="minorHAnsi"/>
                <w:lang w:val="en-US"/>
              </w:rPr>
            </w:pPr>
            <w:r w:rsidRPr="00DE4AC1">
              <w:rPr>
                <w:rFonts w:ascii="Arial" w:eastAsia="Times New Roman" w:hAnsi="Arial" w:cs="Arial"/>
                <w:lang w:val="en-US"/>
              </w:rPr>
              <w:t>Check check live mandarin</w:t>
            </w:r>
          </w:p>
        </w:tc>
        <w:tc>
          <w:tcPr>
            <w:tcW w:w="1430" w:type="pct"/>
            <w:vMerge w:val="restart"/>
            <w:shd w:val="clear" w:color="auto" w:fill="auto"/>
            <w:vAlign w:val="center"/>
          </w:tcPr>
          <w:p w14:paraId="0661C9E3" w14:textId="6426B0FB" w:rsidR="00C13A14" w:rsidRPr="00DE4AC1" w:rsidRDefault="00C13A14" w:rsidP="00C13A14">
            <w:pPr>
              <w:widowControl w:val="0"/>
              <w:spacing w:before="10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92666B"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92666B" w:rsidRPr="00DE4AC1">
              <w:rPr>
                <w:rFonts w:asciiTheme="minorHAnsi" w:eastAsia="Times New Roman" w:hAnsiTheme="minorHAnsi" w:cstheme="minorHAnsi"/>
                <w:spacing w:val="-4"/>
                <w:lang w:val="en-US" w:eastAsia="vi-VN"/>
              </w:rPr>
              <w:t>equipment</w:t>
            </w:r>
            <w:r w:rsidR="0092666B"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708ACC4C" w14:textId="77777777" w:rsidR="00C13A14" w:rsidRPr="00DE4AC1" w:rsidRDefault="00C13A14" w:rsidP="00C13A14">
            <w:pPr>
              <w:widowControl w:val="0"/>
              <w:spacing w:before="10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 take 03 samples;</w:t>
            </w:r>
          </w:p>
          <w:p w14:paraId="17CC80B7" w14:textId="77777777" w:rsidR="00C13A14" w:rsidRPr="00DE4AC1" w:rsidRDefault="00C13A14" w:rsidP="00C13A14">
            <w:pPr>
              <w:widowControl w:val="0"/>
              <w:spacing w:before="10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 &lt; n ≤ 200, take 6 samples</w:t>
            </w:r>
          </w:p>
          <w:p w14:paraId="1B729EC3" w14:textId="77777777" w:rsidR="00C13A14" w:rsidRPr="00DE4AC1" w:rsidRDefault="00C13A14" w:rsidP="00C13A14">
            <w:pPr>
              <w:widowControl w:val="0"/>
              <w:spacing w:before="10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200 &lt; n ≤ 600, take 09 samples;</w:t>
            </w:r>
          </w:p>
          <w:p w14:paraId="63F3E163" w14:textId="17414DBF" w:rsidR="00C13A14" w:rsidRPr="00DE4AC1" w:rsidRDefault="00C13A14" w:rsidP="00C13A14">
            <w:pPr>
              <w:widowControl w:val="0"/>
              <w:spacing w:before="100" w:after="120" w:line="240" w:lineRule="auto"/>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lang w:val="vi-VN" w:eastAsia="vi-VN"/>
              </w:rPr>
              <w:t>+ If n &gt; 600, take 12 samples</w:t>
            </w:r>
          </w:p>
        </w:tc>
        <w:tc>
          <w:tcPr>
            <w:tcW w:w="646" w:type="pct"/>
            <w:vMerge w:val="restart"/>
            <w:shd w:val="clear" w:color="auto" w:fill="auto"/>
            <w:vAlign w:val="center"/>
          </w:tcPr>
          <w:p w14:paraId="1E1A77BF" w14:textId="5A9CB63E"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t>8424.90.99</w:t>
            </w:r>
          </w:p>
        </w:tc>
      </w:tr>
      <w:tr w:rsidR="00656679" w:rsidRPr="00DE4AC1" w14:paraId="504A45B7" w14:textId="77777777" w:rsidTr="005F72CC">
        <w:trPr>
          <w:trHeight w:val="112"/>
          <w:jc w:val="center"/>
        </w:trPr>
        <w:tc>
          <w:tcPr>
            <w:tcW w:w="290" w:type="pct"/>
            <w:vMerge/>
            <w:shd w:val="clear" w:color="auto" w:fill="auto"/>
            <w:vAlign w:val="center"/>
          </w:tcPr>
          <w:p w14:paraId="5BE9F5C7"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3986AABC" w14:textId="77777777" w:rsidR="00C13A14" w:rsidRPr="00DE4AC1" w:rsidRDefault="00C13A14" w:rsidP="00C13A14">
            <w:pPr>
              <w:widowControl w:val="0"/>
              <w:spacing w:before="100" w:after="120" w:line="240" w:lineRule="auto"/>
              <w:rPr>
                <w:rFonts w:asciiTheme="minorHAnsi" w:eastAsia="Arial" w:hAnsiTheme="minorHAnsi" w:cstheme="minorHAnsi"/>
                <w:b/>
                <w:lang w:val="vi-VN"/>
              </w:rPr>
            </w:pPr>
          </w:p>
        </w:tc>
        <w:tc>
          <w:tcPr>
            <w:tcW w:w="763" w:type="pct"/>
            <w:shd w:val="clear" w:color="auto" w:fill="auto"/>
            <w:vAlign w:val="center"/>
          </w:tcPr>
          <w:p w14:paraId="7E50C729" w14:textId="074DB978" w:rsidR="00C13A14" w:rsidRPr="00DE4AC1" w:rsidRDefault="00C13A14" w:rsidP="00B8248C">
            <w:pPr>
              <w:widowControl w:val="0"/>
              <w:spacing w:before="100" w:after="100" w:line="240" w:lineRule="auto"/>
              <w:ind w:left="-17" w:right="-175" w:firstLine="17"/>
              <w:rPr>
                <w:rFonts w:asciiTheme="minorHAnsi" w:hAnsiTheme="minorHAnsi" w:cstheme="minorHAnsi"/>
                <w:lang w:val="vi-VN"/>
              </w:rPr>
            </w:pPr>
            <w:r w:rsidRPr="00DE4AC1">
              <w:rPr>
                <w:rFonts w:ascii="Arial" w:hAnsi="Arial" w:cs="Arial"/>
                <w:szCs w:val="24"/>
                <w:lang w:val="vi-VN"/>
              </w:rPr>
              <w:t>2. Test the deflection of net</w:t>
            </w:r>
          </w:p>
        </w:tc>
        <w:tc>
          <w:tcPr>
            <w:tcW w:w="699" w:type="pct"/>
            <w:shd w:val="clear" w:color="auto" w:fill="auto"/>
            <w:vAlign w:val="center"/>
          </w:tcPr>
          <w:p w14:paraId="7BF55A11" w14:textId="020CF2CA" w:rsidR="00C13A14" w:rsidRPr="00DE4AC1" w:rsidRDefault="00C13A14" w:rsidP="00C13A14">
            <w:pPr>
              <w:widowControl w:val="0"/>
              <w:spacing w:before="100" w:after="100" w:line="240" w:lineRule="auto"/>
              <w:ind w:left="-57" w:right="-57"/>
              <w:jc w:val="center"/>
              <w:rPr>
                <w:rFonts w:asciiTheme="minorHAnsi" w:eastAsia="Times New Roman" w:hAnsiTheme="minorHAnsi" w:cstheme="minorHAnsi"/>
                <w:lang w:val="vi-VN"/>
              </w:rPr>
            </w:pPr>
            <w:r w:rsidRPr="00DE4AC1">
              <w:rPr>
                <w:rFonts w:ascii="Arial" w:eastAsia="Times New Roman" w:hAnsi="Arial" w:cs="Arial"/>
                <w:lang w:val="en-US"/>
              </w:rPr>
              <w:t>5.2 TCVN 13418:2022</w:t>
            </w:r>
          </w:p>
        </w:tc>
        <w:tc>
          <w:tcPr>
            <w:tcW w:w="656" w:type="pct"/>
            <w:shd w:val="clear" w:color="auto" w:fill="auto"/>
            <w:vAlign w:val="center"/>
          </w:tcPr>
          <w:p w14:paraId="0E8D26DB" w14:textId="45CAD24D" w:rsidR="00C13A14" w:rsidRPr="00DE4AC1" w:rsidRDefault="00C13A14" w:rsidP="00C13A14">
            <w:pPr>
              <w:widowControl w:val="0"/>
              <w:spacing w:before="100" w:after="100" w:line="240" w:lineRule="auto"/>
              <w:ind w:right="-56"/>
              <w:jc w:val="both"/>
              <w:rPr>
                <w:rFonts w:asciiTheme="minorHAnsi" w:eastAsia="Times New Roman" w:hAnsiTheme="minorHAnsi" w:cstheme="minorHAnsi"/>
                <w:lang w:val="nl-NL"/>
              </w:rPr>
            </w:pPr>
            <w:r w:rsidRPr="00DE4AC1">
              <w:rPr>
                <w:rFonts w:ascii="Arial" w:eastAsia="Times New Roman" w:hAnsi="Arial" w:cs="Arial"/>
                <w:lang w:val="en-US"/>
              </w:rPr>
              <w:t>6.2 TCVN 13418:2022</w:t>
            </w:r>
          </w:p>
        </w:tc>
        <w:tc>
          <w:tcPr>
            <w:tcW w:w="1430" w:type="pct"/>
            <w:vMerge/>
            <w:shd w:val="clear" w:color="auto" w:fill="auto"/>
            <w:vAlign w:val="center"/>
          </w:tcPr>
          <w:p w14:paraId="58184998"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36CC223D"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r>
      <w:tr w:rsidR="00656679" w:rsidRPr="00DE4AC1" w14:paraId="30EBB3C5" w14:textId="77777777" w:rsidTr="005F72CC">
        <w:trPr>
          <w:trHeight w:val="94"/>
          <w:jc w:val="center"/>
        </w:trPr>
        <w:tc>
          <w:tcPr>
            <w:tcW w:w="290" w:type="pct"/>
            <w:vMerge/>
            <w:shd w:val="clear" w:color="auto" w:fill="auto"/>
            <w:vAlign w:val="center"/>
          </w:tcPr>
          <w:p w14:paraId="25AB8D54"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4159A263" w14:textId="77777777" w:rsidR="00C13A14" w:rsidRPr="00DE4AC1" w:rsidRDefault="00C13A14" w:rsidP="00C13A14">
            <w:pPr>
              <w:widowControl w:val="0"/>
              <w:spacing w:before="100" w:after="120" w:line="240" w:lineRule="auto"/>
              <w:rPr>
                <w:rFonts w:asciiTheme="minorHAnsi" w:eastAsia="Arial" w:hAnsiTheme="minorHAnsi" w:cstheme="minorHAnsi"/>
                <w:b/>
                <w:lang w:val="vi-VN"/>
              </w:rPr>
            </w:pPr>
          </w:p>
        </w:tc>
        <w:tc>
          <w:tcPr>
            <w:tcW w:w="763" w:type="pct"/>
            <w:shd w:val="clear" w:color="auto" w:fill="auto"/>
            <w:vAlign w:val="center"/>
          </w:tcPr>
          <w:p w14:paraId="26B785C2" w14:textId="43E78737" w:rsidR="00C13A14" w:rsidRPr="00DE4AC1" w:rsidRDefault="00C13A14" w:rsidP="00B8248C">
            <w:pPr>
              <w:widowControl w:val="0"/>
              <w:spacing w:before="100" w:after="100" w:line="240" w:lineRule="auto"/>
              <w:ind w:left="-17" w:right="-175" w:firstLine="17"/>
              <w:rPr>
                <w:rFonts w:asciiTheme="minorHAnsi" w:hAnsiTheme="minorHAnsi" w:cstheme="minorHAnsi"/>
                <w:lang w:val="en-US"/>
              </w:rPr>
            </w:pPr>
            <w:r w:rsidRPr="00DE4AC1">
              <w:rPr>
                <w:rFonts w:ascii="Arial" w:hAnsi="Arial" w:cs="Arial"/>
                <w:szCs w:val="24"/>
                <w:lang w:val="vi-VN"/>
              </w:rPr>
              <w:t>3. Test the tightness of lock</w:t>
            </w:r>
            <w:r w:rsidR="00B8248C" w:rsidRPr="00DE4AC1">
              <w:rPr>
                <w:rFonts w:ascii="Arial" w:hAnsi="Arial" w:cs="Arial"/>
                <w:szCs w:val="24"/>
                <w:lang w:val="en-US"/>
              </w:rPr>
              <w:t>s</w:t>
            </w:r>
          </w:p>
        </w:tc>
        <w:tc>
          <w:tcPr>
            <w:tcW w:w="699" w:type="pct"/>
            <w:shd w:val="clear" w:color="auto" w:fill="auto"/>
            <w:vAlign w:val="center"/>
          </w:tcPr>
          <w:p w14:paraId="69933C7D" w14:textId="46F7C4C6" w:rsidR="00C13A14" w:rsidRPr="00DE4AC1" w:rsidRDefault="00C13A14" w:rsidP="00C13A14">
            <w:pPr>
              <w:widowControl w:val="0"/>
              <w:spacing w:before="100" w:after="100" w:line="240" w:lineRule="auto"/>
              <w:ind w:left="-57" w:right="-57"/>
              <w:jc w:val="center"/>
              <w:rPr>
                <w:rFonts w:asciiTheme="minorHAnsi" w:eastAsia="Times New Roman" w:hAnsiTheme="minorHAnsi" w:cstheme="minorHAnsi"/>
                <w:lang w:val="vi-VN"/>
              </w:rPr>
            </w:pPr>
            <w:r w:rsidRPr="00DE4AC1">
              <w:rPr>
                <w:rFonts w:ascii="Arial" w:eastAsia="Times New Roman" w:hAnsi="Arial" w:cs="Arial"/>
                <w:lang w:val="en-US"/>
              </w:rPr>
              <w:t>5.3 TCVN 13418:2022</w:t>
            </w:r>
          </w:p>
        </w:tc>
        <w:tc>
          <w:tcPr>
            <w:tcW w:w="656" w:type="pct"/>
            <w:shd w:val="clear" w:color="auto" w:fill="auto"/>
            <w:vAlign w:val="center"/>
          </w:tcPr>
          <w:p w14:paraId="50847F85" w14:textId="2A44C562" w:rsidR="00C13A14" w:rsidRPr="00DE4AC1" w:rsidRDefault="00C13A14" w:rsidP="00C13A14">
            <w:pPr>
              <w:widowControl w:val="0"/>
              <w:spacing w:before="100" w:after="100" w:line="240" w:lineRule="auto"/>
              <w:ind w:right="-56"/>
              <w:jc w:val="both"/>
              <w:rPr>
                <w:rFonts w:asciiTheme="minorHAnsi" w:eastAsia="Times New Roman" w:hAnsiTheme="minorHAnsi" w:cstheme="minorHAnsi"/>
                <w:lang w:val="nl-NL"/>
              </w:rPr>
            </w:pPr>
            <w:r w:rsidRPr="00DE4AC1">
              <w:rPr>
                <w:rFonts w:ascii="Arial" w:eastAsia="Times New Roman" w:hAnsi="Arial" w:cs="Arial"/>
                <w:lang w:val="en-US"/>
              </w:rPr>
              <w:t>6.3 TCVN 13418:2022</w:t>
            </w:r>
          </w:p>
        </w:tc>
        <w:tc>
          <w:tcPr>
            <w:tcW w:w="1430" w:type="pct"/>
            <w:vMerge/>
            <w:shd w:val="clear" w:color="auto" w:fill="auto"/>
            <w:vAlign w:val="center"/>
          </w:tcPr>
          <w:p w14:paraId="061CF1AE"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1F7043F4"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r>
      <w:tr w:rsidR="00656679" w:rsidRPr="00DE4AC1" w14:paraId="1DB5734D" w14:textId="77777777" w:rsidTr="005F72CC">
        <w:trPr>
          <w:trHeight w:val="718"/>
          <w:jc w:val="center"/>
        </w:trPr>
        <w:tc>
          <w:tcPr>
            <w:tcW w:w="290" w:type="pct"/>
            <w:vMerge/>
            <w:shd w:val="clear" w:color="auto" w:fill="auto"/>
            <w:vAlign w:val="center"/>
          </w:tcPr>
          <w:p w14:paraId="1231389B"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05554ACF" w14:textId="77777777" w:rsidR="00C13A14" w:rsidRPr="00DE4AC1" w:rsidRDefault="00C13A14" w:rsidP="00C13A14">
            <w:pPr>
              <w:widowControl w:val="0"/>
              <w:spacing w:before="100" w:after="120" w:line="240" w:lineRule="auto"/>
              <w:rPr>
                <w:rFonts w:asciiTheme="minorHAnsi" w:eastAsia="Arial" w:hAnsiTheme="minorHAnsi" w:cstheme="minorHAnsi"/>
                <w:b/>
                <w:lang w:val="vi-VN"/>
              </w:rPr>
            </w:pPr>
          </w:p>
        </w:tc>
        <w:tc>
          <w:tcPr>
            <w:tcW w:w="763" w:type="pct"/>
            <w:shd w:val="clear" w:color="auto" w:fill="auto"/>
            <w:vAlign w:val="center"/>
          </w:tcPr>
          <w:p w14:paraId="34239907" w14:textId="38D5E08F" w:rsidR="00C13A14" w:rsidRPr="00DE4AC1" w:rsidRDefault="00C13A14" w:rsidP="00B8248C">
            <w:pPr>
              <w:widowControl w:val="0"/>
              <w:spacing w:before="100" w:after="100" w:line="240" w:lineRule="auto"/>
              <w:ind w:left="-17" w:right="-175" w:firstLine="17"/>
              <w:rPr>
                <w:rFonts w:asciiTheme="minorHAnsi" w:hAnsiTheme="minorHAnsi" w:cstheme="minorHAnsi"/>
                <w:lang w:val="en-US"/>
              </w:rPr>
            </w:pPr>
            <w:r w:rsidRPr="00DE4AC1">
              <w:rPr>
                <w:rFonts w:ascii="Arial" w:hAnsi="Arial" w:cs="Arial"/>
                <w:szCs w:val="24"/>
                <w:lang w:val="vi-VN"/>
              </w:rPr>
              <w:t xml:space="preserve">4. Test </w:t>
            </w:r>
            <w:r w:rsidR="00B8248C" w:rsidRPr="00DE4AC1">
              <w:rPr>
                <w:rFonts w:ascii="Arial" w:hAnsi="Arial" w:cs="Arial"/>
                <w:szCs w:val="24"/>
                <w:lang w:val="en-US"/>
              </w:rPr>
              <w:t>for parameters and quality of foam created</w:t>
            </w:r>
          </w:p>
        </w:tc>
        <w:tc>
          <w:tcPr>
            <w:tcW w:w="699" w:type="pct"/>
            <w:shd w:val="clear" w:color="auto" w:fill="auto"/>
            <w:vAlign w:val="center"/>
          </w:tcPr>
          <w:p w14:paraId="54B2735D" w14:textId="7A8DF699" w:rsidR="00C13A14" w:rsidRPr="00DE4AC1" w:rsidRDefault="00C13A14" w:rsidP="00C13A14">
            <w:pPr>
              <w:widowControl w:val="0"/>
              <w:spacing w:before="100" w:after="100" w:line="240" w:lineRule="auto"/>
              <w:ind w:left="-57" w:right="-57"/>
              <w:jc w:val="center"/>
              <w:rPr>
                <w:rFonts w:asciiTheme="minorHAnsi" w:eastAsia="Times New Roman" w:hAnsiTheme="minorHAnsi" w:cstheme="minorHAnsi"/>
                <w:lang w:val="vi-VN"/>
              </w:rPr>
            </w:pPr>
            <w:r w:rsidRPr="00DE4AC1">
              <w:rPr>
                <w:rFonts w:ascii="Arial" w:eastAsia="Times New Roman" w:hAnsi="Arial" w:cs="Arial"/>
                <w:lang w:val="en-US"/>
              </w:rPr>
              <w:t>5.1.2 TCVN 13418:2022</w:t>
            </w:r>
          </w:p>
        </w:tc>
        <w:tc>
          <w:tcPr>
            <w:tcW w:w="656" w:type="pct"/>
            <w:shd w:val="clear" w:color="auto" w:fill="auto"/>
            <w:vAlign w:val="center"/>
          </w:tcPr>
          <w:p w14:paraId="5D009E1C" w14:textId="333A53E1" w:rsidR="00C13A14" w:rsidRPr="00DE4AC1" w:rsidRDefault="00C13A14" w:rsidP="00C13A14">
            <w:pPr>
              <w:widowControl w:val="0"/>
              <w:spacing w:before="100" w:after="100" w:line="240" w:lineRule="auto"/>
              <w:ind w:right="-56"/>
              <w:jc w:val="both"/>
              <w:rPr>
                <w:rFonts w:asciiTheme="minorHAnsi" w:eastAsia="Times New Roman" w:hAnsiTheme="minorHAnsi" w:cstheme="minorHAnsi"/>
                <w:lang w:val="nl-NL"/>
              </w:rPr>
            </w:pPr>
            <w:r w:rsidRPr="00DE4AC1">
              <w:rPr>
                <w:rFonts w:ascii="Arial" w:eastAsia="Times New Roman" w:hAnsi="Arial" w:cs="Arial"/>
                <w:lang w:val="en-US"/>
              </w:rPr>
              <w:t>6.4 TCVN 13418:2022</w:t>
            </w:r>
          </w:p>
        </w:tc>
        <w:tc>
          <w:tcPr>
            <w:tcW w:w="1430" w:type="pct"/>
            <w:vMerge/>
            <w:shd w:val="clear" w:color="auto" w:fill="auto"/>
            <w:vAlign w:val="center"/>
          </w:tcPr>
          <w:p w14:paraId="7BBE8484"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6EEAED1"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r>
      <w:tr w:rsidR="00656679" w:rsidRPr="00DE4AC1" w14:paraId="7FD2A0FB" w14:textId="77777777" w:rsidTr="005F72CC">
        <w:trPr>
          <w:trHeight w:val="54"/>
          <w:jc w:val="center"/>
        </w:trPr>
        <w:tc>
          <w:tcPr>
            <w:tcW w:w="290" w:type="pct"/>
            <w:vMerge/>
            <w:shd w:val="clear" w:color="auto" w:fill="auto"/>
            <w:vAlign w:val="center"/>
          </w:tcPr>
          <w:p w14:paraId="7312CE48" w14:textId="77777777" w:rsidR="00C13A14" w:rsidRPr="00DE4AC1" w:rsidRDefault="00C13A14" w:rsidP="00C13A14">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33809712" w14:textId="77777777" w:rsidR="00C13A14" w:rsidRPr="00DE4AC1" w:rsidRDefault="00C13A14" w:rsidP="00C13A14">
            <w:pPr>
              <w:widowControl w:val="0"/>
              <w:spacing w:before="100" w:after="120" w:line="240" w:lineRule="auto"/>
              <w:rPr>
                <w:rFonts w:asciiTheme="minorHAnsi" w:eastAsia="Arial" w:hAnsiTheme="minorHAnsi" w:cstheme="minorHAnsi"/>
                <w:b/>
                <w:lang w:val="vi-VN"/>
              </w:rPr>
            </w:pPr>
          </w:p>
        </w:tc>
        <w:tc>
          <w:tcPr>
            <w:tcW w:w="763" w:type="pct"/>
            <w:shd w:val="clear" w:color="auto" w:fill="auto"/>
            <w:vAlign w:val="center"/>
          </w:tcPr>
          <w:p w14:paraId="67304B34" w14:textId="613202AE" w:rsidR="00C13A14" w:rsidRPr="00DE4AC1" w:rsidRDefault="00C13A14" w:rsidP="00C13A14">
            <w:pPr>
              <w:widowControl w:val="0"/>
              <w:spacing w:before="100" w:after="100" w:line="240" w:lineRule="auto"/>
              <w:ind w:left="-17" w:right="-175" w:firstLine="17"/>
              <w:rPr>
                <w:rFonts w:asciiTheme="minorHAnsi" w:hAnsiTheme="minorHAnsi" w:cstheme="minorHAnsi"/>
                <w:lang w:val="vi-VN"/>
              </w:rPr>
            </w:pPr>
            <w:r w:rsidRPr="00DE4AC1">
              <w:rPr>
                <w:rFonts w:ascii="Arial" w:hAnsi="Arial" w:cs="Arial"/>
                <w:szCs w:val="24"/>
                <w:lang w:val="en-US"/>
              </w:rPr>
              <w:t>5</w:t>
            </w:r>
            <w:r w:rsidR="00B8248C" w:rsidRPr="00DE4AC1">
              <w:rPr>
                <w:rFonts w:ascii="Arial" w:hAnsi="Arial" w:cs="Arial"/>
                <w:szCs w:val="24"/>
                <w:lang w:val="en-US"/>
              </w:rPr>
              <w:t>.</w:t>
            </w:r>
            <w:r w:rsidRPr="00DE4AC1">
              <w:rPr>
                <w:rFonts w:ascii="Arial" w:hAnsi="Arial" w:cs="Arial"/>
                <w:szCs w:val="24"/>
                <w:lang w:val="en-US"/>
              </w:rPr>
              <w:t xml:space="preserve"> </w:t>
            </w:r>
            <w:r w:rsidR="00B8248C" w:rsidRPr="00DE4AC1">
              <w:rPr>
                <w:rFonts w:ascii="Arial" w:hAnsi="Arial" w:cs="Arial"/>
                <w:szCs w:val="24"/>
                <w:lang w:val="en-US"/>
              </w:rPr>
              <w:t>Resistance</w:t>
            </w:r>
          </w:p>
        </w:tc>
        <w:tc>
          <w:tcPr>
            <w:tcW w:w="699" w:type="pct"/>
            <w:shd w:val="clear" w:color="auto" w:fill="auto"/>
            <w:vAlign w:val="center"/>
          </w:tcPr>
          <w:p w14:paraId="42C1F689" w14:textId="163BFEC1" w:rsidR="00C13A14" w:rsidRPr="00DE4AC1" w:rsidRDefault="00C13A14" w:rsidP="00C13A14">
            <w:pPr>
              <w:widowControl w:val="0"/>
              <w:spacing w:before="100" w:after="100" w:line="240" w:lineRule="auto"/>
              <w:ind w:left="-57" w:right="-57"/>
              <w:jc w:val="center"/>
              <w:rPr>
                <w:rFonts w:asciiTheme="minorHAnsi" w:eastAsia="Times New Roman" w:hAnsiTheme="minorHAnsi" w:cstheme="minorHAnsi"/>
                <w:lang w:val="vi-VN"/>
              </w:rPr>
            </w:pPr>
            <w:r w:rsidRPr="00DE4AC1">
              <w:rPr>
                <w:rFonts w:ascii="Arial" w:eastAsia="Times New Roman" w:hAnsi="Arial" w:cs="Arial"/>
                <w:lang w:val="en-US"/>
              </w:rPr>
              <w:t>5.6 TCVN 13418:2022</w:t>
            </w:r>
          </w:p>
        </w:tc>
        <w:tc>
          <w:tcPr>
            <w:tcW w:w="656" w:type="pct"/>
            <w:shd w:val="clear" w:color="auto" w:fill="auto"/>
            <w:vAlign w:val="center"/>
          </w:tcPr>
          <w:p w14:paraId="261BCE26" w14:textId="16A8FE51" w:rsidR="00C13A14" w:rsidRPr="00DE4AC1" w:rsidRDefault="00C13A14" w:rsidP="00C13A14">
            <w:pPr>
              <w:widowControl w:val="0"/>
              <w:spacing w:before="100" w:after="100" w:line="240" w:lineRule="auto"/>
              <w:ind w:right="-56"/>
              <w:jc w:val="both"/>
              <w:rPr>
                <w:rFonts w:asciiTheme="minorHAnsi" w:eastAsia="Times New Roman" w:hAnsiTheme="minorHAnsi" w:cstheme="minorHAnsi"/>
                <w:lang w:val="nl-NL"/>
              </w:rPr>
            </w:pPr>
            <w:r w:rsidRPr="00DE4AC1">
              <w:rPr>
                <w:rFonts w:ascii="Arial" w:eastAsia="Times New Roman" w:hAnsi="Arial" w:cs="Arial"/>
                <w:lang w:val="en-US"/>
              </w:rPr>
              <w:t>6.5 TCVN 13418:2022</w:t>
            </w:r>
          </w:p>
        </w:tc>
        <w:tc>
          <w:tcPr>
            <w:tcW w:w="1430" w:type="pct"/>
            <w:vMerge/>
            <w:shd w:val="clear" w:color="auto" w:fill="auto"/>
            <w:vAlign w:val="center"/>
          </w:tcPr>
          <w:p w14:paraId="13C03C42"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0D46925" w14:textId="77777777" w:rsidR="00C13A14" w:rsidRPr="00DE4AC1" w:rsidRDefault="00C13A14" w:rsidP="00C13A14">
            <w:pPr>
              <w:widowControl w:val="0"/>
              <w:spacing w:before="100" w:after="120" w:line="240" w:lineRule="auto"/>
              <w:jc w:val="center"/>
              <w:rPr>
                <w:rFonts w:asciiTheme="minorHAnsi" w:eastAsia="Times New Roman" w:hAnsiTheme="minorHAnsi" w:cstheme="minorHAnsi"/>
                <w:b/>
                <w:bCs/>
                <w:lang w:val="vi-VN" w:eastAsia="vi-VN"/>
              </w:rPr>
            </w:pPr>
          </w:p>
        </w:tc>
      </w:tr>
      <w:tr w:rsidR="00191F48" w:rsidRPr="00DE4AC1" w14:paraId="3DF7527A" w14:textId="77777777" w:rsidTr="005F72CC">
        <w:trPr>
          <w:trHeight w:val="77"/>
          <w:jc w:val="center"/>
        </w:trPr>
        <w:tc>
          <w:tcPr>
            <w:tcW w:w="290" w:type="pct"/>
            <w:vMerge w:val="restart"/>
            <w:shd w:val="clear" w:color="auto" w:fill="auto"/>
            <w:vAlign w:val="center"/>
          </w:tcPr>
          <w:p w14:paraId="59082016" w14:textId="724589C1" w:rsidR="00191F48" w:rsidRPr="00DE4AC1" w:rsidRDefault="00191F48" w:rsidP="00191F48">
            <w:pPr>
              <w:pStyle w:val="Heading3"/>
              <w:keepNext w:val="0"/>
              <w:keepLines w:val="0"/>
              <w:widowControl w:val="0"/>
              <w:spacing w:before="60" w:after="60"/>
              <w:rPr>
                <w:rFonts w:asciiTheme="minorHAnsi" w:hAnsiTheme="minorHAnsi" w:cstheme="minorHAnsi"/>
                <w:sz w:val="22"/>
                <w:lang w:val="nl-NL" w:eastAsia="vi-VN"/>
              </w:rPr>
            </w:pPr>
          </w:p>
        </w:tc>
        <w:tc>
          <w:tcPr>
            <w:tcW w:w="516" w:type="pct"/>
            <w:vMerge w:val="restart"/>
            <w:shd w:val="clear" w:color="auto" w:fill="auto"/>
            <w:vAlign w:val="center"/>
          </w:tcPr>
          <w:p w14:paraId="27C3D1F9"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r w:rsidRPr="00DE4AC1">
              <w:rPr>
                <w:rFonts w:asciiTheme="minorHAnsi" w:eastAsia="Times New Roman" w:hAnsiTheme="minorHAnsi" w:cstheme="minorHAnsi"/>
                <w:b/>
                <w:lang w:val="vi-VN"/>
              </w:rPr>
              <w:t xml:space="preserve">Fire </w:t>
            </w:r>
            <w:r w:rsidRPr="00DE4AC1">
              <w:rPr>
                <w:rFonts w:asciiTheme="minorHAnsi" w:eastAsia="Arial" w:hAnsiTheme="minorHAnsi" w:cstheme="minorHAnsi"/>
                <w:b/>
                <w:lang w:val="vi-VN"/>
              </w:rPr>
              <w:t>hydrant</w:t>
            </w:r>
            <w:r w:rsidRPr="00DE4AC1">
              <w:rPr>
                <w:rFonts w:asciiTheme="minorHAnsi" w:eastAsia="Arial" w:hAnsiTheme="minorHAnsi" w:cstheme="minorHAnsi"/>
                <w:b/>
                <w:lang w:val="nl-NL"/>
              </w:rPr>
              <w:t>​</w:t>
            </w:r>
          </w:p>
        </w:tc>
        <w:tc>
          <w:tcPr>
            <w:tcW w:w="763" w:type="pct"/>
            <w:shd w:val="clear" w:color="auto" w:fill="auto"/>
            <w:vAlign w:val="center"/>
          </w:tcPr>
          <w:p w14:paraId="1E5AF91A" w14:textId="4BB8BD95" w:rsidR="00191F48" w:rsidRPr="00DE4AC1" w:rsidRDefault="00191F48" w:rsidP="00191F48">
            <w:pPr>
              <w:widowControl w:val="0"/>
              <w:spacing w:after="120" w:line="340" w:lineRule="exact"/>
              <w:ind w:left="-17" w:right="-74" w:firstLine="17"/>
              <w:jc w:val="both"/>
              <w:rPr>
                <w:rFonts w:asciiTheme="minorHAnsi" w:hAnsiTheme="minorHAnsi" w:cstheme="minorHAnsi"/>
                <w:lang w:val="vi-VN"/>
              </w:rPr>
            </w:pPr>
            <w:r w:rsidRPr="00DE4AC1">
              <w:rPr>
                <w:rFonts w:asciiTheme="minorHAnsi" w:eastAsia="Times New Roman" w:hAnsiTheme="minorHAnsi" w:cstheme="minorHAnsi"/>
                <w:lang w:val="vi-VN"/>
              </w:rPr>
              <w:t xml:space="preserve">1. </w:t>
            </w:r>
            <w:r w:rsidR="00B8248C" w:rsidRPr="00DE4AC1">
              <w:rPr>
                <w:rFonts w:asciiTheme="minorHAnsi" w:eastAsia="Times New Roman" w:hAnsiTheme="minorHAnsi" w:cstheme="minorHAnsi"/>
                <w:lang w:val="vi-VN"/>
              </w:rPr>
              <w:t xml:space="preserve">Pressure drop factor </w:t>
            </w:r>
            <w:r w:rsidRPr="00DE4AC1">
              <w:rPr>
                <w:rFonts w:asciiTheme="minorHAnsi" w:eastAsia="Times New Roman" w:hAnsiTheme="minorHAnsi" w:cstheme="minorHAnsi"/>
                <w:lang w:val="vi-VN"/>
              </w:rPr>
              <w:t xml:space="preserve">in </w:t>
            </w:r>
            <w:r w:rsidR="00E51164" w:rsidRPr="00DE4AC1">
              <w:rPr>
                <w:rFonts w:asciiTheme="minorHAnsi" w:eastAsia="Times New Roman" w:hAnsiTheme="minorHAnsi" w:cstheme="minorHAnsi"/>
                <w:lang w:val="vi-VN"/>
              </w:rPr>
              <w:t>hydrant</w:t>
            </w:r>
            <w:r w:rsidRPr="00DE4AC1">
              <w:rPr>
                <w:rFonts w:asciiTheme="minorHAnsi" w:eastAsia="Times New Roman" w:hAnsiTheme="minorHAnsi" w:cstheme="minorHAnsi"/>
                <w:lang w:val="vi-VN"/>
              </w:rPr>
              <w:t xml:space="preserve"> </w:t>
            </w:r>
            <w:r w:rsidRPr="00DE4AC1">
              <w:rPr>
                <w:rFonts w:asciiTheme="minorHAnsi" w:eastAsia="Times New Roman" w:hAnsiTheme="minorHAnsi" w:cstheme="minorHAnsi"/>
                <w:spacing w:val="-4"/>
                <w:lang w:val="vi-VN"/>
              </w:rPr>
              <w:t>(*)</w:t>
            </w:r>
          </w:p>
        </w:tc>
        <w:tc>
          <w:tcPr>
            <w:tcW w:w="699" w:type="pct"/>
            <w:shd w:val="clear" w:color="auto" w:fill="auto"/>
            <w:vAlign w:val="center"/>
          </w:tcPr>
          <w:p w14:paraId="3068419C" w14:textId="585D026D"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4.1 TCVN 6379:1998</w:t>
            </w:r>
          </w:p>
        </w:tc>
        <w:tc>
          <w:tcPr>
            <w:tcW w:w="656" w:type="pct"/>
            <w:shd w:val="clear" w:color="auto" w:fill="auto"/>
            <w:vAlign w:val="center"/>
          </w:tcPr>
          <w:p w14:paraId="2AA9CE5F" w14:textId="0332F056"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6.8 TCVN 6379:199 </w:t>
            </w:r>
            <w:r w:rsidRPr="00DE4AC1">
              <w:rPr>
                <w:rFonts w:asciiTheme="minorHAnsi" w:eastAsia="Times New Roman" w:hAnsiTheme="minorHAnsi" w:cstheme="minorHAnsi"/>
              </w:rPr>
              <w:t>8</w:t>
            </w:r>
          </w:p>
        </w:tc>
        <w:tc>
          <w:tcPr>
            <w:tcW w:w="1430" w:type="pct"/>
            <w:vMerge w:val="restart"/>
            <w:shd w:val="clear" w:color="auto" w:fill="auto"/>
            <w:vAlign w:val="center"/>
          </w:tcPr>
          <w:p w14:paraId="1744E082" w14:textId="5DD6B478" w:rsidR="00191F48" w:rsidRPr="00DE4AC1" w:rsidRDefault="00191F48" w:rsidP="00191F48">
            <w:pPr>
              <w:widowControl w:val="0"/>
              <w:spacing w:before="100" w:after="10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D7691C"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D7691C" w:rsidRPr="00DE4AC1">
              <w:rPr>
                <w:rFonts w:asciiTheme="minorHAnsi" w:eastAsia="Times New Roman" w:hAnsiTheme="minorHAnsi" w:cstheme="minorHAnsi"/>
                <w:spacing w:val="-4"/>
                <w:lang w:val="en-US" w:eastAsia="vi-VN"/>
              </w:rPr>
              <w:t>equipment</w:t>
            </w:r>
            <w:r w:rsidR="00D7691C"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34288F3B" w14:textId="4ECDFE28" w:rsidR="00191F48" w:rsidRPr="00DE4AC1" w:rsidRDefault="00191F48" w:rsidP="00191F48">
            <w:pPr>
              <w:widowControl w:val="0"/>
              <w:spacing w:before="10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 take 01 sample;</w:t>
            </w:r>
          </w:p>
          <w:p w14:paraId="130B9BF5" w14:textId="149C534B" w:rsidR="00191F48" w:rsidRPr="00DE4AC1" w:rsidRDefault="00191F48" w:rsidP="00191F48">
            <w:pPr>
              <w:widowControl w:val="0"/>
              <w:spacing w:before="10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 &lt; n ≤ 20, take 2 samples</w:t>
            </w:r>
          </w:p>
          <w:p w14:paraId="3F6AD175" w14:textId="1F27A9AA" w:rsidR="00191F48" w:rsidRPr="00DE4AC1" w:rsidRDefault="00191F48" w:rsidP="00191F48">
            <w:pPr>
              <w:widowControl w:val="0"/>
              <w:spacing w:before="10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20 &lt; n ≤ 30, take 3 samples;</w:t>
            </w:r>
          </w:p>
          <w:p w14:paraId="08AEF133" w14:textId="7E8759E0" w:rsidR="00191F48" w:rsidRPr="00DE4AC1" w:rsidRDefault="00191F48" w:rsidP="00191F48">
            <w:pPr>
              <w:widowControl w:val="0"/>
              <w:spacing w:before="100" w:after="100" w:line="240" w:lineRule="auto"/>
              <w:jc w:val="both"/>
              <w:rPr>
                <w:rFonts w:asciiTheme="minorHAnsi" w:eastAsia="Times New Roman" w:hAnsiTheme="minorHAnsi" w:cstheme="minorHAnsi"/>
                <w:lang w:val="pt-BR" w:eastAsia="vi-VN"/>
              </w:rPr>
            </w:pPr>
            <w:r w:rsidRPr="00DE4AC1">
              <w:rPr>
                <w:rFonts w:asciiTheme="minorHAnsi" w:eastAsia="Times New Roman" w:hAnsiTheme="minorHAnsi" w:cstheme="minorHAnsi"/>
                <w:lang w:val="vi-VN" w:eastAsia="vi-VN"/>
              </w:rPr>
              <w:t xml:space="preserve">+ If n &gt; </w:t>
            </w:r>
            <w:r w:rsidRPr="00DE4AC1">
              <w:rPr>
                <w:rFonts w:asciiTheme="minorHAnsi" w:eastAsia="Times New Roman" w:hAnsiTheme="minorHAnsi" w:cstheme="minorHAnsi"/>
                <w:lang w:val="pt-BR" w:eastAsia="vi-VN"/>
              </w:rPr>
              <w:t xml:space="preserve">30 </w:t>
            </w:r>
            <w:r w:rsidRPr="00DE4AC1">
              <w:rPr>
                <w:rFonts w:asciiTheme="minorHAnsi" w:eastAsia="Times New Roman" w:hAnsiTheme="minorHAnsi" w:cstheme="minorHAnsi"/>
                <w:lang w:val="vi-VN" w:eastAsia="vi-VN"/>
              </w:rPr>
              <w:t xml:space="preserve">, take </w:t>
            </w:r>
            <w:r w:rsidRPr="00DE4AC1">
              <w:rPr>
                <w:rFonts w:asciiTheme="minorHAnsi" w:eastAsia="Times New Roman" w:hAnsiTheme="minorHAnsi" w:cstheme="minorHAnsi"/>
                <w:lang w:val="pt-BR" w:eastAsia="vi-VN"/>
              </w:rPr>
              <w:t xml:space="preserve">4 </w:t>
            </w:r>
            <w:r w:rsidRPr="00DE4AC1">
              <w:rPr>
                <w:rFonts w:asciiTheme="minorHAnsi" w:eastAsia="Times New Roman" w:hAnsiTheme="minorHAnsi" w:cstheme="minorHAnsi"/>
                <w:lang w:val="vi-VN" w:eastAsia="vi-VN"/>
              </w:rPr>
              <w:t xml:space="preserve">samples </w:t>
            </w:r>
            <w:r w:rsidRPr="00DE4AC1">
              <w:rPr>
                <w:rFonts w:asciiTheme="minorHAnsi" w:eastAsia="Times New Roman" w:hAnsiTheme="minorHAnsi" w:cstheme="minorHAnsi"/>
                <w:lang w:val="pt-BR" w:eastAsia="vi-VN"/>
              </w:rPr>
              <w:t>.</w:t>
            </w:r>
          </w:p>
        </w:tc>
        <w:tc>
          <w:tcPr>
            <w:tcW w:w="646" w:type="pct"/>
            <w:vMerge w:val="restart"/>
            <w:shd w:val="clear" w:color="auto" w:fill="auto"/>
            <w:vAlign w:val="center"/>
          </w:tcPr>
          <w:p w14:paraId="3A67DF89" w14:textId="620450CD"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rPr>
              <w:t xml:space="preserve">84 </w:t>
            </w:r>
            <w:r w:rsidRPr="00DE4AC1">
              <w:rPr>
                <w:rFonts w:asciiTheme="minorHAnsi" w:eastAsia="Times New Roman" w:hAnsiTheme="minorHAnsi" w:cstheme="minorHAnsi"/>
                <w:b/>
                <w:bCs/>
                <w:lang w:val="en-US"/>
              </w:rPr>
              <w:t>81.80.61</w:t>
            </w:r>
          </w:p>
        </w:tc>
      </w:tr>
      <w:tr w:rsidR="00191F48" w:rsidRPr="00DE4AC1" w14:paraId="4FA35210" w14:textId="77777777" w:rsidTr="005F72CC">
        <w:trPr>
          <w:trHeight w:val="77"/>
          <w:jc w:val="center"/>
        </w:trPr>
        <w:tc>
          <w:tcPr>
            <w:tcW w:w="290" w:type="pct"/>
            <w:vMerge/>
            <w:shd w:val="clear" w:color="auto" w:fill="auto"/>
            <w:vAlign w:val="center"/>
          </w:tcPr>
          <w:p w14:paraId="7F7A5ABB"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eastAsia="vi-VN"/>
              </w:rPr>
            </w:pPr>
          </w:p>
        </w:tc>
        <w:tc>
          <w:tcPr>
            <w:tcW w:w="516" w:type="pct"/>
            <w:vMerge/>
            <w:shd w:val="clear" w:color="auto" w:fill="auto"/>
            <w:vAlign w:val="center"/>
          </w:tcPr>
          <w:p w14:paraId="13F7C57A"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35F9172" w14:textId="45793401" w:rsidR="00191F48" w:rsidRPr="00DE4AC1" w:rsidRDefault="00191F48" w:rsidP="00191F48">
            <w:pPr>
              <w:widowControl w:val="0"/>
              <w:spacing w:after="120" w:line="340" w:lineRule="exact"/>
              <w:ind w:right="-74"/>
              <w:jc w:val="both"/>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2. </w:t>
            </w:r>
            <w:r w:rsidR="00E51164" w:rsidRPr="00DE4AC1">
              <w:rPr>
                <w:rFonts w:asciiTheme="minorHAnsi" w:eastAsia="Times New Roman" w:hAnsiTheme="minorHAnsi" w:cstheme="minorHAnsi"/>
                <w:lang w:val="vi-VN"/>
              </w:rPr>
              <w:t>Pressure resistance</w:t>
            </w:r>
          </w:p>
        </w:tc>
        <w:tc>
          <w:tcPr>
            <w:tcW w:w="699" w:type="pct"/>
            <w:shd w:val="clear" w:color="auto" w:fill="auto"/>
            <w:vAlign w:val="center"/>
          </w:tcPr>
          <w:p w14:paraId="245B77C4" w14:textId="6EDFB9A7"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5.2 TCVN 6379:1998</w:t>
            </w:r>
          </w:p>
        </w:tc>
        <w:tc>
          <w:tcPr>
            <w:tcW w:w="656" w:type="pct"/>
            <w:shd w:val="clear" w:color="auto" w:fill="auto"/>
            <w:vAlign w:val="center"/>
          </w:tcPr>
          <w:p w14:paraId="640E5A44" w14:textId="17E21D01"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6.10 TCVN 6379:1998</w:t>
            </w:r>
          </w:p>
        </w:tc>
        <w:tc>
          <w:tcPr>
            <w:tcW w:w="1430" w:type="pct"/>
            <w:vMerge/>
            <w:shd w:val="clear" w:color="auto" w:fill="auto"/>
            <w:vAlign w:val="center"/>
          </w:tcPr>
          <w:p w14:paraId="15A9C829"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2D707E20"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6F7C2C0A" w14:textId="77777777" w:rsidTr="005F72CC">
        <w:trPr>
          <w:trHeight w:val="77"/>
          <w:jc w:val="center"/>
        </w:trPr>
        <w:tc>
          <w:tcPr>
            <w:tcW w:w="290" w:type="pct"/>
            <w:vMerge/>
            <w:shd w:val="clear" w:color="auto" w:fill="auto"/>
            <w:vAlign w:val="center"/>
          </w:tcPr>
          <w:p w14:paraId="479011BE"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7D058F5F"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595A182F" w14:textId="5B7143B6" w:rsidR="00191F48" w:rsidRPr="00DE4AC1" w:rsidRDefault="00191F48" w:rsidP="00191F48">
            <w:pPr>
              <w:widowControl w:val="0"/>
              <w:spacing w:after="120" w:line="340" w:lineRule="exact"/>
              <w:ind w:right="-74"/>
              <w:jc w:val="both"/>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3. Tightness of the </w:t>
            </w:r>
            <w:r w:rsidR="00E51164" w:rsidRPr="00DE4AC1">
              <w:rPr>
                <w:rFonts w:asciiTheme="minorHAnsi" w:eastAsia="Times New Roman" w:hAnsiTheme="minorHAnsi" w:cstheme="minorHAnsi"/>
                <w:lang w:val="vi-VN"/>
              </w:rPr>
              <w:t>hydrant</w:t>
            </w:r>
          </w:p>
        </w:tc>
        <w:tc>
          <w:tcPr>
            <w:tcW w:w="699" w:type="pct"/>
            <w:shd w:val="clear" w:color="auto" w:fill="auto"/>
            <w:vAlign w:val="center"/>
          </w:tcPr>
          <w:p w14:paraId="705EB9D5" w14:textId="29BAA6E2"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5.3 TCVN 6379:1998</w:t>
            </w:r>
          </w:p>
        </w:tc>
        <w:tc>
          <w:tcPr>
            <w:tcW w:w="656" w:type="pct"/>
            <w:shd w:val="clear" w:color="auto" w:fill="auto"/>
            <w:vAlign w:val="center"/>
          </w:tcPr>
          <w:p w14:paraId="7D0C1CC2" w14:textId="587F610A"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6.11 TCVN 6379:1998</w:t>
            </w:r>
          </w:p>
        </w:tc>
        <w:tc>
          <w:tcPr>
            <w:tcW w:w="1430" w:type="pct"/>
            <w:vMerge/>
            <w:shd w:val="clear" w:color="auto" w:fill="auto"/>
            <w:vAlign w:val="center"/>
          </w:tcPr>
          <w:p w14:paraId="54B82C65"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388C0A84"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5B03E155" w14:textId="77777777" w:rsidTr="005F72CC">
        <w:trPr>
          <w:trHeight w:val="77"/>
          <w:jc w:val="center"/>
        </w:trPr>
        <w:tc>
          <w:tcPr>
            <w:tcW w:w="290" w:type="pct"/>
            <w:vMerge/>
            <w:shd w:val="clear" w:color="auto" w:fill="auto"/>
            <w:vAlign w:val="center"/>
          </w:tcPr>
          <w:p w14:paraId="09B25D6B"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1AB686FF"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6765B628" w14:textId="33DD1E1C" w:rsidR="00191F48" w:rsidRPr="00DE4AC1" w:rsidRDefault="005A3AFC" w:rsidP="00191F48">
            <w:pPr>
              <w:widowControl w:val="0"/>
              <w:spacing w:after="120" w:line="340" w:lineRule="exact"/>
              <w:ind w:right="-74"/>
              <w:jc w:val="both"/>
              <w:rPr>
                <w:rFonts w:asciiTheme="minorHAnsi" w:eastAsia="Times New Roman" w:hAnsiTheme="minorHAnsi" w:cstheme="minorHAnsi"/>
                <w:lang w:val="nl-NL"/>
              </w:rPr>
            </w:pPr>
            <w:r w:rsidRPr="00DE4AC1">
              <w:rPr>
                <w:rFonts w:asciiTheme="minorHAnsi" w:eastAsia="Times New Roman" w:hAnsiTheme="minorHAnsi" w:cstheme="minorHAnsi"/>
                <w:lang w:val="nl-NL"/>
              </w:rPr>
              <w:t>4</w:t>
            </w:r>
            <w:r w:rsidR="00191F48" w:rsidRPr="00DE4AC1">
              <w:rPr>
                <w:rFonts w:asciiTheme="minorHAnsi" w:eastAsia="Times New Roman" w:hAnsiTheme="minorHAnsi" w:cstheme="minorHAnsi"/>
                <w:lang w:val="vi-VN"/>
              </w:rPr>
              <w:t>. Torque to open and close the hydrant valve</w:t>
            </w:r>
            <w:r w:rsidR="00191F48" w:rsidRPr="00DE4AC1">
              <w:rPr>
                <w:rFonts w:asciiTheme="minorHAnsi" w:eastAsia="Times New Roman" w:hAnsiTheme="minorHAnsi" w:cstheme="minorHAnsi"/>
                <w:lang w:val="nl-NL"/>
              </w:rPr>
              <w:t xml:space="preserve"> </w:t>
            </w:r>
            <w:r w:rsidR="00191F48" w:rsidRPr="00DE4AC1">
              <w:rPr>
                <w:rFonts w:asciiTheme="minorHAnsi" w:eastAsia="Times New Roman" w:hAnsiTheme="minorHAnsi" w:cstheme="minorHAnsi"/>
                <w:spacing w:val="-4"/>
                <w:lang w:val="nl-NL"/>
              </w:rPr>
              <w:t>(*)</w:t>
            </w:r>
          </w:p>
        </w:tc>
        <w:tc>
          <w:tcPr>
            <w:tcW w:w="699" w:type="pct"/>
            <w:shd w:val="clear" w:color="auto" w:fill="auto"/>
            <w:vAlign w:val="center"/>
          </w:tcPr>
          <w:p w14:paraId="440A0E59" w14:textId="78A0F54E"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5.3 TCVN 6379:1998</w:t>
            </w:r>
          </w:p>
        </w:tc>
        <w:tc>
          <w:tcPr>
            <w:tcW w:w="656" w:type="pct"/>
            <w:shd w:val="clear" w:color="auto" w:fill="auto"/>
            <w:vAlign w:val="center"/>
          </w:tcPr>
          <w:p w14:paraId="50D542CC" w14:textId="51EF9CEF"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6.12 TCVN 6379:1998</w:t>
            </w:r>
          </w:p>
        </w:tc>
        <w:tc>
          <w:tcPr>
            <w:tcW w:w="1430" w:type="pct"/>
            <w:vMerge/>
            <w:shd w:val="clear" w:color="auto" w:fill="auto"/>
            <w:vAlign w:val="center"/>
          </w:tcPr>
          <w:p w14:paraId="20707D7A"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168A8458"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2DC5F06F" w14:textId="77777777" w:rsidTr="005F72CC">
        <w:trPr>
          <w:trHeight w:val="109"/>
          <w:jc w:val="center"/>
        </w:trPr>
        <w:tc>
          <w:tcPr>
            <w:tcW w:w="290" w:type="pct"/>
            <w:vMerge/>
            <w:shd w:val="clear" w:color="auto" w:fill="auto"/>
            <w:vAlign w:val="center"/>
          </w:tcPr>
          <w:p w14:paraId="3EE87104"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764478F2"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3BE0DB98" w14:textId="17192D87" w:rsidR="00191F48" w:rsidRPr="00DE4AC1" w:rsidRDefault="00191F48" w:rsidP="00191F48">
            <w:pPr>
              <w:widowControl w:val="0"/>
              <w:spacing w:after="120" w:line="340" w:lineRule="exact"/>
              <w:ind w:right="-74"/>
              <w:jc w:val="both"/>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5. Amount of </w:t>
            </w:r>
            <w:r w:rsidR="007D07BD" w:rsidRPr="00DE4AC1">
              <w:rPr>
                <w:rFonts w:asciiTheme="minorHAnsi" w:eastAsia="Times New Roman" w:hAnsiTheme="minorHAnsi" w:cstheme="minorHAnsi"/>
                <w:lang w:val="vi-VN"/>
              </w:rPr>
              <w:t>stagnant water in hydrant</w:t>
            </w:r>
          </w:p>
        </w:tc>
        <w:tc>
          <w:tcPr>
            <w:tcW w:w="699" w:type="pct"/>
            <w:shd w:val="clear" w:color="auto" w:fill="auto"/>
            <w:vAlign w:val="center"/>
          </w:tcPr>
          <w:p w14:paraId="3C551D7A" w14:textId="7064505E"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5.5 TCVN 6379:1998</w:t>
            </w:r>
          </w:p>
        </w:tc>
        <w:tc>
          <w:tcPr>
            <w:tcW w:w="656" w:type="pct"/>
            <w:shd w:val="clear" w:color="auto" w:fill="auto"/>
            <w:vAlign w:val="center"/>
          </w:tcPr>
          <w:p w14:paraId="2858A132" w14:textId="536C144B" w:rsidR="00191F48" w:rsidRPr="00DE4AC1" w:rsidRDefault="00191F48" w:rsidP="00191F48">
            <w:pPr>
              <w:widowControl w:val="0"/>
              <w:spacing w:after="120" w:line="340" w:lineRule="exact"/>
              <w:ind w:left="-57" w:right="-57"/>
              <w:jc w:val="center"/>
              <w:rPr>
                <w:rFonts w:asciiTheme="minorHAnsi" w:eastAsia="Times New Roman" w:hAnsiTheme="minorHAnsi" w:cstheme="minorHAnsi"/>
              </w:rPr>
            </w:pPr>
            <w:r w:rsidRPr="00DE4AC1">
              <w:rPr>
                <w:rFonts w:asciiTheme="minorHAnsi" w:eastAsia="Times New Roman" w:hAnsiTheme="minorHAnsi" w:cstheme="minorHAnsi"/>
                <w:lang w:val="vi-VN"/>
              </w:rPr>
              <w:t>6.14 TCVN 6379:1998</w:t>
            </w:r>
          </w:p>
        </w:tc>
        <w:tc>
          <w:tcPr>
            <w:tcW w:w="1430" w:type="pct"/>
            <w:vMerge/>
            <w:shd w:val="clear" w:color="auto" w:fill="auto"/>
            <w:vAlign w:val="center"/>
          </w:tcPr>
          <w:p w14:paraId="6B2CC6C4"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2FD2319C"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77B56BF3" w14:textId="77777777" w:rsidTr="005F72CC">
        <w:trPr>
          <w:trHeight w:val="77"/>
          <w:jc w:val="center"/>
        </w:trPr>
        <w:tc>
          <w:tcPr>
            <w:tcW w:w="290" w:type="pct"/>
            <w:vMerge/>
            <w:shd w:val="clear" w:color="auto" w:fill="auto"/>
            <w:vAlign w:val="center"/>
          </w:tcPr>
          <w:p w14:paraId="1DA5A619"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eastAsia="vi-VN"/>
              </w:rPr>
            </w:pPr>
          </w:p>
        </w:tc>
        <w:tc>
          <w:tcPr>
            <w:tcW w:w="516" w:type="pct"/>
            <w:vMerge/>
            <w:shd w:val="clear" w:color="auto" w:fill="auto"/>
            <w:vAlign w:val="center"/>
          </w:tcPr>
          <w:p w14:paraId="76E1C367"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4E123AB5" w14:textId="6F5FA4DE" w:rsidR="00191F48" w:rsidRPr="00DE4AC1" w:rsidRDefault="00191F48" w:rsidP="007D07BD">
            <w:pPr>
              <w:widowControl w:val="0"/>
              <w:spacing w:after="120" w:line="340" w:lineRule="exact"/>
              <w:ind w:right="-74"/>
              <w:jc w:val="both"/>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6. Parameters and geometrical dimensions of </w:t>
            </w:r>
            <w:r w:rsidR="007D07BD" w:rsidRPr="00DE4AC1">
              <w:rPr>
                <w:rFonts w:asciiTheme="minorHAnsi" w:eastAsia="Times New Roman" w:hAnsiTheme="minorHAnsi" w:cstheme="minorHAnsi"/>
                <w:lang w:val="vi-VN"/>
              </w:rPr>
              <w:t>drain holes</w:t>
            </w:r>
          </w:p>
        </w:tc>
        <w:tc>
          <w:tcPr>
            <w:tcW w:w="699" w:type="pct"/>
            <w:shd w:val="clear" w:color="auto" w:fill="auto"/>
            <w:vAlign w:val="center"/>
          </w:tcPr>
          <w:p w14:paraId="2C6307FF" w14:textId="74535BAF"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5.6 TCVN 6379:1998</w:t>
            </w:r>
          </w:p>
        </w:tc>
        <w:tc>
          <w:tcPr>
            <w:tcW w:w="656" w:type="pct"/>
            <w:shd w:val="clear" w:color="auto" w:fill="auto"/>
            <w:vAlign w:val="center"/>
          </w:tcPr>
          <w:p w14:paraId="6E369E19" w14:textId="3CF12BA1"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6.15 TCVN 6379:1998</w:t>
            </w:r>
          </w:p>
        </w:tc>
        <w:tc>
          <w:tcPr>
            <w:tcW w:w="1430" w:type="pct"/>
            <w:vMerge/>
            <w:shd w:val="clear" w:color="auto" w:fill="auto"/>
            <w:vAlign w:val="center"/>
          </w:tcPr>
          <w:p w14:paraId="405C0477"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25242BEA"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19440497" w14:textId="77777777" w:rsidTr="005F72CC">
        <w:trPr>
          <w:trHeight w:val="77"/>
          <w:jc w:val="center"/>
        </w:trPr>
        <w:tc>
          <w:tcPr>
            <w:tcW w:w="290" w:type="pct"/>
            <w:vMerge/>
            <w:shd w:val="clear" w:color="auto" w:fill="auto"/>
            <w:vAlign w:val="center"/>
          </w:tcPr>
          <w:p w14:paraId="05FB2F1C"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104AF2F5"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65753CF" w14:textId="47A7594F" w:rsidR="00191F48" w:rsidRPr="00DE4AC1" w:rsidRDefault="00191F48" w:rsidP="00191F48">
            <w:pPr>
              <w:widowControl w:val="0"/>
              <w:spacing w:after="120" w:line="340" w:lineRule="exact"/>
              <w:ind w:right="-74"/>
              <w:jc w:val="both"/>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7. External thread of the coupling </w:t>
            </w:r>
            <w:r w:rsidR="00365850" w:rsidRPr="00DE4AC1">
              <w:rPr>
                <w:rFonts w:ascii="Arial" w:hAnsi="Arial" w:cs="Arial"/>
                <w:color w:val="000000"/>
                <w:shd w:val="clear" w:color="auto" w:fill="FFFFFF"/>
              </w:rPr>
              <w:t xml:space="preserve">to hydrant lead of underground </w:t>
            </w:r>
            <w:r w:rsidR="00365850" w:rsidRPr="00DE4AC1">
              <w:rPr>
                <w:rFonts w:ascii="Arial" w:hAnsi="Arial" w:cs="Arial"/>
                <w:color w:val="000000"/>
                <w:shd w:val="clear" w:color="auto" w:fill="FFFFFF"/>
              </w:rPr>
              <w:lastRenderedPageBreak/>
              <w:t>hydrant</w:t>
            </w:r>
            <w:r w:rsidRPr="00DE4AC1">
              <w:rPr>
                <w:rFonts w:asciiTheme="minorHAnsi" w:eastAsia="Times New Roman" w:hAnsiTheme="minorHAnsi" w:cstheme="minorHAnsi"/>
                <w:lang w:val="vi-VN"/>
              </w:rPr>
              <w:t xml:space="preserve"> </w:t>
            </w:r>
            <w:r w:rsidRPr="00DE4AC1">
              <w:rPr>
                <w:rFonts w:asciiTheme="minorHAnsi" w:eastAsia="Times New Roman" w:hAnsiTheme="minorHAnsi" w:cstheme="minorHAnsi"/>
                <w:spacing w:val="-4"/>
                <w:lang w:val="vi-VN"/>
              </w:rPr>
              <w:t>(*)</w:t>
            </w:r>
          </w:p>
        </w:tc>
        <w:tc>
          <w:tcPr>
            <w:tcW w:w="699" w:type="pct"/>
            <w:shd w:val="clear" w:color="auto" w:fill="auto"/>
            <w:vAlign w:val="center"/>
          </w:tcPr>
          <w:p w14:paraId="7F36E584" w14:textId="0B239E6D"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lastRenderedPageBreak/>
              <w:t>5.7 TCVN 6379:1998</w:t>
            </w:r>
          </w:p>
        </w:tc>
        <w:tc>
          <w:tcPr>
            <w:tcW w:w="656" w:type="pct"/>
            <w:shd w:val="clear" w:color="auto" w:fill="auto"/>
            <w:vAlign w:val="center"/>
          </w:tcPr>
          <w:p w14:paraId="2004BED6" w14:textId="77777777"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TCVN</w:t>
            </w:r>
          </w:p>
          <w:p w14:paraId="780FF76E" w14:textId="713F2F41"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1917:1993</w:t>
            </w:r>
          </w:p>
        </w:tc>
        <w:tc>
          <w:tcPr>
            <w:tcW w:w="1430" w:type="pct"/>
            <w:vMerge/>
            <w:shd w:val="clear" w:color="auto" w:fill="auto"/>
            <w:vAlign w:val="center"/>
          </w:tcPr>
          <w:p w14:paraId="1794282E"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29D631DF"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03790C50" w14:textId="77777777" w:rsidTr="005F72CC">
        <w:trPr>
          <w:trHeight w:val="77"/>
          <w:jc w:val="center"/>
        </w:trPr>
        <w:tc>
          <w:tcPr>
            <w:tcW w:w="290" w:type="pct"/>
            <w:vMerge/>
            <w:shd w:val="clear" w:color="auto" w:fill="auto"/>
            <w:vAlign w:val="center"/>
          </w:tcPr>
          <w:p w14:paraId="6170E0C2"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426B4C64"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95E70F8" w14:textId="48A862B0" w:rsidR="00191F48" w:rsidRPr="00DE4AC1" w:rsidRDefault="00191F48" w:rsidP="00191F48">
            <w:pPr>
              <w:widowControl w:val="0"/>
              <w:spacing w:after="120" w:line="340" w:lineRule="exact"/>
              <w:ind w:right="-74"/>
              <w:jc w:val="both"/>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8. </w:t>
            </w:r>
            <w:r w:rsidR="00365850" w:rsidRPr="00DE4AC1">
              <w:rPr>
                <w:rFonts w:asciiTheme="minorHAnsi" w:eastAsia="Times New Roman" w:hAnsiTheme="minorHAnsi" w:cstheme="minorHAnsi"/>
                <w:lang w:val="vi-VN"/>
              </w:rPr>
              <w:t>Compatibility of outlets of above-ground hydrant and couplings</w:t>
            </w:r>
          </w:p>
        </w:tc>
        <w:tc>
          <w:tcPr>
            <w:tcW w:w="699" w:type="pct"/>
            <w:shd w:val="clear" w:color="auto" w:fill="auto"/>
            <w:vAlign w:val="center"/>
          </w:tcPr>
          <w:p w14:paraId="2720AF5D" w14:textId="315B1465"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5.8 TCVN 6379:1998</w:t>
            </w:r>
          </w:p>
        </w:tc>
        <w:tc>
          <w:tcPr>
            <w:tcW w:w="656" w:type="pct"/>
            <w:shd w:val="clear" w:color="auto" w:fill="auto"/>
            <w:vAlign w:val="center"/>
          </w:tcPr>
          <w:p w14:paraId="2BF45163" w14:textId="0E2A281B" w:rsidR="00191F48" w:rsidRPr="00DE4AC1" w:rsidRDefault="00191F48" w:rsidP="00191F48">
            <w:pPr>
              <w:widowControl w:val="0"/>
              <w:spacing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en-US"/>
              </w:rPr>
              <w:t xml:space="preserve">6.7. </w:t>
            </w:r>
            <w:r w:rsidRPr="00DE4AC1">
              <w:rPr>
                <w:rFonts w:asciiTheme="minorHAnsi" w:eastAsia="Times New Roman" w:hAnsiTheme="minorHAnsi" w:cstheme="minorHAnsi"/>
                <w:lang w:val="vi-VN"/>
              </w:rPr>
              <w:t>TCVN 6379:1998</w:t>
            </w:r>
          </w:p>
        </w:tc>
        <w:tc>
          <w:tcPr>
            <w:tcW w:w="1430" w:type="pct"/>
            <w:vMerge/>
            <w:shd w:val="clear" w:color="auto" w:fill="auto"/>
            <w:vAlign w:val="center"/>
          </w:tcPr>
          <w:p w14:paraId="56E30B32"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F315AE6"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32BFED52" w14:textId="77777777" w:rsidTr="005F72CC">
        <w:trPr>
          <w:trHeight w:val="77"/>
          <w:jc w:val="center"/>
        </w:trPr>
        <w:tc>
          <w:tcPr>
            <w:tcW w:w="290" w:type="pct"/>
            <w:vMerge/>
            <w:shd w:val="clear" w:color="auto" w:fill="auto"/>
            <w:vAlign w:val="center"/>
          </w:tcPr>
          <w:p w14:paraId="55DA1BF9"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2B70012A"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02E97CB5" w14:textId="4561626E" w:rsidR="00191F48" w:rsidRPr="00DE4AC1" w:rsidRDefault="00D7691C" w:rsidP="00191F48">
            <w:pPr>
              <w:widowControl w:val="0"/>
              <w:spacing w:before="120" w:after="120" w:line="340" w:lineRule="exact"/>
              <w:ind w:right="-74"/>
              <w:jc w:val="both"/>
              <w:rPr>
                <w:rFonts w:asciiTheme="minorHAnsi" w:eastAsia="Times New Roman" w:hAnsiTheme="minorHAnsi" w:cstheme="minorHAnsi"/>
                <w:lang w:val="en-US"/>
              </w:rPr>
            </w:pPr>
            <w:r w:rsidRPr="00DE4AC1">
              <w:rPr>
                <w:rFonts w:asciiTheme="minorHAnsi" w:eastAsia="Times New Roman" w:hAnsiTheme="minorHAnsi" w:cstheme="minorHAnsi"/>
                <w:lang w:val="en-US"/>
              </w:rPr>
              <w:t>9</w:t>
            </w:r>
            <w:r w:rsidR="00191F48" w:rsidRPr="00DE4AC1">
              <w:rPr>
                <w:rFonts w:asciiTheme="minorHAnsi" w:eastAsia="Times New Roman" w:hAnsiTheme="minorHAnsi" w:cstheme="minorHAnsi"/>
                <w:lang w:val="vi-VN"/>
              </w:rPr>
              <w:t xml:space="preserve">. </w:t>
            </w:r>
            <w:r w:rsidRPr="00DE4AC1">
              <w:rPr>
                <w:rFonts w:asciiTheme="minorHAnsi" w:eastAsia="Times New Roman" w:hAnsiTheme="minorHAnsi" w:cstheme="minorHAnsi"/>
                <w:lang w:val="vi-VN"/>
              </w:rPr>
              <w:t>Screw thread of operating stem</w:t>
            </w:r>
            <w:r w:rsidR="00191F48" w:rsidRPr="00DE4AC1">
              <w:rPr>
                <w:rFonts w:asciiTheme="minorHAnsi" w:eastAsia="Times New Roman" w:hAnsiTheme="minorHAnsi" w:cstheme="minorHAnsi"/>
                <w:lang w:val="en-US"/>
              </w:rPr>
              <w:t xml:space="preserve"> </w:t>
            </w:r>
            <w:r w:rsidR="00191F48" w:rsidRPr="00DE4AC1">
              <w:rPr>
                <w:rFonts w:asciiTheme="minorHAnsi" w:eastAsia="Times New Roman" w:hAnsiTheme="minorHAnsi" w:cstheme="minorHAnsi"/>
                <w:spacing w:val="-4"/>
                <w:lang w:val="en-US"/>
              </w:rPr>
              <w:t>(*)</w:t>
            </w:r>
          </w:p>
        </w:tc>
        <w:tc>
          <w:tcPr>
            <w:tcW w:w="699" w:type="pct"/>
            <w:shd w:val="clear" w:color="auto" w:fill="auto"/>
            <w:vAlign w:val="center"/>
          </w:tcPr>
          <w:p w14:paraId="5261D411" w14:textId="0672C74D" w:rsidR="00191F48" w:rsidRPr="00DE4AC1" w:rsidRDefault="00191F48" w:rsidP="00191F48">
            <w:pPr>
              <w:widowControl w:val="0"/>
              <w:spacing w:before="120" w:after="120" w:line="340" w:lineRule="exact"/>
              <w:ind w:left="-57" w:right="-57"/>
              <w:jc w:val="center"/>
              <w:rPr>
                <w:rFonts w:asciiTheme="minorHAnsi" w:eastAsia="Times New Roman" w:hAnsiTheme="minorHAnsi" w:cstheme="minorHAnsi"/>
                <w:spacing w:val="-8"/>
                <w:lang w:val="vi-VN"/>
              </w:rPr>
            </w:pPr>
            <w:r w:rsidRPr="00DE4AC1">
              <w:rPr>
                <w:rFonts w:asciiTheme="minorHAnsi" w:eastAsia="Times New Roman" w:hAnsiTheme="minorHAnsi" w:cstheme="minorHAnsi"/>
                <w:spacing w:val="-8"/>
                <w:lang w:val="vi-VN"/>
              </w:rPr>
              <w:t>5.9 TCVN 6379:1998</w:t>
            </w:r>
          </w:p>
        </w:tc>
        <w:tc>
          <w:tcPr>
            <w:tcW w:w="656" w:type="pct"/>
            <w:shd w:val="clear" w:color="auto" w:fill="auto"/>
            <w:vAlign w:val="center"/>
          </w:tcPr>
          <w:p w14:paraId="0E115F61" w14:textId="02515D3E" w:rsidR="00191F48" w:rsidRPr="00DE4AC1" w:rsidRDefault="00191F48" w:rsidP="00191F48">
            <w:pPr>
              <w:widowControl w:val="0"/>
              <w:spacing w:before="120"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6.7 TCVN 6379:1998</w:t>
            </w:r>
          </w:p>
        </w:tc>
        <w:tc>
          <w:tcPr>
            <w:tcW w:w="1430" w:type="pct"/>
            <w:vMerge/>
            <w:shd w:val="clear" w:color="auto" w:fill="auto"/>
            <w:vAlign w:val="center"/>
          </w:tcPr>
          <w:p w14:paraId="4B84D67E"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422579D6"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3769BA16" w14:textId="77777777" w:rsidTr="005F72CC">
        <w:trPr>
          <w:trHeight w:val="77"/>
          <w:jc w:val="center"/>
        </w:trPr>
        <w:tc>
          <w:tcPr>
            <w:tcW w:w="290" w:type="pct"/>
            <w:vMerge/>
            <w:shd w:val="clear" w:color="auto" w:fill="auto"/>
            <w:vAlign w:val="center"/>
          </w:tcPr>
          <w:p w14:paraId="08002FD2"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0A373447"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02DD48FC" w14:textId="49953BEC" w:rsidR="00191F48" w:rsidRPr="00DE4AC1" w:rsidRDefault="00191F48" w:rsidP="00D7691C">
            <w:pPr>
              <w:widowControl w:val="0"/>
              <w:spacing w:before="120" w:after="120" w:line="340" w:lineRule="exact"/>
              <w:ind w:right="-57"/>
              <w:jc w:val="both"/>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10. Threaded </w:t>
            </w:r>
            <w:r w:rsidR="00D7691C" w:rsidRPr="00DE4AC1">
              <w:rPr>
                <w:rFonts w:asciiTheme="minorHAnsi" w:eastAsia="Times New Roman" w:hAnsiTheme="minorHAnsi" w:cstheme="minorHAnsi"/>
                <w:lang w:val="en-US"/>
              </w:rPr>
              <w:t>joints</w:t>
            </w:r>
            <w:r w:rsidRPr="00DE4AC1">
              <w:rPr>
                <w:rFonts w:asciiTheme="minorHAnsi" w:eastAsia="Times New Roman" w:hAnsiTheme="minorHAnsi" w:cstheme="minorHAnsi"/>
                <w:lang w:val="vi-VN"/>
              </w:rPr>
              <w:t xml:space="preserve"> between valve blade and valve body </w:t>
            </w:r>
            <w:r w:rsidRPr="00DE4AC1">
              <w:rPr>
                <w:rFonts w:asciiTheme="minorHAnsi" w:eastAsia="Times New Roman" w:hAnsiTheme="minorHAnsi" w:cstheme="minorHAnsi"/>
                <w:spacing w:val="-4"/>
                <w:lang w:val="vi-VN"/>
              </w:rPr>
              <w:t>(*)</w:t>
            </w:r>
          </w:p>
        </w:tc>
        <w:tc>
          <w:tcPr>
            <w:tcW w:w="699" w:type="pct"/>
            <w:shd w:val="clear" w:color="auto" w:fill="auto"/>
            <w:vAlign w:val="center"/>
          </w:tcPr>
          <w:p w14:paraId="7E45A011" w14:textId="7C549C27" w:rsidR="00191F48" w:rsidRPr="00DE4AC1" w:rsidRDefault="00191F48" w:rsidP="00191F48">
            <w:pPr>
              <w:widowControl w:val="0"/>
              <w:spacing w:before="120" w:after="120" w:line="340" w:lineRule="exact"/>
              <w:ind w:left="-57" w:right="-57"/>
              <w:jc w:val="center"/>
              <w:rPr>
                <w:rFonts w:asciiTheme="minorHAnsi" w:eastAsia="Times New Roman" w:hAnsiTheme="minorHAnsi" w:cstheme="minorHAnsi"/>
                <w:spacing w:val="-8"/>
                <w:lang w:val="vi-VN"/>
              </w:rPr>
            </w:pPr>
            <w:r w:rsidRPr="00DE4AC1">
              <w:rPr>
                <w:rFonts w:asciiTheme="minorHAnsi" w:eastAsia="Times New Roman" w:hAnsiTheme="minorHAnsi" w:cstheme="minorHAnsi"/>
                <w:spacing w:val="-8"/>
                <w:lang w:val="vi-VN"/>
              </w:rPr>
              <w:t>5.10 TCVN 6379:1998</w:t>
            </w:r>
          </w:p>
        </w:tc>
        <w:tc>
          <w:tcPr>
            <w:tcW w:w="656" w:type="pct"/>
            <w:shd w:val="clear" w:color="auto" w:fill="auto"/>
            <w:vAlign w:val="center"/>
          </w:tcPr>
          <w:p w14:paraId="501AB90B" w14:textId="54F78A6E" w:rsidR="00191F48" w:rsidRPr="00DE4AC1" w:rsidRDefault="00191F48" w:rsidP="00191F48">
            <w:pPr>
              <w:widowControl w:val="0"/>
              <w:spacing w:before="120"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vi-VN"/>
              </w:rPr>
              <w:t>TCVN 1917:1993</w:t>
            </w:r>
          </w:p>
        </w:tc>
        <w:tc>
          <w:tcPr>
            <w:tcW w:w="1430" w:type="pct"/>
            <w:vMerge/>
            <w:shd w:val="clear" w:color="auto" w:fill="auto"/>
            <w:vAlign w:val="center"/>
          </w:tcPr>
          <w:p w14:paraId="2C39B822"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3D59C1B9"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28B1A016" w14:textId="77777777" w:rsidTr="005F72CC">
        <w:trPr>
          <w:trHeight w:val="77"/>
          <w:jc w:val="center"/>
        </w:trPr>
        <w:tc>
          <w:tcPr>
            <w:tcW w:w="290" w:type="pct"/>
            <w:vMerge/>
            <w:shd w:val="clear" w:color="auto" w:fill="auto"/>
            <w:vAlign w:val="center"/>
          </w:tcPr>
          <w:p w14:paraId="6E14BCB3"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2C980FA5"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609D0714" w14:textId="7946F8ED" w:rsidR="00191F48" w:rsidRPr="00DE4AC1" w:rsidRDefault="00191F48" w:rsidP="00191F48">
            <w:pPr>
              <w:widowControl w:val="0"/>
              <w:spacing w:before="120" w:after="120" w:line="340" w:lineRule="exact"/>
              <w:ind w:right="-57"/>
              <w:jc w:val="both"/>
              <w:rPr>
                <w:rFonts w:asciiTheme="minorHAnsi" w:eastAsia="Times New Roman" w:hAnsiTheme="minorHAnsi" w:cstheme="minorHAnsi"/>
                <w:lang w:val="en-US"/>
              </w:rPr>
            </w:pPr>
            <w:r w:rsidRPr="00DE4AC1">
              <w:rPr>
                <w:rFonts w:asciiTheme="minorHAnsi" w:eastAsia="Times New Roman" w:hAnsiTheme="minorHAnsi" w:cstheme="minorHAnsi"/>
                <w:lang w:val="vi-VN"/>
              </w:rPr>
              <w:t xml:space="preserve">1 </w:t>
            </w:r>
            <w:r w:rsidR="00D7691C" w:rsidRPr="00DE4AC1">
              <w:rPr>
                <w:rFonts w:asciiTheme="minorHAnsi" w:eastAsia="Times New Roman" w:hAnsiTheme="minorHAnsi" w:cstheme="minorHAnsi"/>
                <w:lang w:val="en-US"/>
              </w:rPr>
              <w:t>1</w:t>
            </w:r>
            <w:r w:rsidRPr="00DE4AC1">
              <w:rPr>
                <w:rFonts w:asciiTheme="minorHAnsi" w:eastAsia="Times New Roman" w:hAnsiTheme="minorHAnsi" w:cstheme="minorHAnsi"/>
                <w:lang w:val="vi-VN"/>
              </w:rPr>
              <w:t xml:space="preserve">. </w:t>
            </w:r>
            <w:r w:rsidR="00D7691C" w:rsidRPr="00DE4AC1">
              <w:rPr>
                <w:rFonts w:asciiTheme="minorHAnsi" w:eastAsia="Times New Roman" w:hAnsiTheme="minorHAnsi" w:cstheme="minorHAnsi"/>
                <w:lang w:val="vi-VN"/>
              </w:rPr>
              <w:t>Coating paint</w:t>
            </w:r>
          </w:p>
        </w:tc>
        <w:tc>
          <w:tcPr>
            <w:tcW w:w="699" w:type="pct"/>
            <w:shd w:val="clear" w:color="auto" w:fill="auto"/>
            <w:vAlign w:val="center"/>
          </w:tcPr>
          <w:p w14:paraId="032577D1" w14:textId="6E28EEAE" w:rsidR="00191F48" w:rsidRPr="00DE4AC1" w:rsidRDefault="00191F48" w:rsidP="00191F48">
            <w:pPr>
              <w:widowControl w:val="0"/>
              <w:spacing w:before="120" w:after="120" w:line="340" w:lineRule="exact"/>
              <w:ind w:left="-57" w:right="-57"/>
              <w:jc w:val="center"/>
              <w:rPr>
                <w:rFonts w:asciiTheme="minorHAnsi" w:eastAsia="Times New Roman" w:hAnsiTheme="minorHAnsi" w:cstheme="minorHAnsi"/>
                <w:spacing w:val="-8"/>
                <w:lang w:val="vi-VN"/>
              </w:rPr>
            </w:pPr>
            <w:r w:rsidRPr="00DE4AC1">
              <w:rPr>
                <w:rFonts w:asciiTheme="minorHAnsi" w:eastAsia="Times New Roman" w:hAnsiTheme="minorHAnsi" w:cstheme="minorHAnsi"/>
                <w:spacing w:val="-8"/>
                <w:lang w:val="vi-VN"/>
              </w:rPr>
              <w:t>5.17 TCVN 6379:1998</w:t>
            </w:r>
          </w:p>
        </w:tc>
        <w:tc>
          <w:tcPr>
            <w:tcW w:w="656" w:type="pct"/>
            <w:shd w:val="clear" w:color="auto" w:fill="auto"/>
            <w:vAlign w:val="center"/>
          </w:tcPr>
          <w:p w14:paraId="4F722F78" w14:textId="708A6EC5" w:rsidR="00191F48" w:rsidRPr="00DE4AC1" w:rsidRDefault="00191F48" w:rsidP="00191F48">
            <w:pPr>
              <w:widowControl w:val="0"/>
              <w:spacing w:before="120"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bCs/>
                <w:lang w:val="pt-BR" w:eastAsia="vi-VN"/>
              </w:rPr>
              <w:t>Visual inspection</w:t>
            </w:r>
          </w:p>
        </w:tc>
        <w:tc>
          <w:tcPr>
            <w:tcW w:w="1430" w:type="pct"/>
            <w:vMerge/>
            <w:shd w:val="clear" w:color="auto" w:fill="auto"/>
            <w:vAlign w:val="center"/>
          </w:tcPr>
          <w:p w14:paraId="6A93DE51"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45C4C475"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2859437D" w14:textId="77777777" w:rsidTr="00A70CC0">
        <w:trPr>
          <w:trHeight w:val="67"/>
          <w:jc w:val="center"/>
        </w:trPr>
        <w:tc>
          <w:tcPr>
            <w:tcW w:w="290" w:type="pct"/>
            <w:vMerge/>
            <w:shd w:val="clear" w:color="auto" w:fill="auto"/>
            <w:vAlign w:val="center"/>
          </w:tcPr>
          <w:p w14:paraId="41572ED4"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48AC55C1"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1662A5AE" w14:textId="0BAC8D36" w:rsidR="00191F48" w:rsidRPr="00DE4AC1" w:rsidRDefault="00191F48" w:rsidP="00191F48">
            <w:pPr>
              <w:widowControl w:val="0"/>
              <w:spacing w:before="120" w:after="120" w:line="340" w:lineRule="exact"/>
              <w:ind w:right="-57"/>
              <w:jc w:val="both"/>
              <w:rPr>
                <w:rFonts w:asciiTheme="minorHAnsi" w:eastAsia="Times New Roman" w:hAnsiTheme="minorHAnsi" w:cstheme="minorHAnsi"/>
                <w:lang w:val="vi-VN"/>
              </w:rPr>
            </w:pPr>
            <w:r w:rsidRPr="00DE4AC1">
              <w:rPr>
                <w:rFonts w:asciiTheme="minorHAnsi" w:eastAsia="Times New Roman" w:hAnsiTheme="minorHAnsi" w:cstheme="minorHAnsi"/>
                <w:lang w:val="vi-VN"/>
              </w:rPr>
              <w:t xml:space="preserve">12. </w:t>
            </w:r>
            <w:r w:rsidR="00D7691C" w:rsidRPr="00DE4AC1">
              <w:rPr>
                <w:rFonts w:asciiTheme="minorHAnsi" w:eastAsia="Times New Roman" w:hAnsiTheme="minorHAnsi" w:cstheme="minorHAnsi"/>
                <w:lang w:val="vi-VN"/>
              </w:rPr>
              <w:t>Position of stem nut</w:t>
            </w:r>
          </w:p>
        </w:tc>
        <w:tc>
          <w:tcPr>
            <w:tcW w:w="699" w:type="pct"/>
            <w:shd w:val="clear" w:color="auto" w:fill="auto"/>
            <w:vAlign w:val="center"/>
          </w:tcPr>
          <w:p w14:paraId="617AD282" w14:textId="53D57335" w:rsidR="00191F48" w:rsidRPr="00DE4AC1" w:rsidRDefault="00191F48" w:rsidP="00191F48">
            <w:pPr>
              <w:widowControl w:val="0"/>
              <w:spacing w:before="120" w:after="120" w:line="340" w:lineRule="exact"/>
              <w:ind w:left="-57" w:right="-57"/>
              <w:jc w:val="center"/>
              <w:rPr>
                <w:rFonts w:asciiTheme="minorHAnsi" w:eastAsia="Times New Roman" w:hAnsiTheme="minorHAnsi" w:cstheme="minorHAnsi"/>
                <w:spacing w:val="-8"/>
                <w:lang w:val="vi-VN"/>
              </w:rPr>
            </w:pPr>
            <w:r w:rsidRPr="00DE4AC1">
              <w:rPr>
                <w:rFonts w:asciiTheme="minorHAnsi" w:eastAsia="Times New Roman" w:hAnsiTheme="minorHAnsi" w:cstheme="minorHAnsi"/>
                <w:spacing w:val="-8"/>
                <w:lang w:val="vi-VN"/>
              </w:rPr>
              <w:t>5.19 TCVN 6379:1998</w:t>
            </w:r>
          </w:p>
        </w:tc>
        <w:tc>
          <w:tcPr>
            <w:tcW w:w="656" w:type="pct"/>
            <w:shd w:val="clear" w:color="auto" w:fill="auto"/>
            <w:vAlign w:val="center"/>
          </w:tcPr>
          <w:p w14:paraId="3FEABE50" w14:textId="5AA84BED" w:rsidR="00191F48" w:rsidRPr="00DE4AC1" w:rsidRDefault="00191F48" w:rsidP="00191F48">
            <w:pPr>
              <w:widowControl w:val="0"/>
              <w:spacing w:before="120" w:after="120" w:line="340" w:lineRule="exact"/>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en-US"/>
              </w:rPr>
              <w:t xml:space="preserve">6.7 </w:t>
            </w:r>
            <w:r w:rsidRPr="00DE4AC1">
              <w:rPr>
                <w:rFonts w:asciiTheme="minorHAnsi" w:eastAsia="Times New Roman" w:hAnsiTheme="minorHAnsi" w:cstheme="minorHAnsi"/>
                <w:lang w:val="vi-VN"/>
              </w:rPr>
              <w:t>TCVN 6379:1998</w:t>
            </w:r>
          </w:p>
        </w:tc>
        <w:tc>
          <w:tcPr>
            <w:tcW w:w="1430" w:type="pct"/>
            <w:vMerge/>
            <w:shd w:val="clear" w:color="auto" w:fill="auto"/>
            <w:vAlign w:val="center"/>
          </w:tcPr>
          <w:p w14:paraId="2B93CAEC"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FDC7AA0"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4BED6B1D" w14:textId="77777777" w:rsidTr="005F72CC">
        <w:trPr>
          <w:trHeight w:val="70"/>
          <w:jc w:val="center"/>
        </w:trPr>
        <w:tc>
          <w:tcPr>
            <w:tcW w:w="290" w:type="pct"/>
            <w:vMerge w:val="restart"/>
            <w:shd w:val="clear" w:color="auto" w:fill="auto"/>
            <w:vAlign w:val="center"/>
          </w:tcPr>
          <w:p w14:paraId="1A563998" w14:textId="42B8876F" w:rsidR="00191F48" w:rsidRPr="00DE4AC1" w:rsidRDefault="00191F48" w:rsidP="00191F48">
            <w:pPr>
              <w:pStyle w:val="Heading3"/>
              <w:keepNext w:val="0"/>
              <w:keepLines w:val="0"/>
              <w:widowControl w:val="0"/>
              <w:spacing w:before="60" w:after="60"/>
              <w:rPr>
                <w:rFonts w:asciiTheme="minorHAnsi" w:hAnsiTheme="minorHAnsi" w:cstheme="minorHAnsi"/>
                <w:sz w:val="22"/>
                <w:lang w:val="vi-VN" w:eastAsia="vi-VN"/>
              </w:rPr>
            </w:pPr>
          </w:p>
        </w:tc>
        <w:tc>
          <w:tcPr>
            <w:tcW w:w="516" w:type="pct"/>
            <w:vMerge w:val="restart"/>
            <w:shd w:val="clear" w:color="auto" w:fill="auto"/>
            <w:vAlign w:val="center"/>
          </w:tcPr>
          <w:p w14:paraId="78EC4E90" w14:textId="45D383D0" w:rsidR="00191F48" w:rsidRPr="00DE4AC1" w:rsidRDefault="005111B5" w:rsidP="00191F48">
            <w:pPr>
              <w:widowControl w:val="0"/>
              <w:spacing w:before="60" w:after="60" w:line="240" w:lineRule="auto"/>
              <w:rPr>
                <w:rFonts w:asciiTheme="minorHAnsi" w:eastAsia="Arial" w:hAnsiTheme="minorHAnsi" w:cstheme="minorHAnsi"/>
                <w:b/>
                <w:lang w:val="vi-VN"/>
              </w:rPr>
            </w:pPr>
            <w:r w:rsidRPr="00DE4AC1">
              <w:rPr>
                <w:rFonts w:asciiTheme="minorHAnsi" w:eastAsia="Times New Roman" w:hAnsiTheme="minorHAnsi" w:cstheme="minorHAnsi"/>
                <w:b/>
                <w:bCs/>
              </w:rPr>
              <w:t>Fire hose couplings</w:t>
            </w:r>
          </w:p>
        </w:tc>
        <w:tc>
          <w:tcPr>
            <w:tcW w:w="763" w:type="pct"/>
            <w:shd w:val="clear" w:color="auto" w:fill="auto"/>
            <w:vAlign w:val="center"/>
          </w:tcPr>
          <w:p w14:paraId="1C8EDC0E" w14:textId="4A195BF9" w:rsidR="00191F48" w:rsidRPr="00DE4AC1" w:rsidRDefault="00191F48" w:rsidP="00191F48">
            <w:pPr>
              <w:widowControl w:val="0"/>
              <w:spacing w:before="80" w:after="80" w:line="240" w:lineRule="auto"/>
              <w:ind w:right="-57"/>
              <w:jc w:val="both"/>
              <w:rPr>
                <w:rFonts w:asciiTheme="minorHAnsi" w:eastAsia="Times New Roman" w:hAnsiTheme="minorHAnsi" w:cstheme="minorHAnsi"/>
                <w:lang w:val="vi-VN"/>
              </w:rPr>
            </w:pPr>
            <w:r w:rsidRPr="00DE4AC1">
              <w:rPr>
                <w:rFonts w:asciiTheme="minorHAnsi" w:hAnsiTheme="minorHAnsi" w:cstheme="minorHAnsi"/>
                <w:lang w:val="vi-VN"/>
              </w:rPr>
              <w:t>1. Basic structure and dimensions</w:t>
            </w:r>
          </w:p>
        </w:tc>
        <w:tc>
          <w:tcPr>
            <w:tcW w:w="699" w:type="pct"/>
            <w:shd w:val="clear" w:color="auto" w:fill="auto"/>
            <w:vAlign w:val="center"/>
          </w:tcPr>
          <w:p w14:paraId="49EA4609" w14:textId="7CDC2C14" w:rsidR="00191F48" w:rsidRPr="00DE4AC1" w:rsidRDefault="00191F48" w:rsidP="00191F48">
            <w:pPr>
              <w:widowControl w:val="0"/>
              <w:spacing w:before="80" w:after="80" w:line="240" w:lineRule="auto"/>
              <w:ind w:left="-57" w:right="-57"/>
              <w:jc w:val="center"/>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005111B5" w:rsidRPr="00DE4AC1">
              <w:rPr>
                <w:rFonts w:asciiTheme="minorHAnsi" w:eastAsia="Times New Roman" w:hAnsiTheme="minorHAnsi" w:cstheme="minorHAnsi"/>
                <w:spacing w:val="-4"/>
                <w:lang w:val="vi-VN" w:eastAsia="vi-VN"/>
              </w:rPr>
              <w:t>Coupling connection</w:t>
            </w:r>
            <w:r w:rsidRPr="00DE4AC1">
              <w:rPr>
                <w:rFonts w:asciiTheme="minorHAnsi" w:eastAsia="Times New Roman" w:hAnsiTheme="minorHAnsi" w:cstheme="minorHAnsi"/>
                <w:spacing w:val="-4"/>
                <w:lang w:val="vi-VN" w:eastAsia="vi-VN"/>
              </w:rPr>
              <w:t>: 6.1 TCVN 5739:2023;</w:t>
            </w:r>
          </w:p>
          <w:p w14:paraId="2E9A0D5C" w14:textId="5E79BCFD" w:rsidR="00191F48" w:rsidRPr="00DE4AC1" w:rsidRDefault="00191F48" w:rsidP="00191F48">
            <w:pPr>
              <w:widowControl w:val="0"/>
              <w:spacing w:before="80" w:after="80" w:line="240" w:lineRule="auto"/>
              <w:ind w:left="-57" w:right="-57"/>
              <w:jc w:val="center"/>
              <w:rPr>
                <w:rFonts w:asciiTheme="minorHAnsi" w:eastAsia="Times New Roman" w:hAnsiTheme="minorHAnsi" w:cstheme="minorHAnsi"/>
                <w:spacing w:val="-4"/>
                <w:lang w:val="vi-VN"/>
              </w:rPr>
            </w:pPr>
            <w:r w:rsidRPr="00DE4AC1">
              <w:rPr>
                <w:rFonts w:asciiTheme="minorHAnsi" w:eastAsia="Times New Roman" w:hAnsiTheme="minorHAnsi" w:cstheme="minorHAnsi"/>
                <w:spacing w:val="-4"/>
                <w:lang w:val="vi-VN" w:eastAsia="vi-VN"/>
              </w:rPr>
              <w:t xml:space="preserve">- </w:t>
            </w:r>
            <w:r w:rsidR="005111B5" w:rsidRPr="00DE4AC1">
              <w:rPr>
                <w:rFonts w:asciiTheme="minorHAnsi" w:eastAsia="Times New Roman" w:hAnsiTheme="minorHAnsi" w:cstheme="minorHAnsi"/>
                <w:spacing w:val="-4"/>
                <w:lang w:val="vi-VN" w:eastAsia="vi-VN"/>
              </w:rPr>
              <w:t>Insertion-type connection</w:t>
            </w:r>
            <w:r w:rsidRPr="00DE4AC1">
              <w:rPr>
                <w:rFonts w:asciiTheme="minorHAnsi" w:eastAsia="Times New Roman" w:hAnsiTheme="minorHAnsi" w:cstheme="minorHAnsi"/>
                <w:spacing w:val="-4"/>
                <w:lang w:val="vi-VN" w:eastAsia="vi-VN"/>
              </w:rPr>
              <w:t>: 6.2 TCVN 5739:2023;</w:t>
            </w:r>
          </w:p>
        </w:tc>
        <w:tc>
          <w:tcPr>
            <w:tcW w:w="656" w:type="pct"/>
            <w:shd w:val="clear" w:color="auto" w:fill="auto"/>
            <w:vAlign w:val="center"/>
          </w:tcPr>
          <w:p w14:paraId="6B3322A7" w14:textId="3B62050B" w:rsidR="00191F48" w:rsidRPr="00DE4AC1" w:rsidRDefault="005111B5" w:rsidP="00191F48">
            <w:pPr>
              <w:widowControl w:val="0"/>
              <w:spacing w:before="80" w:after="8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en-US" w:eastAsia="vi-VN"/>
              </w:rPr>
              <w:t>Observation, measurement</w:t>
            </w:r>
          </w:p>
        </w:tc>
        <w:tc>
          <w:tcPr>
            <w:tcW w:w="1430" w:type="pct"/>
            <w:vMerge w:val="restart"/>
            <w:shd w:val="clear" w:color="auto" w:fill="auto"/>
            <w:vAlign w:val="center"/>
          </w:tcPr>
          <w:p w14:paraId="2EA14BDA" w14:textId="2DFB3C1E" w:rsidR="00191F48" w:rsidRPr="00DE4AC1" w:rsidRDefault="00191F48" w:rsidP="00191F48">
            <w:pPr>
              <w:widowControl w:val="0"/>
              <w:spacing w:before="12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5111B5"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5111B5" w:rsidRPr="00DE4AC1">
              <w:rPr>
                <w:rFonts w:asciiTheme="minorHAnsi" w:eastAsia="Times New Roman" w:hAnsiTheme="minorHAnsi" w:cstheme="minorHAnsi"/>
                <w:spacing w:val="-4"/>
                <w:lang w:val="en-US" w:eastAsia="vi-VN"/>
              </w:rPr>
              <w:t>equipment</w:t>
            </w:r>
            <w:r w:rsidR="005111B5"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610ED736" w14:textId="73ACD3A8" w:rsidR="00191F48" w:rsidRPr="00DE4AC1" w:rsidRDefault="00191F48" w:rsidP="00191F48">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 take 03 samples;</w:t>
            </w:r>
          </w:p>
          <w:p w14:paraId="11632842" w14:textId="790C9FB2" w:rsidR="00191F48" w:rsidRPr="00DE4AC1" w:rsidRDefault="00191F48" w:rsidP="00191F48">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lastRenderedPageBreak/>
              <w:t>- If 10 &lt; n ≤ 100, take 6 samples</w:t>
            </w:r>
          </w:p>
          <w:p w14:paraId="240C2633" w14:textId="0C62F347" w:rsidR="00191F48" w:rsidRPr="00DE4AC1" w:rsidRDefault="00191F48" w:rsidP="00191F48">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 &lt; n ≤ 500, take 09 samples;</w:t>
            </w:r>
          </w:p>
          <w:p w14:paraId="01222B2D" w14:textId="7ED2A061" w:rsidR="00191F48" w:rsidRPr="00DE4AC1" w:rsidRDefault="00191F48" w:rsidP="00191F48">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w:t>
            </w:r>
            <w:r w:rsidRPr="00DE4AC1">
              <w:rPr>
                <w:rFonts w:asciiTheme="minorHAnsi" w:eastAsia="Times New Roman" w:hAnsiTheme="minorHAnsi" w:cstheme="minorHAnsi"/>
                <w:lang w:val="pt-BR" w:eastAsia="vi-VN"/>
              </w:rPr>
              <w:t xml:space="preserve">n </w:t>
            </w:r>
            <w:r w:rsidRPr="00DE4AC1">
              <w:rPr>
                <w:rFonts w:asciiTheme="minorHAnsi" w:eastAsia="Times New Roman" w:hAnsiTheme="minorHAnsi" w:cstheme="minorHAnsi"/>
                <w:lang w:val="vi-VN" w:eastAsia="vi-VN"/>
              </w:rPr>
              <w:t xml:space="preserve">&gt; 500, take 1 </w:t>
            </w:r>
            <w:r w:rsidRPr="00DE4AC1">
              <w:rPr>
                <w:rFonts w:asciiTheme="minorHAnsi" w:eastAsia="Times New Roman" w:hAnsiTheme="minorHAnsi" w:cstheme="minorHAnsi"/>
                <w:lang w:val="pt-BR" w:eastAsia="vi-VN"/>
              </w:rPr>
              <w:t xml:space="preserve">2 </w:t>
            </w:r>
            <w:r w:rsidRPr="00DE4AC1">
              <w:rPr>
                <w:rFonts w:asciiTheme="minorHAnsi" w:eastAsia="Times New Roman" w:hAnsiTheme="minorHAnsi" w:cstheme="minorHAnsi"/>
                <w:lang w:val="vi-VN" w:eastAsia="vi-VN"/>
              </w:rPr>
              <w:t>samples</w:t>
            </w:r>
          </w:p>
          <w:p w14:paraId="16DF1D1D"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rPr>
            </w:pPr>
          </w:p>
        </w:tc>
        <w:tc>
          <w:tcPr>
            <w:tcW w:w="646" w:type="pct"/>
            <w:vMerge w:val="restart"/>
            <w:shd w:val="clear" w:color="auto" w:fill="auto"/>
            <w:vAlign w:val="center"/>
          </w:tcPr>
          <w:p w14:paraId="086CAB1F" w14:textId="5F2D257F"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lastRenderedPageBreak/>
              <w:t>7609.00.00</w:t>
            </w:r>
          </w:p>
        </w:tc>
      </w:tr>
      <w:tr w:rsidR="00191F48" w:rsidRPr="00DE4AC1" w14:paraId="4F08A0AF" w14:textId="77777777" w:rsidTr="005F72CC">
        <w:trPr>
          <w:trHeight w:val="77"/>
          <w:jc w:val="center"/>
        </w:trPr>
        <w:tc>
          <w:tcPr>
            <w:tcW w:w="290" w:type="pct"/>
            <w:vMerge/>
            <w:shd w:val="clear" w:color="auto" w:fill="auto"/>
            <w:vAlign w:val="center"/>
          </w:tcPr>
          <w:p w14:paraId="6E33051F"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eastAsia="vi-VN"/>
              </w:rPr>
            </w:pPr>
          </w:p>
        </w:tc>
        <w:tc>
          <w:tcPr>
            <w:tcW w:w="516" w:type="pct"/>
            <w:vMerge/>
            <w:shd w:val="clear" w:color="auto" w:fill="auto"/>
            <w:vAlign w:val="center"/>
          </w:tcPr>
          <w:p w14:paraId="365866A8"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78670030" w14:textId="5E99AD39" w:rsidR="00191F48" w:rsidRPr="00DE4AC1" w:rsidRDefault="00191F48" w:rsidP="00191F48">
            <w:pPr>
              <w:widowControl w:val="0"/>
              <w:spacing w:before="80" w:after="80" w:line="240" w:lineRule="auto"/>
              <w:ind w:left="-57" w:right="-57"/>
              <w:jc w:val="both"/>
              <w:rPr>
                <w:rFonts w:asciiTheme="minorHAnsi" w:eastAsia="Times New Roman" w:hAnsiTheme="minorHAnsi" w:cstheme="minorHAnsi"/>
                <w:lang w:val="vi-VN"/>
              </w:rPr>
            </w:pPr>
            <w:r w:rsidRPr="00DE4AC1">
              <w:rPr>
                <w:rFonts w:asciiTheme="minorHAnsi" w:hAnsiTheme="minorHAnsi" w:cstheme="minorHAnsi"/>
              </w:rPr>
              <w:t xml:space="preserve">2. </w:t>
            </w:r>
            <w:r w:rsidR="00AA1F87" w:rsidRPr="00DE4AC1">
              <w:rPr>
                <w:rFonts w:asciiTheme="minorHAnsi" w:hAnsiTheme="minorHAnsi" w:cstheme="minorHAnsi"/>
              </w:rPr>
              <w:t xml:space="preserve">Washer </w:t>
            </w:r>
            <w:r w:rsidR="00AA1F87" w:rsidRPr="00DE4AC1">
              <w:rPr>
                <w:rFonts w:asciiTheme="minorHAnsi" w:hAnsiTheme="minorHAnsi" w:cstheme="minorHAnsi"/>
              </w:rPr>
              <w:lastRenderedPageBreak/>
              <w:t>inspection</w:t>
            </w:r>
          </w:p>
        </w:tc>
        <w:tc>
          <w:tcPr>
            <w:tcW w:w="699" w:type="pct"/>
            <w:shd w:val="clear" w:color="auto" w:fill="auto"/>
            <w:vAlign w:val="center"/>
          </w:tcPr>
          <w:p w14:paraId="227F2461" w14:textId="0BE9AE7A" w:rsidR="00191F48" w:rsidRPr="00DE4AC1" w:rsidRDefault="00191F48" w:rsidP="00191F48">
            <w:pPr>
              <w:widowControl w:val="0"/>
              <w:spacing w:before="80" w:after="80" w:line="240" w:lineRule="auto"/>
              <w:ind w:left="-57" w:right="-57"/>
              <w:jc w:val="center"/>
              <w:rPr>
                <w:rFonts w:asciiTheme="minorHAnsi" w:eastAsia="Times New Roman" w:hAnsiTheme="minorHAnsi" w:cstheme="minorHAnsi"/>
                <w:spacing w:val="-4"/>
                <w:lang w:val="vi-VN"/>
              </w:rPr>
            </w:pPr>
            <w:r w:rsidRPr="00DE4AC1">
              <w:rPr>
                <w:rFonts w:asciiTheme="minorHAnsi" w:eastAsia="Times New Roman" w:hAnsiTheme="minorHAnsi" w:cstheme="minorHAnsi"/>
                <w:spacing w:val="-4"/>
                <w:lang w:val="en-US"/>
              </w:rPr>
              <w:lastRenderedPageBreak/>
              <w:t xml:space="preserve">6.3 </w:t>
            </w:r>
            <w:r w:rsidRPr="00DE4AC1">
              <w:rPr>
                <w:rFonts w:asciiTheme="minorHAnsi" w:eastAsia="Times New Roman" w:hAnsiTheme="minorHAnsi" w:cstheme="minorHAnsi"/>
                <w:spacing w:val="-4"/>
                <w:lang w:val="vi-VN" w:eastAsia="vi-VN"/>
              </w:rPr>
              <w:t xml:space="preserve">TCVN </w:t>
            </w:r>
            <w:r w:rsidRPr="00DE4AC1">
              <w:rPr>
                <w:rFonts w:asciiTheme="minorHAnsi" w:eastAsia="Times New Roman" w:hAnsiTheme="minorHAnsi" w:cstheme="minorHAnsi"/>
                <w:spacing w:val="-4"/>
                <w:lang w:val="vi-VN" w:eastAsia="vi-VN"/>
              </w:rPr>
              <w:lastRenderedPageBreak/>
              <w:t>5739:2023;</w:t>
            </w:r>
          </w:p>
        </w:tc>
        <w:tc>
          <w:tcPr>
            <w:tcW w:w="656" w:type="pct"/>
            <w:shd w:val="clear" w:color="auto" w:fill="auto"/>
            <w:vAlign w:val="center"/>
          </w:tcPr>
          <w:p w14:paraId="02A3694B" w14:textId="1ED73E76" w:rsidR="00191F48" w:rsidRPr="00DE4AC1" w:rsidRDefault="00191F48" w:rsidP="00191F48">
            <w:pPr>
              <w:widowControl w:val="0"/>
              <w:spacing w:before="80" w:after="8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en-US"/>
              </w:rPr>
              <w:lastRenderedPageBreak/>
              <w:t xml:space="preserve">7.3 </w:t>
            </w:r>
            <w:r w:rsidRPr="00DE4AC1">
              <w:rPr>
                <w:rFonts w:asciiTheme="minorHAnsi" w:eastAsia="Times New Roman" w:hAnsiTheme="minorHAnsi" w:cstheme="minorHAnsi"/>
                <w:lang w:val="vi-VN" w:eastAsia="vi-VN"/>
              </w:rPr>
              <w:t xml:space="preserve">TCVN </w:t>
            </w:r>
            <w:r w:rsidRPr="00DE4AC1">
              <w:rPr>
                <w:rFonts w:asciiTheme="minorHAnsi" w:eastAsia="Times New Roman" w:hAnsiTheme="minorHAnsi" w:cstheme="minorHAnsi"/>
                <w:lang w:val="vi-VN" w:eastAsia="vi-VN"/>
              </w:rPr>
              <w:lastRenderedPageBreak/>
              <w:t>5739:2023;</w:t>
            </w:r>
          </w:p>
        </w:tc>
        <w:tc>
          <w:tcPr>
            <w:tcW w:w="1430" w:type="pct"/>
            <w:vMerge/>
            <w:shd w:val="clear" w:color="auto" w:fill="auto"/>
            <w:vAlign w:val="center"/>
          </w:tcPr>
          <w:p w14:paraId="520B23BC"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1066B3B3"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r>
      <w:tr w:rsidR="00191F48" w:rsidRPr="00DE4AC1" w14:paraId="078F66CD" w14:textId="77777777" w:rsidTr="005F72CC">
        <w:trPr>
          <w:trHeight w:val="77"/>
          <w:jc w:val="center"/>
        </w:trPr>
        <w:tc>
          <w:tcPr>
            <w:tcW w:w="290" w:type="pct"/>
            <w:vMerge/>
            <w:shd w:val="clear" w:color="auto" w:fill="auto"/>
            <w:vAlign w:val="center"/>
          </w:tcPr>
          <w:p w14:paraId="19093E6E"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12ACC82C"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0987FB08" w14:textId="5AD82084" w:rsidR="00191F48" w:rsidRPr="00DE4AC1" w:rsidRDefault="00191F48" w:rsidP="00191F48">
            <w:pPr>
              <w:widowControl w:val="0"/>
              <w:spacing w:before="80" w:after="80" w:line="240" w:lineRule="auto"/>
              <w:ind w:left="-57" w:right="-57"/>
              <w:jc w:val="both"/>
              <w:rPr>
                <w:rFonts w:asciiTheme="minorHAnsi" w:eastAsia="Times New Roman" w:hAnsiTheme="minorHAnsi" w:cstheme="minorHAnsi"/>
                <w:lang w:val="vi-VN"/>
              </w:rPr>
            </w:pPr>
            <w:r w:rsidRPr="00DE4AC1">
              <w:rPr>
                <w:rFonts w:asciiTheme="minorHAnsi" w:hAnsiTheme="minorHAnsi" w:cstheme="minorHAnsi"/>
              </w:rPr>
              <w:t xml:space="preserve">3. </w:t>
            </w:r>
            <w:r w:rsidR="00AA1F87" w:rsidRPr="00DE4AC1">
              <w:rPr>
                <w:rFonts w:asciiTheme="minorHAnsi" w:hAnsiTheme="minorHAnsi" w:cstheme="minorHAnsi"/>
              </w:rPr>
              <w:t>Durability, tightness</w:t>
            </w:r>
          </w:p>
        </w:tc>
        <w:tc>
          <w:tcPr>
            <w:tcW w:w="699" w:type="pct"/>
            <w:shd w:val="clear" w:color="auto" w:fill="auto"/>
            <w:vAlign w:val="center"/>
          </w:tcPr>
          <w:p w14:paraId="40B61A7A" w14:textId="5C3E2991" w:rsidR="00191F48" w:rsidRPr="00DE4AC1" w:rsidRDefault="00191F48" w:rsidP="00191F48">
            <w:pPr>
              <w:widowControl w:val="0"/>
              <w:spacing w:before="80" w:after="8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en-US"/>
              </w:rPr>
              <w:t xml:space="preserve">5.9 </w:t>
            </w:r>
            <w:r w:rsidRPr="00DE4AC1">
              <w:rPr>
                <w:rFonts w:asciiTheme="minorHAnsi" w:eastAsia="Times New Roman" w:hAnsiTheme="minorHAnsi" w:cstheme="minorHAnsi"/>
                <w:lang w:val="vi-VN" w:eastAsia="vi-VN"/>
              </w:rPr>
              <w:t>TCVN 5739:2023;</w:t>
            </w:r>
          </w:p>
        </w:tc>
        <w:tc>
          <w:tcPr>
            <w:tcW w:w="656" w:type="pct"/>
            <w:shd w:val="clear" w:color="auto" w:fill="auto"/>
            <w:vAlign w:val="center"/>
          </w:tcPr>
          <w:p w14:paraId="2522997B" w14:textId="57CD86DA" w:rsidR="00191F48" w:rsidRPr="00DE4AC1" w:rsidRDefault="00191F48" w:rsidP="00191F48">
            <w:pPr>
              <w:widowControl w:val="0"/>
              <w:spacing w:before="80" w:after="8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en-US"/>
              </w:rPr>
              <w:t xml:space="preserve">7.2.1 </w:t>
            </w:r>
            <w:r w:rsidRPr="00DE4AC1">
              <w:rPr>
                <w:rFonts w:asciiTheme="minorHAnsi" w:eastAsia="Times New Roman" w:hAnsiTheme="minorHAnsi" w:cstheme="minorHAnsi"/>
                <w:lang w:val="vi-VN" w:eastAsia="vi-VN"/>
              </w:rPr>
              <w:t>TCVN 5739:2023;</w:t>
            </w:r>
          </w:p>
        </w:tc>
        <w:tc>
          <w:tcPr>
            <w:tcW w:w="1430" w:type="pct"/>
            <w:vMerge/>
            <w:shd w:val="clear" w:color="auto" w:fill="auto"/>
            <w:vAlign w:val="center"/>
          </w:tcPr>
          <w:p w14:paraId="3B66D163"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727B844D"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r>
      <w:tr w:rsidR="00191F48" w:rsidRPr="00DE4AC1" w14:paraId="6127B94B" w14:textId="77777777" w:rsidTr="005F72CC">
        <w:trPr>
          <w:trHeight w:val="77"/>
          <w:jc w:val="center"/>
        </w:trPr>
        <w:tc>
          <w:tcPr>
            <w:tcW w:w="290" w:type="pct"/>
            <w:vMerge/>
            <w:shd w:val="clear" w:color="auto" w:fill="auto"/>
            <w:vAlign w:val="center"/>
          </w:tcPr>
          <w:p w14:paraId="09445A1F"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1E4214DB"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6826D4DF" w14:textId="7EC1C6B3" w:rsidR="00191F48" w:rsidRPr="00DE4AC1" w:rsidRDefault="00191F48" w:rsidP="00191F48">
            <w:pPr>
              <w:widowControl w:val="0"/>
              <w:spacing w:before="80" w:after="80" w:line="240" w:lineRule="auto"/>
              <w:ind w:left="-57" w:right="-57"/>
              <w:jc w:val="both"/>
              <w:rPr>
                <w:rFonts w:asciiTheme="minorHAnsi" w:eastAsia="Times New Roman" w:hAnsiTheme="minorHAnsi" w:cstheme="minorHAnsi"/>
                <w:lang w:val="vi-VN"/>
              </w:rPr>
            </w:pPr>
            <w:r w:rsidRPr="00DE4AC1">
              <w:rPr>
                <w:rFonts w:asciiTheme="minorHAnsi" w:hAnsiTheme="minorHAnsi" w:cstheme="minorHAnsi"/>
              </w:rPr>
              <w:t xml:space="preserve">4. </w:t>
            </w:r>
            <w:r w:rsidR="00AA1F87" w:rsidRPr="00DE4AC1">
              <w:rPr>
                <w:rFonts w:asciiTheme="minorHAnsi" w:hAnsiTheme="minorHAnsi" w:cstheme="minorHAnsi"/>
              </w:rPr>
              <w:t>Collision resistance</w:t>
            </w:r>
          </w:p>
        </w:tc>
        <w:tc>
          <w:tcPr>
            <w:tcW w:w="699" w:type="pct"/>
            <w:shd w:val="clear" w:color="auto" w:fill="auto"/>
            <w:vAlign w:val="center"/>
          </w:tcPr>
          <w:p w14:paraId="34C15B82" w14:textId="63510A0D" w:rsidR="00191F48" w:rsidRPr="00DE4AC1" w:rsidRDefault="00191F48" w:rsidP="00191F48">
            <w:pPr>
              <w:widowControl w:val="0"/>
              <w:spacing w:before="80" w:after="8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en-US"/>
              </w:rPr>
              <w:t xml:space="preserve">5.3 </w:t>
            </w:r>
            <w:r w:rsidRPr="00DE4AC1">
              <w:rPr>
                <w:rFonts w:asciiTheme="minorHAnsi" w:eastAsia="Times New Roman" w:hAnsiTheme="minorHAnsi" w:cstheme="minorHAnsi"/>
                <w:lang w:val="vi-VN" w:eastAsia="vi-VN"/>
              </w:rPr>
              <w:t>TCVN 5739:2023;</w:t>
            </w:r>
          </w:p>
        </w:tc>
        <w:tc>
          <w:tcPr>
            <w:tcW w:w="656" w:type="pct"/>
            <w:shd w:val="clear" w:color="auto" w:fill="auto"/>
            <w:vAlign w:val="center"/>
          </w:tcPr>
          <w:p w14:paraId="78E064A9" w14:textId="36FB7F46" w:rsidR="00191F48" w:rsidRPr="00DE4AC1" w:rsidRDefault="00191F48" w:rsidP="00191F48">
            <w:pPr>
              <w:widowControl w:val="0"/>
              <w:spacing w:before="80" w:after="80" w:line="240" w:lineRule="auto"/>
              <w:ind w:left="-57" w:right="-57"/>
              <w:jc w:val="center"/>
              <w:rPr>
                <w:rFonts w:asciiTheme="minorHAnsi" w:eastAsia="Times New Roman" w:hAnsiTheme="minorHAnsi" w:cstheme="minorHAnsi"/>
                <w:lang w:val="vi-VN"/>
              </w:rPr>
            </w:pPr>
            <w:r w:rsidRPr="00DE4AC1">
              <w:rPr>
                <w:rFonts w:asciiTheme="minorHAnsi" w:eastAsia="Times New Roman" w:hAnsiTheme="minorHAnsi" w:cstheme="minorHAnsi"/>
                <w:lang w:val="en-US"/>
              </w:rPr>
              <w:t xml:space="preserve">7.2.2 </w:t>
            </w:r>
            <w:r w:rsidRPr="00DE4AC1">
              <w:rPr>
                <w:rFonts w:asciiTheme="minorHAnsi" w:eastAsia="Times New Roman" w:hAnsiTheme="minorHAnsi" w:cstheme="minorHAnsi"/>
                <w:lang w:val="vi-VN" w:eastAsia="vi-VN"/>
              </w:rPr>
              <w:t>TCVN 5739:2023;</w:t>
            </w:r>
          </w:p>
        </w:tc>
        <w:tc>
          <w:tcPr>
            <w:tcW w:w="1430" w:type="pct"/>
            <w:vMerge/>
            <w:shd w:val="clear" w:color="auto" w:fill="auto"/>
            <w:vAlign w:val="center"/>
          </w:tcPr>
          <w:p w14:paraId="5382B0D0"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7C5FA7F"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r>
      <w:tr w:rsidR="00191F48" w:rsidRPr="00DE4AC1" w14:paraId="30BB1EB0" w14:textId="77777777" w:rsidTr="005F72CC">
        <w:trPr>
          <w:trHeight w:val="77"/>
          <w:jc w:val="center"/>
        </w:trPr>
        <w:tc>
          <w:tcPr>
            <w:tcW w:w="290" w:type="pct"/>
            <w:vMerge/>
            <w:shd w:val="clear" w:color="auto" w:fill="auto"/>
            <w:vAlign w:val="center"/>
          </w:tcPr>
          <w:p w14:paraId="04915BA7"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5775D98D"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5F27E5CA" w14:textId="66653874" w:rsidR="00191F48" w:rsidRPr="00DE4AC1" w:rsidRDefault="00191F48" w:rsidP="00191F48">
            <w:pPr>
              <w:widowControl w:val="0"/>
              <w:spacing w:before="80" w:after="80" w:line="240" w:lineRule="auto"/>
              <w:ind w:left="-57" w:right="-57"/>
              <w:jc w:val="both"/>
              <w:rPr>
                <w:rFonts w:asciiTheme="minorHAnsi" w:eastAsia="Times New Roman" w:hAnsiTheme="minorHAnsi" w:cstheme="minorHAnsi"/>
                <w:lang w:val="vi-VN"/>
              </w:rPr>
            </w:pPr>
            <w:r w:rsidRPr="00DE4AC1">
              <w:rPr>
                <w:rFonts w:asciiTheme="minorHAnsi" w:hAnsiTheme="minorHAnsi" w:cstheme="minorHAnsi"/>
                <w:lang w:val="vi-VN"/>
              </w:rPr>
              <w:t xml:space="preserve">5. Corrosion resistance ( </w:t>
            </w:r>
            <w:r w:rsidRPr="00DE4AC1">
              <w:rPr>
                <w:rFonts w:asciiTheme="minorHAnsi" w:hAnsiTheme="minorHAnsi" w:cstheme="minorHAnsi"/>
                <w:b/>
                <w:lang w:val="vi-VN"/>
              </w:rPr>
              <w:t>*)</w:t>
            </w:r>
          </w:p>
        </w:tc>
        <w:tc>
          <w:tcPr>
            <w:tcW w:w="699" w:type="pct"/>
            <w:shd w:val="clear" w:color="auto" w:fill="auto"/>
            <w:vAlign w:val="center"/>
          </w:tcPr>
          <w:p w14:paraId="18A761FC" w14:textId="5C2DB9EB" w:rsidR="00191F48" w:rsidRPr="00DE4AC1" w:rsidRDefault="00191F48" w:rsidP="00191F48">
            <w:pPr>
              <w:widowControl w:val="0"/>
              <w:spacing w:before="80" w:after="80" w:line="240" w:lineRule="auto"/>
              <w:ind w:left="-57" w:right="-57"/>
              <w:jc w:val="center"/>
              <w:rPr>
                <w:rFonts w:asciiTheme="minorHAnsi" w:eastAsia="Times New Roman" w:hAnsiTheme="minorHAnsi" w:cstheme="minorHAnsi"/>
              </w:rPr>
            </w:pPr>
            <w:r w:rsidRPr="00DE4AC1">
              <w:rPr>
                <w:rFonts w:asciiTheme="minorHAnsi" w:eastAsia="Times New Roman" w:hAnsiTheme="minorHAnsi" w:cstheme="minorHAnsi"/>
                <w:lang w:val="en-US"/>
              </w:rPr>
              <w:t xml:space="preserve">5.4 </w:t>
            </w:r>
            <w:r w:rsidRPr="00DE4AC1">
              <w:rPr>
                <w:rFonts w:asciiTheme="minorHAnsi" w:eastAsia="Times New Roman" w:hAnsiTheme="minorHAnsi" w:cstheme="minorHAnsi"/>
                <w:lang w:val="vi-VN" w:eastAsia="vi-VN"/>
              </w:rPr>
              <w:t>TCVN 5739:2023;</w:t>
            </w:r>
          </w:p>
        </w:tc>
        <w:tc>
          <w:tcPr>
            <w:tcW w:w="656" w:type="pct"/>
            <w:shd w:val="clear" w:color="auto" w:fill="auto"/>
            <w:vAlign w:val="center"/>
          </w:tcPr>
          <w:p w14:paraId="6866ADBA" w14:textId="61426454" w:rsidR="00191F48" w:rsidRPr="00DE4AC1" w:rsidRDefault="00191F48" w:rsidP="00191F48">
            <w:pPr>
              <w:widowControl w:val="0"/>
              <w:spacing w:before="80" w:after="80" w:line="240" w:lineRule="auto"/>
              <w:ind w:left="-57" w:right="-57"/>
              <w:jc w:val="center"/>
              <w:rPr>
                <w:rFonts w:asciiTheme="minorHAnsi" w:eastAsia="Times New Roman" w:hAnsiTheme="minorHAnsi" w:cstheme="minorHAnsi"/>
              </w:rPr>
            </w:pPr>
            <w:r w:rsidRPr="00DE4AC1">
              <w:rPr>
                <w:rFonts w:asciiTheme="minorHAnsi" w:eastAsia="Times New Roman" w:hAnsiTheme="minorHAnsi" w:cstheme="minorHAnsi"/>
                <w:lang w:val="en-US"/>
              </w:rPr>
              <w:t xml:space="preserve">7.2.3 </w:t>
            </w:r>
            <w:r w:rsidRPr="00DE4AC1">
              <w:rPr>
                <w:rFonts w:asciiTheme="minorHAnsi" w:eastAsia="Times New Roman" w:hAnsiTheme="minorHAnsi" w:cstheme="minorHAnsi"/>
                <w:lang w:val="vi-VN" w:eastAsia="vi-VN"/>
              </w:rPr>
              <w:t>TCVN 5739:2023;</w:t>
            </w:r>
          </w:p>
        </w:tc>
        <w:tc>
          <w:tcPr>
            <w:tcW w:w="1430" w:type="pct"/>
            <w:vMerge/>
            <w:shd w:val="clear" w:color="auto" w:fill="auto"/>
            <w:vAlign w:val="center"/>
          </w:tcPr>
          <w:p w14:paraId="4623A6B7"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60BF94C4"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r>
      <w:tr w:rsidR="00191F48" w:rsidRPr="00DE4AC1" w14:paraId="6899DB9B" w14:textId="77777777" w:rsidTr="005F72CC">
        <w:trPr>
          <w:trHeight w:val="77"/>
          <w:jc w:val="center"/>
        </w:trPr>
        <w:tc>
          <w:tcPr>
            <w:tcW w:w="290" w:type="pct"/>
            <w:vMerge w:val="restart"/>
            <w:shd w:val="clear" w:color="auto" w:fill="auto"/>
            <w:vAlign w:val="center"/>
          </w:tcPr>
          <w:p w14:paraId="1595069B" w14:textId="055EE7B6" w:rsidR="00191F48" w:rsidRPr="00DE4AC1" w:rsidRDefault="00191F48" w:rsidP="00191F48">
            <w:pPr>
              <w:pStyle w:val="Heading3"/>
              <w:keepNext w:val="0"/>
              <w:keepLines w:val="0"/>
              <w:widowControl w:val="0"/>
              <w:spacing w:before="60" w:after="60"/>
              <w:rPr>
                <w:rFonts w:asciiTheme="minorHAnsi" w:hAnsiTheme="minorHAnsi" w:cstheme="minorHAnsi"/>
                <w:sz w:val="22"/>
                <w:lang w:eastAsia="vi-VN"/>
              </w:rPr>
            </w:pPr>
          </w:p>
        </w:tc>
        <w:tc>
          <w:tcPr>
            <w:tcW w:w="516" w:type="pct"/>
            <w:vMerge w:val="restart"/>
            <w:shd w:val="clear" w:color="auto" w:fill="auto"/>
            <w:vAlign w:val="center"/>
          </w:tcPr>
          <w:p w14:paraId="112B126C" w14:textId="50C399F4" w:rsidR="00191F48" w:rsidRPr="00DE4AC1" w:rsidRDefault="00AA1F87" w:rsidP="00191F48">
            <w:pPr>
              <w:widowControl w:val="0"/>
              <w:spacing w:after="0" w:line="240" w:lineRule="auto"/>
              <w:rPr>
                <w:rFonts w:asciiTheme="minorHAnsi" w:eastAsia="Times New Roman" w:hAnsiTheme="minorHAnsi" w:cstheme="minorHAnsi"/>
                <w:sz w:val="24"/>
                <w:szCs w:val="24"/>
                <w:lang w:val="en-US"/>
              </w:rPr>
            </w:pPr>
            <w:r w:rsidRPr="00DE4AC1">
              <w:rPr>
                <w:rFonts w:asciiTheme="minorHAnsi" w:eastAsia="Arial" w:hAnsiTheme="minorHAnsi" w:cstheme="minorHAnsi"/>
                <w:b/>
                <w:lang w:val="vi-VN"/>
              </w:rPr>
              <w:t>Portable fire extinguisher</w:t>
            </w:r>
            <w:r w:rsidRPr="00DE4AC1">
              <w:rPr>
                <w:rStyle w:val="Hyperlink"/>
                <w:rFonts w:asciiTheme="minorHAnsi" w:eastAsia="Arial" w:hAnsiTheme="minorHAnsi" w:cstheme="minorHAnsi"/>
                <w:b/>
                <w:color w:val="auto"/>
                <w:u w:val="none"/>
                <w:lang w:val="vi-VN"/>
              </w:rPr>
              <w:t xml:space="preserve"> </w:t>
            </w:r>
            <w:r w:rsidR="00191F48" w:rsidRPr="00DE4AC1">
              <w:rPr>
                <w:rStyle w:val="Hyperlink"/>
                <w:rFonts w:asciiTheme="minorHAnsi" w:eastAsia="Times New Roman" w:hAnsiTheme="minorHAnsi" w:cstheme="minorHAnsi"/>
                <w:color w:val="auto"/>
                <w:sz w:val="24"/>
                <w:szCs w:val="24"/>
                <w:u w:val="none"/>
                <w:lang w:val="en-US"/>
              </w:rPr>
              <w:t>(**)</w:t>
            </w:r>
          </w:p>
        </w:tc>
        <w:tc>
          <w:tcPr>
            <w:tcW w:w="763" w:type="pct"/>
            <w:shd w:val="clear" w:color="auto" w:fill="auto"/>
            <w:vAlign w:val="center"/>
          </w:tcPr>
          <w:p w14:paraId="3C6E6FDC" w14:textId="6E6B6B3C" w:rsidR="00191F48" w:rsidRPr="00DE4AC1" w:rsidRDefault="00191F48" w:rsidP="00191F48">
            <w:pPr>
              <w:widowControl w:val="0"/>
              <w:spacing w:before="80" w:after="60" w:line="240" w:lineRule="auto"/>
              <w:jc w:val="both"/>
              <w:rPr>
                <w:rFonts w:asciiTheme="minorHAnsi" w:eastAsia="Times New Roman" w:hAnsiTheme="minorHAnsi" w:cstheme="minorHAnsi"/>
                <w:bCs/>
                <w:lang w:val="vi-VN"/>
              </w:rPr>
            </w:pPr>
            <w:r w:rsidRPr="00DE4AC1">
              <w:rPr>
                <w:rFonts w:asciiTheme="minorHAnsi" w:hAnsiTheme="minorHAnsi" w:cstheme="minorHAnsi"/>
              </w:rPr>
              <w:t xml:space="preserve">1. </w:t>
            </w:r>
            <w:r w:rsidR="00AA1F87" w:rsidRPr="00DE4AC1">
              <w:rPr>
                <w:rFonts w:asciiTheme="minorHAnsi" w:hAnsiTheme="minorHAnsi" w:cstheme="minorHAnsi"/>
              </w:rPr>
              <w:t>Technical requirements for extinguishants</w:t>
            </w:r>
          </w:p>
        </w:tc>
        <w:tc>
          <w:tcPr>
            <w:tcW w:w="699" w:type="pct"/>
            <w:shd w:val="clear" w:color="auto" w:fill="auto"/>
            <w:vAlign w:val="center"/>
          </w:tcPr>
          <w:p w14:paraId="73C60E5B" w14:textId="1E01C77D" w:rsidR="00191F48" w:rsidRPr="00DE4AC1" w:rsidRDefault="00AA1F87"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Conforming to 2.3 under this Regulation (for dry powder extinguishers), other than fire extinguishing capability</w:t>
            </w:r>
          </w:p>
        </w:tc>
        <w:tc>
          <w:tcPr>
            <w:tcW w:w="656" w:type="pct"/>
            <w:shd w:val="clear" w:color="auto" w:fill="auto"/>
            <w:vAlign w:val="center"/>
          </w:tcPr>
          <w:p w14:paraId="1021A52F" w14:textId="6B831240" w:rsidR="00191F48" w:rsidRPr="00DE4AC1" w:rsidRDefault="00AA1F87"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Conforming to 2.3 of this Regulation</w:t>
            </w:r>
          </w:p>
        </w:tc>
        <w:tc>
          <w:tcPr>
            <w:tcW w:w="1430" w:type="pct"/>
            <w:vMerge w:val="restart"/>
            <w:shd w:val="clear" w:color="auto" w:fill="auto"/>
            <w:vAlign w:val="center"/>
          </w:tcPr>
          <w:p w14:paraId="608C73A2" w14:textId="7C6393E5" w:rsidR="00191F48" w:rsidRPr="00DE4AC1" w:rsidRDefault="00191F48" w:rsidP="00191F48">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AA1F87"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AA1F87" w:rsidRPr="00DE4AC1">
              <w:rPr>
                <w:rFonts w:asciiTheme="minorHAnsi" w:eastAsia="Times New Roman" w:hAnsiTheme="minorHAnsi" w:cstheme="minorHAnsi"/>
                <w:spacing w:val="-4"/>
                <w:lang w:val="en-US" w:eastAsia="vi-VN"/>
              </w:rPr>
              <w:t>equipment</w:t>
            </w:r>
            <w:r w:rsidR="00AA1F87"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01AFDCB7" w14:textId="77777777" w:rsidR="00191F48" w:rsidRPr="00DE4AC1" w:rsidRDefault="00191F48" w:rsidP="00191F48">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First batch testing:</w:t>
            </w:r>
          </w:p>
          <w:p w14:paraId="452A4996" w14:textId="1A3BA271"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5,000, take 18 samples;</w:t>
            </w:r>
          </w:p>
          <w:p w14:paraId="0255CBB3" w14:textId="585A38D8"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5,000 &lt; n ≤ 50,000, take 36 samples</w:t>
            </w:r>
          </w:p>
          <w:p w14:paraId="30743B17" w14:textId="1843940F"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&gt; 50,000, take 54 samples;</w:t>
            </w:r>
          </w:p>
          <w:p w14:paraId="5C8B2364" w14:textId="47689C3A" w:rsidR="00191F48" w:rsidRPr="00DE4AC1" w:rsidRDefault="00191F48" w:rsidP="00191F48">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Test the next batch:</w:t>
            </w:r>
          </w:p>
          <w:p w14:paraId="63B264B6" w14:textId="7393B1E7"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5,000, take 09 samples;</w:t>
            </w:r>
          </w:p>
          <w:p w14:paraId="4DCE8830" w14:textId="62416F5B"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5,000 &lt; n ≤ 50,000, take 18 samples</w:t>
            </w:r>
          </w:p>
          <w:p w14:paraId="074B6CC3" w14:textId="0359D885"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&gt; 50,000, take 27 samples;</w:t>
            </w:r>
          </w:p>
          <w:p w14:paraId="174E2C21"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rPr>
            </w:pPr>
          </w:p>
        </w:tc>
        <w:tc>
          <w:tcPr>
            <w:tcW w:w="646" w:type="pct"/>
            <w:vMerge w:val="restart"/>
            <w:shd w:val="clear" w:color="auto" w:fill="auto"/>
            <w:vAlign w:val="center"/>
          </w:tcPr>
          <w:p w14:paraId="2CFFB39A" w14:textId="58E46DFD"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t>8424.10.90</w:t>
            </w:r>
          </w:p>
        </w:tc>
      </w:tr>
      <w:tr w:rsidR="00191F48" w:rsidRPr="00DE4AC1" w14:paraId="21D2C97A" w14:textId="77777777" w:rsidTr="005F72CC">
        <w:trPr>
          <w:trHeight w:val="77"/>
          <w:jc w:val="center"/>
        </w:trPr>
        <w:tc>
          <w:tcPr>
            <w:tcW w:w="290" w:type="pct"/>
            <w:vMerge/>
            <w:shd w:val="clear" w:color="auto" w:fill="auto"/>
            <w:vAlign w:val="center"/>
          </w:tcPr>
          <w:p w14:paraId="718AC024"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72FA286D"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01EDC77A" w14:textId="6D36EB1E" w:rsidR="00191F48" w:rsidRPr="00DE4AC1" w:rsidRDefault="00191F48" w:rsidP="00191F48">
            <w:pPr>
              <w:widowControl w:val="0"/>
              <w:spacing w:before="80" w:after="6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2. Pressure resistance for low pressure fire extinguishers (*)</w:t>
            </w:r>
          </w:p>
        </w:tc>
        <w:tc>
          <w:tcPr>
            <w:tcW w:w="699" w:type="pct"/>
            <w:shd w:val="clear" w:color="auto" w:fill="auto"/>
            <w:vAlign w:val="center"/>
          </w:tcPr>
          <w:p w14:paraId="1A0A39C3" w14:textId="2352657A" w:rsidR="00191F48" w:rsidRPr="00DE4AC1" w:rsidRDefault="00191F48"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6.1 TCVN 7026:2013</w:t>
            </w:r>
          </w:p>
        </w:tc>
        <w:tc>
          <w:tcPr>
            <w:tcW w:w="656" w:type="pct"/>
            <w:shd w:val="clear" w:color="auto" w:fill="auto"/>
            <w:vAlign w:val="center"/>
          </w:tcPr>
          <w:p w14:paraId="1556A84A" w14:textId="2B0BCEE4" w:rsidR="00191F48" w:rsidRPr="00DE4AC1" w:rsidRDefault="00191F48"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9.7.1 TCVN 7026:2013</w:t>
            </w:r>
          </w:p>
        </w:tc>
        <w:tc>
          <w:tcPr>
            <w:tcW w:w="1430" w:type="pct"/>
            <w:vMerge/>
            <w:shd w:val="clear" w:color="auto" w:fill="auto"/>
            <w:vAlign w:val="center"/>
          </w:tcPr>
          <w:p w14:paraId="3882DD13"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0F67F29A"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48479E73" w14:textId="77777777" w:rsidTr="005F72CC">
        <w:trPr>
          <w:trHeight w:val="77"/>
          <w:jc w:val="center"/>
        </w:trPr>
        <w:tc>
          <w:tcPr>
            <w:tcW w:w="290" w:type="pct"/>
            <w:vMerge/>
            <w:shd w:val="clear" w:color="auto" w:fill="auto"/>
            <w:vAlign w:val="center"/>
          </w:tcPr>
          <w:p w14:paraId="2E880465"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331D5D93"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089BA3CD" w14:textId="1942BDEB" w:rsidR="00191F48" w:rsidRPr="00DE4AC1" w:rsidRDefault="00191F48" w:rsidP="00191F48">
            <w:pPr>
              <w:widowControl w:val="0"/>
              <w:spacing w:before="80" w:after="6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3. </w:t>
            </w:r>
            <w:r w:rsidR="008B7FA4" w:rsidRPr="00DE4AC1">
              <w:rPr>
                <w:rFonts w:asciiTheme="minorHAnsi" w:eastAsia="Times New Roman" w:hAnsiTheme="minorHAnsi" w:cstheme="minorHAnsi"/>
                <w:bCs/>
                <w:lang w:val="vi-VN"/>
              </w:rPr>
              <w:t>Minimum duration of effective spray and spray range</w:t>
            </w:r>
          </w:p>
        </w:tc>
        <w:tc>
          <w:tcPr>
            <w:tcW w:w="699" w:type="pct"/>
            <w:shd w:val="clear" w:color="auto" w:fill="auto"/>
            <w:vAlign w:val="center"/>
          </w:tcPr>
          <w:p w14:paraId="55E7A951" w14:textId="27EC094D" w:rsidR="00191F48" w:rsidRPr="00DE4AC1" w:rsidRDefault="00191F48" w:rsidP="00191F48">
            <w:pPr>
              <w:widowControl w:val="0"/>
              <w:spacing w:before="8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lang w:val="vi-VN"/>
              </w:rPr>
              <w:t xml:space="preserve">7.2.1.1, 7.2.2.1, 7.2.3.1 TCVN </w:t>
            </w:r>
            <w:r w:rsidRPr="00DE4AC1">
              <w:rPr>
                <w:rFonts w:asciiTheme="minorHAnsi" w:eastAsia="Times New Roman" w:hAnsiTheme="minorHAnsi" w:cstheme="minorHAnsi"/>
                <w:bCs/>
              </w:rPr>
              <w:t>7026:2013</w:t>
            </w:r>
          </w:p>
        </w:tc>
        <w:tc>
          <w:tcPr>
            <w:tcW w:w="656" w:type="pct"/>
            <w:shd w:val="clear" w:color="auto" w:fill="auto"/>
            <w:vAlign w:val="center"/>
          </w:tcPr>
          <w:p w14:paraId="33576AF5" w14:textId="252D87D8" w:rsidR="00191F48" w:rsidRPr="00DE4AC1" w:rsidRDefault="00191F48" w:rsidP="00191F48">
            <w:pPr>
              <w:widowControl w:val="0"/>
              <w:spacing w:before="8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7.2.1.2, 7.2.2.2, 7.2.3.2 TCVN 7026:2013</w:t>
            </w:r>
          </w:p>
        </w:tc>
        <w:tc>
          <w:tcPr>
            <w:tcW w:w="1430" w:type="pct"/>
            <w:vMerge/>
            <w:shd w:val="clear" w:color="auto" w:fill="auto"/>
            <w:vAlign w:val="center"/>
          </w:tcPr>
          <w:p w14:paraId="3BAF0D60"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45A0E395"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085E092B" w14:textId="77777777" w:rsidTr="005F72CC">
        <w:trPr>
          <w:trHeight w:val="77"/>
          <w:jc w:val="center"/>
        </w:trPr>
        <w:tc>
          <w:tcPr>
            <w:tcW w:w="290" w:type="pct"/>
            <w:vMerge/>
            <w:shd w:val="clear" w:color="auto" w:fill="auto"/>
            <w:vAlign w:val="center"/>
          </w:tcPr>
          <w:p w14:paraId="7E967B03"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6DFA2F1A"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31EDF2F4" w14:textId="5EC13E23" w:rsidR="00191F48" w:rsidRPr="00DE4AC1" w:rsidRDefault="00191F48" w:rsidP="00191F48">
            <w:pPr>
              <w:widowControl w:val="0"/>
              <w:spacing w:before="80" w:after="6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4. Resistance to temperature changes (*)</w:t>
            </w:r>
          </w:p>
        </w:tc>
        <w:tc>
          <w:tcPr>
            <w:tcW w:w="699" w:type="pct"/>
            <w:shd w:val="clear" w:color="auto" w:fill="auto"/>
            <w:vAlign w:val="center"/>
          </w:tcPr>
          <w:p w14:paraId="108E53E2" w14:textId="3679A84C" w:rsidR="00191F48" w:rsidRPr="00DE4AC1" w:rsidRDefault="00191F48"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7.3.1 TCVN 7026:2013</w:t>
            </w:r>
          </w:p>
        </w:tc>
        <w:tc>
          <w:tcPr>
            <w:tcW w:w="656" w:type="pct"/>
            <w:shd w:val="clear" w:color="auto" w:fill="auto"/>
            <w:vAlign w:val="center"/>
          </w:tcPr>
          <w:p w14:paraId="3F34C564" w14:textId="743A2E71" w:rsidR="00191F48" w:rsidRPr="00DE4AC1" w:rsidRDefault="00191F48"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7.3.2 TCVN 7026:2013</w:t>
            </w:r>
          </w:p>
        </w:tc>
        <w:tc>
          <w:tcPr>
            <w:tcW w:w="1430" w:type="pct"/>
            <w:vMerge/>
            <w:shd w:val="clear" w:color="auto" w:fill="auto"/>
            <w:vAlign w:val="center"/>
          </w:tcPr>
          <w:p w14:paraId="66856152"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25F37862"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73B821C6" w14:textId="77777777" w:rsidTr="005F72CC">
        <w:trPr>
          <w:trHeight w:val="77"/>
          <w:jc w:val="center"/>
        </w:trPr>
        <w:tc>
          <w:tcPr>
            <w:tcW w:w="290" w:type="pct"/>
            <w:vMerge/>
            <w:shd w:val="clear" w:color="auto" w:fill="auto"/>
            <w:vAlign w:val="center"/>
          </w:tcPr>
          <w:p w14:paraId="1A9267A0"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7D9E3705"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39B1A91D" w14:textId="2CB7148B" w:rsidR="00191F48" w:rsidRPr="00DE4AC1" w:rsidRDefault="00191F48" w:rsidP="00191F48">
            <w:pPr>
              <w:widowControl w:val="0"/>
              <w:spacing w:before="80" w:after="6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fr-FR"/>
              </w:rPr>
              <w:t xml:space="preserve">5. </w:t>
            </w:r>
            <w:r w:rsidR="008B7FA4" w:rsidRPr="00DE4AC1">
              <w:rPr>
                <w:rFonts w:asciiTheme="minorHAnsi" w:eastAsia="Times New Roman" w:hAnsiTheme="minorHAnsi" w:cstheme="minorHAnsi"/>
                <w:bCs/>
                <w:lang w:val="vi-VN"/>
              </w:rPr>
              <w:t xml:space="preserve">Collision </w:t>
            </w:r>
            <w:r w:rsidRPr="00DE4AC1">
              <w:rPr>
                <w:rFonts w:asciiTheme="minorHAnsi" w:eastAsia="Times New Roman" w:hAnsiTheme="minorHAnsi" w:cstheme="minorHAnsi"/>
                <w:bCs/>
                <w:lang w:val="vi-VN"/>
              </w:rPr>
              <w:t>resistance (*)</w:t>
            </w:r>
          </w:p>
        </w:tc>
        <w:tc>
          <w:tcPr>
            <w:tcW w:w="699" w:type="pct"/>
            <w:shd w:val="clear" w:color="auto" w:fill="auto"/>
            <w:vAlign w:val="center"/>
          </w:tcPr>
          <w:p w14:paraId="6FB17F65" w14:textId="6E36FECE" w:rsidR="00191F48" w:rsidRPr="00DE4AC1" w:rsidRDefault="00191F48"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7.5.1.1 TCVN 7026:2013</w:t>
            </w:r>
          </w:p>
        </w:tc>
        <w:tc>
          <w:tcPr>
            <w:tcW w:w="656" w:type="pct"/>
            <w:shd w:val="clear" w:color="auto" w:fill="auto"/>
            <w:vAlign w:val="center"/>
          </w:tcPr>
          <w:p w14:paraId="077138EF" w14:textId="4EDA208B" w:rsidR="00191F48" w:rsidRPr="00DE4AC1" w:rsidRDefault="00191F48"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7.5.1.2 TCVN 7026:2013</w:t>
            </w:r>
          </w:p>
        </w:tc>
        <w:tc>
          <w:tcPr>
            <w:tcW w:w="1430" w:type="pct"/>
            <w:vMerge/>
            <w:shd w:val="clear" w:color="auto" w:fill="auto"/>
            <w:vAlign w:val="center"/>
          </w:tcPr>
          <w:p w14:paraId="1DA1EA64"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67A9AF54"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6E1C2B56" w14:textId="77777777" w:rsidTr="005F72CC">
        <w:trPr>
          <w:trHeight w:val="77"/>
          <w:jc w:val="center"/>
        </w:trPr>
        <w:tc>
          <w:tcPr>
            <w:tcW w:w="290" w:type="pct"/>
            <w:vMerge/>
            <w:shd w:val="clear" w:color="auto" w:fill="auto"/>
            <w:vAlign w:val="center"/>
          </w:tcPr>
          <w:p w14:paraId="79F49739"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375A4DEF"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1E6C96C7" w14:textId="211F4A24" w:rsidR="00191F48" w:rsidRPr="00DE4AC1" w:rsidRDefault="00191F48" w:rsidP="00191F48">
            <w:pPr>
              <w:widowControl w:val="0"/>
              <w:spacing w:before="80" w:after="6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6. Vibration resistance (*)</w:t>
            </w:r>
          </w:p>
        </w:tc>
        <w:tc>
          <w:tcPr>
            <w:tcW w:w="699" w:type="pct"/>
            <w:shd w:val="clear" w:color="auto" w:fill="auto"/>
            <w:vAlign w:val="center"/>
          </w:tcPr>
          <w:p w14:paraId="447C6A28" w14:textId="2629F7A8" w:rsidR="00191F48" w:rsidRPr="00DE4AC1" w:rsidRDefault="00191F48"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7.5.2.1 </w:t>
            </w:r>
            <w:r w:rsidRPr="00DE4AC1">
              <w:rPr>
                <w:rFonts w:asciiTheme="minorHAnsi" w:eastAsia="Times New Roman" w:hAnsiTheme="minorHAnsi" w:cstheme="minorHAnsi"/>
                <w:bCs/>
                <w:lang w:val="en-US"/>
              </w:rPr>
              <w:t xml:space="preserve">, </w:t>
            </w:r>
            <w:r w:rsidRPr="00DE4AC1">
              <w:rPr>
                <w:rFonts w:asciiTheme="minorHAnsi" w:eastAsia="Times New Roman" w:hAnsiTheme="minorHAnsi" w:cstheme="minorHAnsi"/>
                <w:bCs/>
                <w:lang w:val="vi-VN"/>
              </w:rPr>
              <w:t>7.5.2.2 TCVN 7026:2013</w:t>
            </w:r>
          </w:p>
        </w:tc>
        <w:tc>
          <w:tcPr>
            <w:tcW w:w="656" w:type="pct"/>
            <w:shd w:val="clear" w:color="auto" w:fill="auto"/>
            <w:vAlign w:val="center"/>
          </w:tcPr>
          <w:p w14:paraId="730E9F04" w14:textId="4C92FD98" w:rsidR="00191F48" w:rsidRPr="00DE4AC1" w:rsidRDefault="00191F48"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7.5.2.1 </w:t>
            </w:r>
            <w:r w:rsidRPr="00DE4AC1">
              <w:rPr>
                <w:rFonts w:asciiTheme="minorHAnsi" w:eastAsia="Times New Roman" w:hAnsiTheme="minorHAnsi" w:cstheme="minorHAnsi"/>
                <w:bCs/>
                <w:lang w:val="en-US"/>
              </w:rPr>
              <w:t xml:space="preserve">, </w:t>
            </w:r>
            <w:r w:rsidRPr="00DE4AC1">
              <w:rPr>
                <w:rFonts w:asciiTheme="minorHAnsi" w:eastAsia="Times New Roman" w:hAnsiTheme="minorHAnsi" w:cstheme="minorHAnsi"/>
                <w:bCs/>
                <w:lang w:val="vi-VN"/>
              </w:rPr>
              <w:t>7.5.2.2 TCVN 7026:2013</w:t>
            </w:r>
          </w:p>
        </w:tc>
        <w:tc>
          <w:tcPr>
            <w:tcW w:w="1430" w:type="pct"/>
            <w:vMerge/>
            <w:shd w:val="clear" w:color="auto" w:fill="auto"/>
            <w:vAlign w:val="center"/>
          </w:tcPr>
          <w:p w14:paraId="12F75D8F"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36CCE93A"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06AE43F7" w14:textId="77777777" w:rsidTr="005F72CC">
        <w:trPr>
          <w:trHeight w:val="77"/>
          <w:jc w:val="center"/>
        </w:trPr>
        <w:tc>
          <w:tcPr>
            <w:tcW w:w="290" w:type="pct"/>
            <w:vMerge/>
            <w:shd w:val="clear" w:color="auto" w:fill="auto"/>
            <w:vAlign w:val="center"/>
          </w:tcPr>
          <w:p w14:paraId="49B77734"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1E64F490"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206F6A8" w14:textId="42F3FFDC" w:rsidR="00191F48" w:rsidRPr="00DE4AC1" w:rsidRDefault="00191F48" w:rsidP="00191F48">
            <w:pPr>
              <w:widowControl w:val="0"/>
              <w:spacing w:before="80" w:after="6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7. Corrosion resistance (*)</w:t>
            </w:r>
          </w:p>
        </w:tc>
        <w:tc>
          <w:tcPr>
            <w:tcW w:w="699" w:type="pct"/>
            <w:shd w:val="clear" w:color="auto" w:fill="auto"/>
            <w:vAlign w:val="center"/>
          </w:tcPr>
          <w:p w14:paraId="7CEFCA9E" w14:textId="0B99D4E4" w:rsidR="00191F48" w:rsidRPr="00DE4AC1" w:rsidRDefault="00191F48" w:rsidP="00191F48">
            <w:pPr>
              <w:widowControl w:val="0"/>
              <w:spacing w:before="8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lang w:val="vi-VN"/>
              </w:rPr>
              <w:t xml:space="preserve">7.6. </w:t>
            </w:r>
            <w:r w:rsidRPr="00DE4AC1">
              <w:rPr>
                <w:rFonts w:asciiTheme="minorHAnsi" w:eastAsia="Times New Roman" w:hAnsiTheme="minorHAnsi" w:cstheme="minorHAnsi"/>
                <w:bCs/>
              </w:rPr>
              <w:t>1, 7.6.2 TCVN 7026:2013</w:t>
            </w:r>
          </w:p>
        </w:tc>
        <w:tc>
          <w:tcPr>
            <w:tcW w:w="656" w:type="pct"/>
            <w:shd w:val="clear" w:color="auto" w:fill="auto"/>
            <w:vAlign w:val="center"/>
          </w:tcPr>
          <w:p w14:paraId="40331F94" w14:textId="2633C0AA" w:rsidR="00191F48" w:rsidRPr="00DE4AC1" w:rsidRDefault="00191F48" w:rsidP="00191F48">
            <w:pPr>
              <w:widowControl w:val="0"/>
              <w:spacing w:before="8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lang w:val="vi-VN"/>
              </w:rPr>
              <w:t xml:space="preserve">7.6. </w:t>
            </w:r>
            <w:r w:rsidRPr="00DE4AC1">
              <w:rPr>
                <w:rFonts w:asciiTheme="minorHAnsi" w:eastAsia="Times New Roman" w:hAnsiTheme="minorHAnsi" w:cstheme="minorHAnsi"/>
                <w:bCs/>
              </w:rPr>
              <w:t>1, 7.6.2 TCVN 7026:2013</w:t>
            </w:r>
          </w:p>
        </w:tc>
        <w:tc>
          <w:tcPr>
            <w:tcW w:w="1430" w:type="pct"/>
            <w:vMerge/>
            <w:shd w:val="clear" w:color="auto" w:fill="auto"/>
            <w:vAlign w:val="center"/>
          </w:tcPr>
          <w:p w14:paraId="044F437E"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6FDCDA44"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0819176B" w14:textId="77777777" w:rsidTr="005F72CC">
        <w:trPr>
          <w:trHeight w:val="77"/>
          <w:jc w:val="center"/>
        </w:trPr>
        <w:tc>
          <w:tcPr>
            <w:tcW w:w="290" w:type="pct"/>
            <w:vMerge/>
            <w:shd w:val="clear" w:color="auto" w:fill="auto"/>
            <w:vAlign w:val="center"/>
          </w:tcPr>
          <w:p w14:paraId="66720583"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3F4A67EE"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481DA2C" w14:textId="636CFD1A" w:rsidR="00191F48" w:rsidRPr="00DE4AC1" w:rsidRDefault="00191F48" w:rsidP="00191F48">
            <w:pPr>
              <w:widowControl w:val="0"/>
              <w:spacing w:before="80" w:after="6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8. </w:t>
            </w:r>
            <w:r w:rsidR="008B7FA4" w:rsidRPr="00DE4AC1">
              <w:rPr>
                <w:rFonts w:asciiTheme="minorHAnsi" w:eastAsia="Times New Roman" w:hAnsiTheme="minorHAnsi" w:cstheme="minorHAnsi"/>
                <w:bCs/>
                <w:lang w:val="vi-VN"/>
              </w:rPr>
              <w:t>Features in case of test fire</w:t>
            </w:r>
          </w:p>
        </w:tc>
        <w:tc>
          <w:tcPr>
            <w:tcW w:w="699" w:type="pct"/>
            <w:shd w:val="clear" w:color="auto" w:fill="auto"/>
            <w:vAlign w:val="center"/>
          </w:tcPr>
          <w:p w14:paraId="249B931E" w14:textId="12461DC2" w:rsidR="00191F48" w:rsidRPr="00DE4AC1" w:rsidRDefault="00191F48"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8.1 TCVN 7026:2013</w:t>
            </w:r>
          </w:p>
        </w:tc>
        <w:tc>
          <w:tcPr>
            <w:tcW w:w="656" w:type="pct"/>
            <w:shd w:val="clear" w:color="auto" w:fill="auto"/>
            <w:vAlign w:val="center"/>
          </w:tcPr>
          <w:p w14:paraId="7F67A429" w14:textId="26F05699" w:rsidR="00191F48" w:rsidRPr="00DE4AC1" w:rsidRDefault="00191F48" w:rsidP="00191F48">
            <w:pPr>
              <w:widowControl w:val="0"/>
              <w:spacing w:before="80" w:after="6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8.2 to 8.8 TCVN 7026:2013</w:t>
            </w:r>
          </w:p>
        </w:tc>
        <w:tc>
          <w:tcPr>
            <w:tcW w:w="1430" w:type="pct"/>
            <w:vMerge/>
            <w:shd w:val="clear" w:color="auto" w:fill="auto"/>
            <w:vAlign w:val="center"/>
          </w:tcPr>
          <w:p w14:paraId="4611B6ED"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30A369A8"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1D62002F" w14:textId="77777777" w:rsidTr="005F72CC">
        <w:trPr>
          <w:trHeight w:val="758"/>
          <w:jc w:val="center"/>
        </w:trPr>
        <w:tc>
          <w:tcPr>
            <w:tcW w:w="290" w:type="pct"/>
            <w:vMerge w:val="restart"/>
            <w:shd w:val="clear" w:color="auto" w:fill="auto"/>
            <w:vAlign w:val="center"/>
          </w:tcPr>
          <w:p w14:paraId="45A41EFD" w14:textId="400FFD9E" w:rsidR="00191F48" w:rsidRPr="00DE4AC1" w:rsidRDefault="00191F48" w:rsidP="00191F48">
            <w:pPr>
              <w:pStyle w:val="Heading3"/>
              <w:keepNext w:val="0"/>
              <w:keepLines w:val="0"/>
              <w:widowControl w:val="0"/>
              <w:spacing w:before="60" w:after="60"/>
              <w:rPr>
                <w:rFonts w:asciiTheme="minorHAnsi" w:hAnsiTheme="minorHAnsi" w:cstheme="minorHAnsi"/>
                <w:sz w:val="22"/>
                <w:lang w:val="vi-VN" w:eastAsia="vi-VN"/>
              </w:rPr>
            </w:pPr>
          </w:p>
        </w:tc>
        <w:tc>
          <w:tcPr>
            <w:tcW w:w="516" w:type="pct"/>
            <w:vMerge w:val="restart"/>
            <w:shd w:val="clear" w:color="auto" w:fill="auto"/>
            <w:vAlign w:val="center"/>
          </w:tcPr>
          <w:p w14:paraId="4445B5D0" w14:textId="2ADA8189" w:rsidR="00191F48" w:rsidRPr="00DE4AC1" w:rsidRDefault="008B7FA4" w:rsidP="00191F48">
            <w:pPr>
              <w:widowControl w:val="0"/>
              <w:spacing w:before="120" w:after="120" w:line="320" w:lineRule="exact"/>
              <w:rPr>
                <w:rFonts w:asciiTheme="minorHAnsi" w:eastAsia="Times New Roman" w:hAnsiTheme="minorHAnsi" w:cstheme="minorHAnsi"/>
                <w:sz w:val="24"/>
                <w:szCs w:val="24"/>
                <w:lang w:val="vi-VN"/>
              </w:rPr>
            </w:pPr>
            <w:r w:rsidRPr="00DE4AC1">
              <w:rPr>
                <w:rFonts w:asciiTheme="minorHAnsi" w:eastAsia="Arial" w:hAnsiTheme="minorHAnsi" w:cstheme="minorHAnsi"/>
                <w:b/>
                <w:lang w:val="vi-VN"/>
              </w:rPr>
              <w:t>Wheeled Fire Extinguisher</w:t>
            </w:r>
            <w:r w:rsidR="00191F48" w:rsidRPr="00DE4AC1">
              <w:rPr>
                <w:rFonts w:asciiTheme="minorHAnsi" w:eastAsia="Arial" w:hAnsiTheme="minorHAnsi" w:cstheme="minorHAnsi"/>
                <w:b/>
                <w:lang w:val="vi-VN"/>
              </w:rPr>
              <w:t xml:space="preserve"> </w:t>
            </w:r>
            <w:r w:rsidR="00191F48" w:rsidRPr="00DE4AC1">
              <w:rPr>
                <w:rStyle w:val="Hyperlink"/>
                <w:rFonts w:asciiTheme="minorHAnsi" w:eastAsia="Times New Roman" w:hAnsiTheme="minorHAnsi" w:cstheme="minorHAnsi"/>
                <w:color w:val="auto"/>
                <w:sz w:val="24"/>
                <w:szCs w:val="24"/>
                <w:u w:val="none"/>
                <w:lang w:val="vi-VN"/>
              </w:rPr>
              <w:t>(**)</w:t>
            </w:r>
          </w:p>
        </w:tc>
        <w:tc>
          <w:tcPr>
            <w:tcW w:w="763" w:type="pct"/>
            <w:shd w:val="clear" w:color="auto" w:fill="auto"/>
            <w:vAlign w:val="center"/>
          </w:tcPr>
          <w:p w14:paraId="415CC79A" w14:textId="77A7EA44" w:rsidR="00191F48" w:rsidRPr="00DE4AC1" w:rsidRDefault="00191F48" w:rsidP="00191F48">
            <w:pPr>
              <w:widowControl w:val="0"/>
              <w:spacing w:before="100" w:after="100" w:line="320" w:lineRule="exact"/>
              <w:jc w:val="both"/>
              <w:rPr>
                <w:rFonts w:asciiTheme="minorHAnsi" w:eastAsia="Times New Roman" w:hAnsiTheme="minorHAnsi" w:cstheme="minorHAnsi"/>
                <w:bCs/>
                <w:lang w:val="vi-VN"/>
              </w:rPr>
            </w:pPr>
            <w:r w:rsidRPr="00DE4AC1">
              <w:rPr>
                <w:rFonts w:asciiTheme="minorHAnsi" w:hAnsiTheme="minorHAnsi" w:cstheme="minorHAnsi"/>
                <w:lang w:val="vi-VN"/>
              </w:rPr>
              <w:t xml:space="preserve">1. </w:t>
            </w:r>
            <w:r w:rsidR="008B7FA4" w:rsidRPr="00DE4AC1">
              <w:rPr>
                <w:rFonts w:asciiTheme="minorHAnsi" w:hAnsiTheme="minorHAnsi" w:cstheme="minorHAnsi"/>
                <w:lang w:val="vi-VN"/>
              </w:rPr>
              <w:t xml:space="preserve">Technical requirements </w:t>
            </w:r>
            <w:r w:rsidR="008B7FA4" w:rsidRPr="00DE4AC1">
              <w:rPr>
                <w:rFonts w:asciiTheme="minorHAnsi" w:hAnsiTheme="minorHAnsi" w:cstheme="minorHAnsi"/>
                <w:lang w:val="en-US"/>
              </w:rPr>
              <w:t xml:space="preserve">for </w:t>
            </w:r>
            <w:r w:rsidR="008B7FA4" w:rsidRPr="00DE4AC1">
              <w:rPr>
                <w:rFonts w:asciiTheme="minorHAnsi" w:hAnsiTheme="minorHAnsi" w:cstheme="minorHAnsi"/>
                <w:lang w:val="vi-VN"/>
              </w:rPr>
              <w:t>extinguishants</w:t>
            </w:r>
          </w:p>
        </w:tc>
        <w:tc>
          <w:tcPr>
            <w:tcW w:w="699" w:type="pct"/>
            <w:shd w:val="clear" w:color="auto" w:fill="auto"/>
            <w:vAlign w:val="center"/>
          </w:tcPr>
          <w:p w14:paraId="1F622D06" w14:textId="6BA00FF0" w:rsidR="00191F48" w:rsidRPr="00DE4AC1" w:rsidRDefault="003E0BA9" w:rsidP="00191F48">
            <w:pPr>
              <w:widowControl w:val="0"/>
              <w:spacing w:before="100" w:after="100" w:line="320" w:lineRule="exact"/>
              <w:jc w:val="both"/>
              <w:rPr>
                <w:rFonts w:asciiTheme="minorHAnsi" w:eastAsia="Times New Roman" w:hAnsiTheme="minorHAnsi" w:cstheme="minorHAnsi"/>
                <w:bCs/>
                <w:lang w:val="vi-VN"/>
              </w:rPr>
            </w:pPr>
            <w:r w:rsidRPr="00DE4AC1">
              <w:rPr>
                <w:rFonts w:asciiTheme="minorHAnsi" w:hAnsiTheme="minorHAnsi" w:cstheme="minorHAnsi"/>
                <w:lang w:val="vi-VN"/>
              </w:rPr>
              <w:t>Conforming to 2.3 under this Regulation (for dry powder extinguishers), other than fire extinguishing capability</w:t>
            </w:r>
          </w:p>
        </w:tc>
        <w:tc>
          <w:tcPr>
            <w:tcW w:w="656" w:type="pct"/>
            <w:shd w:val="clear" w:color="auto" w:fill="auto"/>
            <w:vAlign w:val="center"/>
          </w:tcPr>
          <w:p w14:paraId="1465FD00" w14:textId="7F07CFC1" w:rsidR="00191F48" w:rsidRPr="00DE4AC1" w:rsidRDefault="003E0BA9" w:rsidP="00191F48">
            <w:pPr>
              <w:widowControl w:val="0"/>
              <w:spacing w:before="100" w:after="100" w:line="320" w:lineRule="exact"/>
              <w:jc w:val="center"/>
              <w:rPr>
                <w:rFonts w:asciiTheme="minorHAnsi" w:eastAsia="Times New Roman" w:hAnsiTheme="minorHAnsi" w:cstheme="minorHAnsi"/>
                <w:bCs/>
                <w:lang w:val="vi-VN"/>
              </w:rPr>
            </w:pPr>
            <w:r w:rsidRPr="00DE4AC1">
              <w:rPr>
                <w:rFonts w:asciiTheme="minorHAnsi" w:hAnsiTheme="minorHAnsi" w:cstheme="minorHAnsi"/>
                <w:lang w:val="vi-VN"/>
              </w:rPr>
              <w:t>2.3 of this Regulation</w:t>
            </w:r>
          </w:p>
        </w:tc>
        <w:tc>
          <w:tcPr>
            <w:tcW w:w="1430" w:type="pct"/>
            <w:vMerge w:val="restart"/>
            <w:shd w:val="clear" w:color="auto" w:fill="auto"/>
            <w:vAlign w:val="center"/>
          </w:tcPr>
          <w:p w14:paraId="564BDCAA" w14:textId="727B620D" w:rsidR="00191F48" w:rsidRPr="00DE4AC1" w:rsidRDefault="00191F48" w:rsidP="00191F48">
            <w:pPr>
              <w:widowControl w:val="0"/>
              <w:spacing w:before="12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8B7FA4"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8B7FA4" w:rsidRPr="00DE4AC1">
              <w:rPr>
                <w:rFonts w:asciiTheme="minorHAnsi" w:eastAsia="Times New Roman" w:hAnsiTheme="minorHAnsi" w:cstheme="minorHAnsi"/>
                <w:spacing w:val="-4"/>
                <w:lang w:val="en-US" w:eastAsia="vi-VN"/>
              </w:rPr>
              <w:t>equipment</w:t>
            </w:r>
            <w:r w:rsidR="008B7FA4"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375D38B4" w14:textId="77777777" w:rsidR="00191F48" w:rsidRPr="00DE4AC1" w:rsidRDefault="00191F48" w:rsidP="00191F48">
            <w:pPr>
              <w:widowControl w:val="0"/>
              <w:spacing w:before="12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First batch testing:</w:t>
            </w:r>
          </w:p>
          <w:p w14:paraId="0E552E28" w14:textId="28D40D5B" w:rsidR="00191F48" w:rsidRPr="00DE4AC1" w:rsidRDefault="00191F48" w:rsidP="00191F48">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11 samples;</w:t>
            </w:r>
          </w:p>
          <w:p w14:paraId="74D8630F" w14:textId="05159646" w:rsidR="00191F48" w:rsidRPr="00DE4AC1" w:rsidRDefault="00191F48" w:rsidP="00191F48">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22 samples;</w:t>
            </w:r>
          </w:p>
          <w:p w14:paraId="5ABE000B" w14:textId="76FE742D" w:rsidR="00191F48" w:rsidRPr="00DE4AC1" w:rsidRDefault="00191F48" w:rsidP="00191F48">
            <w:pPr>
              <w:widowControl w:val="0"/>
              <w:spacing w:before="120" w:after="12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33 samples;</w:t>
            </w:r>
          </w:p>
          <w:p w14:paraId="2957757E" w14:textId="4A42529E" w:rsidR="00191F48" w:rsidRPr="00DE4AC1" w:rsidRDefault="00191F48" w:rsidP="00191F48">
            <w:pPr>
              <w:widowControl w:val="0"/>
              <w:spacing w:before="120" w:after="12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&gt; </w:t>
            </w:r>
            <w:r w:rsidRPr="00DE4AC1">
              <w:rPr>
                <w:rFonts w:asciiTheme="minorHAnsi" w:eastAsia="Times New Roman" w:hAnsiTheme="minorHAnsi" w:cstheme="minorHAnsi"/>
                <w:spacing w:val="-6"/>
                <w:lang w:val="vi-VN" w:eastAsia="vi-VN"/>
              </w:rPr>
              <w:t xml:space="preserve">10,000, take </w:t>
            </w:r>
            <w:r w:rsidRPr="00DE4AC1">
              <w:rPr>
                <w:rFonts w:asciiTheme="minorHAnsi" w:eastAsia="Times New Roman" w:hAnsiTheme="minorHAnsi" w:cstheme="minorHAnsi"/>
                <w:spacing w:val="-6"/>
                <w:lang w:val="pt-BR" w:eastAsia="vi-VN"/>
              </w:rPr>
              <w:t xml:space="preserve">44 </w:t>
            </w:r>
            <w:r w:rsidRPr="00DE4AC1">
              <w:rPr>
                <w:rFonts w:asciiTheme="minorHAnsi" w:eastAsia="Times New Roman" w:hAnsiTheme="minorHAnsi" w:cstheme="minorHAnsi"/>
                <w:spacing w:val="-6"/>
                <w:lang w:val="vi-VN" w:eastAsia="vi-VN"/>
              </w:rPr>
              <w:t>samples;</w:t>
            </w:r>
          </w:p>
          <w:p w14:paraId="0DDE63AA" w14:textId="77777777" w:rsidR="00191F48" w:rsidRPr="00DE4AC1" w:rsidRDefault="00191F48" w:rsidP="00191F48">
            <w:pPr>
              <w:widowControl w:val="0"/>
              <w:spacing w:before="12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Test the next batch:</w:t>
            </w:r>
          </w:p>
          <w:p w14:paraId="074CDC2E" w14:textId="44F92B8C" w:rsidR="00191F48" w:rsidRPr="00DE4AC1" w:rsidRDefault="00191F48" w:rsidP="00191F48">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9 samples;</w:t>
            </w:r>
          </w:p>
          <w:p w14:paraId="2AA794BF" w14:textId="655F657C" w:rsidR="00191F48" w:rsidRPr="00DE4AC1" w:rsidRDefault="00191F48" w:rsidP="00191F48">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18 samples;</w:t>
            </w:r>
          </w:p>
          <w:p w14:paraId="7A023A86" w14:textId="3AF33186" w:rsidR="00191F48" w:rsidRPr="00DE4AC1" w:rsidRDefault="00191F48" w:rsidP="00191F48">
            <w:pPr>
              <w:widowControl w:val="0"/>
              <w:spacing w:before="120" w:after="12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27 samples;</w:t>
            </w:r>
          </w:p>
          <w:p w14:paraId="4967CFF7" w14:textId="05351E05" w:rsidR="00191F48" w:rsidRPr="00DE4AC1" w:rsidRDefault="00191F48" w:rsidP="00191F48">
            <w:pPr>
              <w:widowControl w:val="0"/>
              <w:spacing w:before="120" w:after="12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lastRenderedPageBreak/>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&gt; </w:t>
            </w:r>
            <w:r w:rsidRPr="00DE4AC1">
              <w:rPr>
                <w:rFonts w:asciiTheme="minorHAnsi" w:eastAsia="Times New Roman" w:hAnsiTheme="minorHAnsi" w:cstheme="minorHAnsi"/>
                <w:spacing w:val="-6"/>
                <w:lang w:val="vi-VN" w:eastAsia="vi-VN"/>
              </w:rPr>
              <w:t xml:space="preserve">10,000, take 36 samples </w:t>
            </w:r>
            <w:r w:rsidRPr="00DE4AC1">
              <w:rPr>
                <w:rFonts w:asciiTheme="minorHAnsi" w:eastAsia="Times New Roman" w:hAnsiTheme="minorHAnsi" w:cstheme="minorHAnsi"/>
                <w:spacing w:val="-6"/>
                <w:lang w:val="pt-BR" w:eastAsia="vi-VN"/>
              </w:rPr>
              <w:t xml:space="preserve">c </w:t>
            </w:r>
            <w:r w:rsidRPr="00DE4AC1">
              <w:rPr>
                <w:rFonts w:asciiTheme="minorHAnsi" w:eastAsia="Times New Roman" w:hAnsiTheme="minorHAnsi" w:cstheme="minorHAnsi"/>
                <w:spacing w:val="-6"/>
                <w:lang w:val="vi-VN" w:eastAsia="vi-VN"/>
              </w:rPr>
              <w:t>;</w:t>
            </w:r>
          </w:p>
        </w:tc>
        <w:tc>
          <w:tcPr>
            <w:tcW w:w="646" w:type="pct"/>
            <w:vMerge w:val="restart"/>
            <w:shd w:val="clear" w:color="auto" w:fill="auto"/>
            <w:vAlign w:val="center"/>
          </w:tcPr>
          <w:p w14:paraId="2EA22494" w14:textId="40D3A51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lastRenderedPageBreak/>
              <w:t>8424.10.90</w:t>
            </w:r>
          </w:p>
        </w:tc>
      </w:tr>
      <w:tr w:rsidR="00191F48" w:rsidRPr="00DE4AC1" w14:paraId="391B5EE6" w14:textId="77777777" w:rsidTr="005F72CC">
        <w:trPr>
          <w:trHeight w:val="77"/>
          <w:jc w:val="center"/>
        </w:trPr>
        <w:tc>
          <w:tcPr>
            <w:tcW w:w="290" w:type="pct"/>
            <w:vMerge/>
            <w:shd w:val="clear" w:color="auto" w:fill="auto"/>
            <w:vAlign w:val="center"/>
          </w:tcPr>
          <w:p w14:paraId="53ADCA50"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4D374497" w14:textId="77777777" w:rsidR="00191F48" w:rsidRPr="00DE4AC1" w:rsidRDefault="00191F48" w:rsidP="00191F48">
            <w:pPr>
              <w:widowControl w:val="0"/>
              <w:spacing w:before="120" w:after="120" w:line="320" w:lineRule="exact"/>
              <w:rPr>
                <w:rFonts w:asciiTheme="minorHAnsi" w:eastAsia="Arial" w:hAnsiTheme="minorHAnsi" w:cstheme="minorHAnsi"/>
                <w:b/>
                <w:lang w:val="vi-VN"/>
              </w:rPr>
            </w:pPr>
          </w:p>
        </w:tc>
        <w:tc>
          <w:tcPr>
            <w:tcW w:w="763" w:type="pct"/>
            <w:shd w:val="clear" w:color="auto" w:fill="auto"/>
            <w:vAlign w:val="center"/>
          </w:tcPr>
          <w:p w14:paraId="5C4F336A" w14:textId="3054A6EC" w:rsidR="00191F48" w:rsidRPr="00DE4AC1" w:rsidRDefault="00191F48" w:rsidP="00191F48">
            <w:pPr>
              <w:widowControl w:val="0"/>
              <w:spacing w:before="100" w:after="100" w:line="32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2. Pressure resistance for low pressure fire extinguishers (*)</w:t>
            </w:r>
          </w:p>
        </w:tc>
        <w:tc>
          <w:tcPr>
            <w:tcW w:w="699" w:type="pct"/>
            <w:shd w:val="clear" w:color="auto" w:fill="auto"/>
            <w:vAlign w:val="center"/>
          </w:tcPr>
          <w:p w14:paraId="65744C30" w14:textId="79878D7D" w:rsidR="00191F48" w:rsidRPr="00DE4AC1" w:rsidRDefault="00191F48" w:rsidP="00191F48">
            <w:pPr>
              <w:widowControl w:val="0"/>
              <w:spacing w:before="100" w:after="100" w:line="320" w:lineRule="exact"/>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3.2 TCVN 7027:2013</w:t>
            </w:r>
          </w:p>
        </w:tc>
        <w:tc>
          <w:tcPr>
            <w:tcW w:w="656" w:type="pct"/>
            <w:shd w:val="clear" w:color="auto" w:fill="auto"/>
            <w:vAlign w:val="center"/>
          </w:tcPr>
          <w:p w14:paraId="399BAFBE" w14:textId="604BF8BB" w:rsidR="00191F48" w:rsidRPr="00DE4AC1" w:rsidRDefault="00191F48" w:rsidP="00191F48">
            <w:pPr>
              <w:widowControl w:val="0"/>
              <w:spacing w:before="100" w:after="100" w:line="320" w:lineRule="exact"/>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8.3.1.2 TCVN 7027:2013</w:t>
            </w:r>
          </w:p>
        </w:tc>
        <w:tc>
          <w:tcPr>
            <w:tcW w:w="1430" w:type="pct"/>
            <w:vMerge/>
            <w:shd w:val="clear" w:color="auto" w:fill="auto"/>
            <w:vAlign w:val="center"/>
          </w:tcPr>
          <w:p w14:paraId="24B1F1DA"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9980C43"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r>
      <w:tr w:rsidR="00191F48" w:rsidRPr="00DE4AC1" w14:paraId="3D1DDA56" w14:textId="77777777" w:rsidTr="005F72CC">
        <w:trPr>
          <w:trHeight w:val="77"/>
          <w:jc w:val="center"/>
        </w:trPr>
        <w:tc>
          <w:tcPr>
            <w:tcW w:w="290" w:type="pct"/>
            <w:vMerge/>
            <w:shd w:val="clear" w:color="auto" w:fill="auto"/>
            <w:vAlign w:val="center"/>
          </w:tcPr>
          <w:p w14:paraId="6A14815B"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2FB37E2A" w14:textId="77777777" w:rsidR="00191F48" w:rsidRPr="00DE4AC1" w:rsidRDefault="00191F48" w:rsidP="00191F48">
            <w:pPr>
              <w:widowControl w:val="0"/>
              <w:spacing w:before="120" w:after="120" w:line="320" w:lineRule="exact"/>
              <w:rPr>
                <w:rFonts w:asciiTheme="minorHAnsi" w:eastAsia="Arial" w:hAnsiTheme="minorHAnsi" w:cstheme="minorHAnsi"/>
                <w:b/>
                <w:lang w:val="vi-VN"/>
              </w:rPr>
            </w:pPr>
          </w:p>
        </w:tc>
        <w:tc>
          <w:tcPr>
            <w:tcW w:w="763" w:type="pct"/>
            <w:shd w:val="clear" w:color="auto" w:fill="auto"/>
            <w:vAlign w:val="center"/>
          </w:tcPr>
          <w:p w14:paraId="13FBDFA3" w14:textId="10BBADA9" w:rsidR="00191F48" w:rsidRPr="00DE4AC1" w:rsidRDefault="00191F48" w:rsidP="00191F48">
            <w:pPr>
              <w:widowControl w:val="0"/>
              <w:spacing w:before="100" w:after="100" w:line="32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3. </w:t>
            </w:r>
            <w:r w:rsidR="003E0BA9" w:rsidRPr="00DE4AC1">
              <w:rPr>
                <w:rFonts w:asciiTheme="minorHAnsi" w:eastAsia="Times New Roman" w:hAnsiTheme="minorHAnsi" w:cstheme="minorHAnsi"/>
                <w:bCs/>
                <w:lang w:val="vi-VN"/>
              </w:rPr>
              <w:t>Minimum duration of effective spray and spray range</w:t>
            </w:r>
          </w:p>
        </w:tc>
        <w:tc>
          <w:tcPr>
            <w:tcW w:w="699" w:type="pct"/>
            <w:shd w:val="clear" w:color="auto" w:fill="auto"/>
            <w:vAlign w:val="center"/>
          </w:tcPr>
          <w:p w14:paraId="40BF238A" w14:textId="485904DF" w:rsidR="00191F48" w:rsidRPr="00DE4AC1" w:rsidRDefault="00191F48" w:rsidP="00191F48">
            <w:pPr>
              <w:widowControl w:val="0"/>
              <w:spacing w:before="100" w:after="100" w:line="320" w:lineRule="exact"/>
              <w:rPr>
                <w:rFonts w:asciiTheme="minorHAnsi" w:eastAsia="Times New Roman" w:hAnsiTheme="minorHAnsi" w:cstheme="minorHAnsi"/>
                <w:bCs/>
              </w:rPr>
            </w:pPr>
            <w:r w:rsidRPr="00DE4AC1">
              <w:rPr>
                <w:rFonts w:asciiTheme="minorHAnsi" w:eastAsia="Times New Roman" w:hAnsiTheme="minorHAnsi" w:cstheme="minorHAnsi"/>
                <w:bCs/>
                <w:lang w:val="vi-VN"/>
              </w:rPr>
              <w:t xml:space="preserve">6.2.1.1, 6.2.1.2, 6.2.1.3 T </w:t>
            </w:r>
            <w:r w:rsidRPr="00DE4AC1">
              <w:rPr>
                <w:rFonts w:asciiTheme="minorHAnsi" w:eastAsia="Times New Roman" w:hAnsiTheme="minorHAnsi" w:cstheme="minorHAnsi"/>
                <w:bCs/>
              </w:rPr>
              <w:t>CVN 7027:2013</w:t>
            </w:r>
          </w:p>
        </w:tc>
        <w:tc>
          <w:tcPr>
            <w:tcW w:w="656" w:type="pct"/>
            <w:shd w:val="clear" w:color="auto" w:fill="auto"/>
            <w:vAlign w:val="center"/>
          </w:tcPr>
          <w:p w14:paraId="7FC34F3A" w14:textId="1A1CB99A" w:rsidR="00191F48" w:rsidRPr="00DE4AC1" w:rsidRDefault="00191F48" w:rsidP="00191F48">
            <w:pPr>
              <w:widowControl w:val="0"/>
              <w:spacing w:before="100" w:after="100" w:line="320" w:lineRule="exact"/>
              <w:jc w:val="center"/>
              <w:rPr>
                <w:rFonts w:asciiTheme="minorHAnsi" w:eastAsia="Times New Roman" w:hAnsiTheme="minorHAnsi" w:cstheme="minorHAnsi"/>
                <w:bCs/>
              </w:rPr>
            </w:pPr>
            <w:r w:rsidRPr="00DE4AC1">
              <w:rPr>
                <w:rFonts w:asciiTheme="minorHAnsi" w:eastAsia="Times New Roman" w:hAnsiTheme="minorHAnsi" w:cstheme="minorHAnsi"/>
                <w:bCs/>
              </w:rPr>
              <w:t>6.2.2.2 TCVN 7027:2013</w:t>
            </w:r>
          </w:p>
        </w:tc>
        <w:tc>
          <w:tcPr>
            <w:tcW w:w="1430" w:type="pct"/>
            <w:vMerge/>
            <w:shd w:val="clear" w:color="auto" w:fill="auto"/>
            <w:vAlign w:val="center"/>
          </w:tcPr>
          <w:p w14:paraId="02C36C12"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1E1595BB"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r>
      <w:tr w:rsidR="00191F48" w:rsidRPr="00DE4AC1" w14:paraId="2C4BE0CB" w14:textId="77777777" w:rsidTr="005F72CC">
        <w:trPr>
          <w:trHeight w:val="77"/>
          <w:jc w:val="center"/>
        </w:trPr>
        <w:tc>
          <w:tcPr>
            <w:tcW w:w="290" w:type="pct"/>
            <w:vMerge/>
            <w:shd w:val="clear" w:color="auto" w:fill="auto"/>
            <w:vAlign w:val="center"/>
          </w:tcPr>
          <w:p w14:paraId="3D4DF6F3"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73079CB8" w14:textId="77777777" w:rsidR="00191F48" w:rsidRPr="00DE4AC1" w:rsidRDefault="00191F48" w:rsidP="00191F48">
            <w:pPr>
              <w:widowControl w:val="0"/>
              <w:spacing w:before="120" w:after="120" w:line="320" w:lineRule="exact"/>
              <w:rPr>
                <w:rFonts w:asciiTheme="minorHAnsi" w:eastAsia="Arial" w:hAnsiTheme="minorHAnsi" w:cstheme="minorHAnsi"/>
                <w:b/>
                <w:lang w:val="vi-VN"/>
              </w:rPr>
            </w:pPr>
          </w:p>
        </w:tc>
        <w:tc>
          <w:tcPr>
            <w:tcW w:w="763" w:type="pct"/>
            <w:shd w:val="clear" w:color="auto" w:fill="auto"/>
            <w:vAlign w:val="center"/>
          </w:tcPr>
          <w:p w14:paraId="061433E3" w14:textId="5B091393" w:rsidR="00191F48" w:rsidRPr="00DE4AC1" w:rsidRDefault="00191F48" w:rsidP="00191F48">
            <w:pPr>
              <w:widowControl w:val="0"/>
              <w:spacing w:before="100" w:after="100" w:line="32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4. Resistance to temperature changes (*)</w:t>
            </w:r>
          </w:p>
        </w:tc>
        <w:tc>
          <w:tcPr>
            <w:tcW w:w="699" w:type="pct"/>
            <w:shd w:val="clear" w:color="auto" w:fill="auto"/>
            <w:vAlign w:val="center"/>
          </w:tcPr>
          <w:p w14:paraId="50173473" w14:textId="0640C4F3" w:rsidR="00191F48" w:rsidRPr="00DE4AC1" w:rsidRDefault="00191F48" w:rsidP="00191F48">
            <w:pPr>
              <w:widowControl w:val="0"/>
              <w:spacing w:before="100" w:after="100" w:line="320" w:lineRule="exact"/>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6.3.1 TCVN 7027:2013</w:t>
            </w:r>
          </w:p>
        </w:tc>
        <w:tc>
          <w:tcPr>
            <w:tcW w:w="656" w:type="pct"/>
            <w:shd w:val="clear" w:color="auto" w:fill="auto"/>
            <w:vAlign w:val="center"/>
          </w:tcPr>
          <w:p w14:paraId="25440755" w14:textId="7DD049E2" w:rsidR="00191F48" w:rsidRPr="00DE4AC1" w:rsidRDefault="00191F48" w:rsidP="00191F48">
            <w:pPr>
              <w:widowControl w:val="0"/>
              <w:spacing w:before="100" w:after="100" w:line="320" w:lineRule="exact"/>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6.3.2 TCVN 7027:2013</w:t>
            </w:r>
          </w:p>
        </w:tc>
        <w:tc>
          <w:tcPr>
            <w:tcW w:w="1430" w:type="pct"/>
            <w:vMerge/>
            <w:shd w:val="clear" w:color="auto" w:fill="auto"/>
            <w:vAlign w:val="center"/>
          </w:tcPr>
          <w:p w14:paraId="3DD9FC67"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6EB4E1EB"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r>
      <w:tr w:rsidR="00191F48" w:rsidRPr="00DE4AC1" w14:paraId="3A4180E8" w14:textId="77777777" w:rsidTr="005F72CC">
        <w:trPr>
          <w:trHeight w:val="77"/>
          <w:jc w:val="center"/>
        </w:trPr>
        <w:tc>
          <w:tcPr>
            <w:tcW w:w="290" w:type="pct"/>
            <w:vMerge/>
            <w:shd w:val="clear" w:color="auto" w:fill="auto"/>
            <w:vAlign w:val="center"/>
          </w:tcPr>
          <w:p w14:paraId="75FB9F4A"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511AC807" w14:textId="77777777" w:rsidR="00191F48" w:rsidRPr="00DE4AC1" w:rsidRDefault="00191F48" w:rsidP="00191F48">
            <w:pPr>
              <w:widowControl w:val="0"/>
              <w:spacing w:before="120" w:after="120" w:line="320" w:lineRule="exact"/>
              <w:rPr>
                <w:rFonts w:asciiTheme="minorHAnsi" w:eastAsia="Arial" w:hAnsiTheme="minorHAnsi" w:cstheme="minorHAnsi"/>
                <w:b/>
                <w:lang w:val="vi-VN"/>
              </w:rPr>
            </w:pPr>
          </w:p>
        </w:tc>
        <w:tc>
          <w:tcPr>
            <w:tcW w:w="763" w:type="pct"/>
            <w:shd w:val="clear" w:color="auto" w:fill="auto"/>
            <w:vAlign w:val="center"/>
          </w:tcPr>
          <w:p w14:paraId="0B788EFC" w14:textId="3AAF585D" w:rsidR="00191F48" w:rsidRPr="00DE4AC1" w:rsidRDefault="00191F48" w:rsidP="00191F48">
            <w:pPr>
              <w:widowControl w:val="0"/>
              <w:spacing w:before="100" w:after="100" w:line="32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5. Corrosion resistance (*)</w:t>
            </w:r>
          </w:p>
        </w:tc>
        <w:tc>
          <w:tcPr>
            <w:tcW w:w="699" w:type="pct"/>
            <w:shd w:val="clear" w:color="auto" w:fill="auto"/>
            <w:vAlign w:val="center"/>
          </w:tcPr>
          <w:p w14:paraId="6FEC00F1" w14:textId="4BCF7A18" w:rsidR="00191F48" w:rsidRPr="00DE4AC1" w:rsidRDefault="00191F48" w:rsidP="00191F48">
            <w:pPr>
              <w:widowControl w:val="0"/>
              <w:spacing w:before="100" w:after="100" w:line="320" w:lineRule="exact"/>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6.6.1 </w:t>
            </w:r>
            <w:r w:rsidRPr="00DE4AC1">
              <w:rPr>
                <w:rFonts w:asciiTheme="minorHAnsi" w:eastAsia="Times New Roman" w:hAnsiTheme="minorHAnsi" w:cstheme="minorHAnsi"/>
                <w:bCs/>
                <w:lang w:val="en-US"/>
              </w:rPr>
              <w:t xml:space="preserve">, </w:t>
            </w:r>
            <w:r w:rsidRPr="00DE4AC1">
              <w:rPr>
                <w:rFonts w:asciiTheme="minorHAnsi" w:eastAsia="Times New Roman" w:hAnsiTheme="minorHAnsi" w:cstheme="minorHAnsi"/>
                <w:bCs/>
                <w:lang w:val="vi-VN"/>
              </w:rPr>
              <w:t>6.6.2 TCVN 7027:2013</w:t>
            </w:r>
          </w:p>
        </w:tc>
        <w:tc>
          <w:tcPr>
            <w:tcW w:w="656" w:type="pct"/>
            <w:shd w:val="clear" w:color="auto" w:fill="auto"/>
            <w:vAlign w:val="center"/>
          </w:tcPr>
          <w:p w14:paraId="6150B5A8" w14:textId="1C4B34CB" w:rsidR="00191F48" w:rsidRPr="00DE4AC1" w:rsidRDefault="00191F48" w:rsidP="00191F48">
            <w:pPr>
              <w:widowControl w:val="0"/>
              <w:spacing w:before="100" w:after="100" w:line="320" w:lineRule="exact"/>
              <w:jc w:val="center"/>
              <w:rPr>
                <w:rFonts w:asciiTheme="minorHAnsi" w:eastAsia="Times New Roman" w:hAnsiTheme="minorHAnsi" w:cstheme="minorHAnsi"/>
                <w:bCs/>
              </w:rPr>
            </w:pPr>
            <w:r w:rsidRPr="00DE4AC1">
              <w:rPr>
                <w:rFonts w:asciiTheme="minorHAnsi" w:eastAsia="Times New Roman" w:hAnsiTheme="minorHAnsi" w:cstheme="minorHAnsi"/>
                <w:bCs/>
                <w:lang w:val="vi-VN"/>
              </w:rPr>
              <w:t xml:space="preserve">6.6.1 </w:t>
            </w:r>
            <w:r w:rsidRPr="00DE4AC1">
              <w:rPr>
                <w:rFonts w:asciiTheme="minorHAnsi" w:eastAsia="Times New Roman" w:hAnsiTheme="minorHAnsi" w:cstheme="minorHAnsi"/>
                <w:bCs/>
                <w:lang w:val="en-US"/>
              </w:rPr>
              <w:t xml:space="preserve">, </w:t>
            </w:r>
            <w:r w:rsidRPr="00DE4AC1">
              <w:rPr>
                <w:rFonts w:asciiTheme="minorHAnsi" w:eastAsia="Times New Roman" w:hAnsiTheme="minorHAnsi" w:cstheme="minorHAnsi"/>
                <w:bCs/>
                <w:lang w:val="vi-VN"/>
              </w:rPr>
              <w:t>6.6.2 TCVN 7027:2013</w:t>
            </w:r>
          </w:p>
        </w:tc>
        <w:tc>
          <w:tcPr>
            <w:tcW w:w="1430" w:type="pct"/>
            <w:vMerge/>
            <w:shd w:val="clear" w:color="auto" w:fill="auto"/>
            <w:vAlign w:val="center"/>
          </w:tcPr>
          <w:p w14:paraId="7055D4FB"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27D8910E"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r>
      <w:tr w:rsidR="00191F48" w:rsidRPr="00DE4AC1" w14:paraId="1ECFF315" w14:textId="77777777" w:rsidTr="005F72CC">
        <w:trPr>
          <w:trHeight w:val="94"/>
          <w:jc w:val="center"/>
        </w:trPr>
        <w:tc>
          <w:tcPr>
            <w:tcW w:w="290" w:type="pct"/>
            <w:vMerge/>
            <w:shd w:val="clear" w:color="auto" w:fill="auto"/>
            <w:vAlign w:val="center"/>
          </w:tcPr>
          <w:p w14:paraId="7DFB0E4F"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2360D839" w14:textId="77777777" w:rsidR="00191F48" w:rsidRPr="00DE4AC1" w:rsidRDefault="00191F48" w:rsidP="00191F48">
            <w:pPr>
              <w:widowControl w:val="0"/>
              <w:spacing w:before="120" w:after="120" w:line="320" w:lineRule="exact"/>
              <w:rPr>
                <w:rFonts w:asciiTheme="minorHAnsi" w:eastAsia="Arial" w:hAnsiTheme="minorHAnsi" w:cstheme="minorHAnsi"/>
                <w:b/>
                <w:lang w:val="vi-VN"/>
              </w:rPr>
            </w:pPr>
          </w:p>
        </w:tc>
        <w:tc>
          <w:tcPr>
            <w:tcW w:w="763" w:type="pct"/>
            <w:shd w:val="clear" w:color="auto" w:fill="auto"/>
            <w:vAlign w:val="center"/>
          </w:tcPr>
          <w:p w14:paraId="5553CF5C" w14:textId="1B38DCB1" w:rsidR="00191F48" w:rsidRPr="00DE4AC1" w:rsidRDefault="00191F48" w:rsidP="00191F48">
            <w:pPr>
              <w:widowControl w:val="0"/>
              <w:spacing w:before="100" w:after="100" w:line="32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6. </w:t>
            </w:r>
            <w:r w:rsidR="003E0BA9" w:rsidRPr="00DE4AC1">
              <w:rPr>
                <w:rFonts w:asciiTheme="minorHAnsi" w:eastAsia="Times New Roman" w:hAnsiTheme="minorHAnsi" w:cstheme="minorHAnsi"/>
                <w:bCs/>
                <w:lang w:val="vi-VN"/>
              </w:rPr>
              <w:t>Features in case of test fire</w:t>
            </w:r>
          </w:p>
        </w:tc>
        <w:tc>
          <w:tcPr>
            <w:tcW w:w="699" w:type="pct"/>
            <w:shd w:val="clear" w:color="auto" w:fill="auto"/>
            <w:vAlign w:val="center"/>
          </w:tcPr>
          <w:p w14:paraId="0B46CF4C" w14:textId="3DB9C738" w:rsidR="00191F48" w:rsidRPr="00DE4AC1" w:rsidRDefault="00191F48" w:rsidP="00191F48">
            <w:pPr>
              <w:widowControl w:val="0"/>
              <w:spacing w:before="100" w:after="100" w:line="320" w:lineRule="exact"/>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7.1 TCVN 7027:2013</w:t>
            </w:r>
          </w:p>
        </w:tc>
        <w:tc>
          <w:tcPr>
            <w:tcW w:w="656" w:type="pct"/>
            <w:shd w:val="clear" w:color="auto" w:fill="auto"/>
            <w:vAlign w:val="center"/>
          </w:tcPr>
          <w:p w14:paraId="368B460A" w14:textId="1B1C8630" w:rsidR="00191F48" w:rsidRPr="00DE4AC1" w:rsidRDefault="00191F48" w:rsidP="00191F48">
            <w:pPr>
              <w:widowControl w:val="0"/>
              <w:spacing w:before="100" w:after="100" w:line="320" w:lineRule="exact"/>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7.2 TCVN 7027:2013</w:t>
            </w:r>
          </w:p>
        </w:tc>
        <w:tc>
          <w:tcPr>
            <w:tcW w:w="1430" w:type="pct"/>
            <w:vMerge/>
            <w:shd w:val="clear" w:color="auto" w:fill="auto"/>
            <w:vAlign w:val="center"/>
          </w:tcPr>
          <w:p w14:paraId="180AC6A6"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7073A00C" w14:textId="77777777" w:rsidR="00191F48" w:rsidRPr="00DE4AC1" w:rsidRDefault="00191F48" w:rsidP="00191F48">
            <w:pPr>
              <w:widowControl w:val="0"/>
              <w:spacing w:before="120" w:after="120" w:line="240" w:lineRule="auto"/>
              <w:jc w:val="center"/>
              <w:rPr>
                <w:rFonts w:asciiTheme="minorHAnsi" w:eastAsia="Times New Roman" w:hAnsiTheme="minorHAnsi" w:cstheme="minorHAnsi"/>
                <w:b/>
                <w:bCs/>
                <w:lang w:val="vi-VN" w:eastAsia="vi-VN"/>
              </w:rPr>
            </w:pPr>
          </w:p>
        </w:tc>
      </w:tr>
      <w:tr w:rsidR="00191F48" w:rsidRPr="00DE4AC1" w14:paraId="1A2EC623" w14:textId="77777777" w:rsidTr="005F72CC">
        <w:trPr>
          <w:trHeight w:val="77"/>
          <w:jc w:val="center"/>
        </w:trPr>
        <w:tc>
          <w:tcPr>
            <w:tcW w:w="290" w:type="pct"/>
            <w:vMerge w:val="restart"/>
            <w:shd w:val="clear" w:color="auto" w:fill="auto"/>
            <w:vAlign w:val="center"/>
          </w:tcPr>
          <w:p w14:paraId="2AAD36E2" w14:textId="3AA75F55" w:rsidR="00191F48" w:rsidRPr="00DE4AC1" w:rsidRDefault="00191F48" w:rsidP="00191F48">
            <w:pPr>
              <w:pStyle w:val="Heading3"/>
              <w:keepNext w:val="0"/>
              <w:keepLines w:val="0"/>
              <w:widowControl w:val="0"/>
              <w:spacing w:before="60" w:after="60"/>
              <w:rPr>
                <w:rFonts w:asciiTheme="minorHAnsi" w:hAnsiTheme="minorHAnsi" w:cstheme="minorHAnsi"/>
                <w:sz w:val="22"/>
                <w:lang w:val="vi-VN" w:eastAsia="vi-VN"/>
              </w:rPr>
            </w:pPr>
          </w:p>
        </w:tc>
        <w:tc>
          <w:tcPr>
            <w:tcW w:w="516" w:type="pct"/>
            <w:vMerge w:val="restart"/>
            <w:shd w:val="clear" w:color="auto" w:fill="auto"/>
            <w:vAlign w:val="center"/>
          </w:tcPr>
          <w:p w14:paraId="521F562A" w14:textId="0EA387C1" w:rsidR="00191F48" w:rsidRPr="00DE4AC1" w:rsidRDefault="003E0BA9" w:rsidP="00191F48">
            <w:pPr>
              <w:widowControl w:val="0"/>
              <w:spacing w:after="0" w:line="240" w:lineRule="auto"/>
              <w:rPr>
                <w:rFonts w:asciiTheme="minorHAnsi" w:eastAsia="Times New Roman" w:hAnsiTheme="minorHAnsi" w:cstheme="minorHAnsi"/>
                <w:sz w:val="24"/>
                <w:szCs w:val="24"/>
                <w:lang w:val="vi-VN"/>
              </w:rPr>
            </w:pPr>
            <w:r w:rsidRPr="00DE4AC1">
              <w:rPr>
                <w:rFonts w:asciiTheme="minorHAnsi" w:eastAsia="Times New Roman" w:hAnsiTheme="minorHAnsi" w:cstheme="minorHAnsi"/>
                <w:b/>
                <w:bCs/>
                <w:lang w:val="vi-VN"/>
              </w:rPr>
              <w:t>Automatic diffusion dry-powder fire extinguisher - Hanging type dry-powder extinguisher</w:t>
            </w:r>
            <w:r w:rsidR="00191F48" w:rsidRPr="00DE4AC1">
              <w:rPr>
                <w:rFonts w:asciiTheme="minorHAnsi" w:eastAsia="Times New Roman" w:hAnsiTheme="minorHAnsi" w:cstheme="minorHAnsi"/>
                <w:b/>
                <w:bCs/>
                <w:lang w:val="vi-VN"/>
              </w:rPr>
              <w:t xml:space="preserve"> </w:t>
            </w:r>
            <w:r w:rsidR="00191F48" w:rsidRPr="00DE4AC1">
              <w:rPr>
                <w:rStyle w:val="Hyperlink"/>
                <w:rFonts w:asciiTheme="minorHAnsi" w:eastAsia="Times New Roman" w:hAnsiTheme="minorHAnsi" w:cstheme="minorHAnsi"/>
                <w:color w:val="auto"/>
                <w:sz w:val="24"/>
                <w:szCs w:val="24"/>
                <w:u w:val="none"/>
                <w:lang w:val="vi-VN"/>
              </w:rPr>
              <w:t>(**)</w:t>
            </w:r>
          </w:p>
        </w:tc>
        <w:tc>
          <w:tcPr>
            <w:tcW w:w="763" w:type="pct"/>
            <w:shd w:val="clear" w:color="auto" w:fill="auto"/>
            <w:vAlign w:val="center"/>
          </w:tcPr>
          <w:p w14:paraId="17396FD6" w14:textId="19C590A0" w:rsidR="00191F48" w:rsidRPr="00DE4AC1" w:rsidRDefault="00191F48" w:rsidP="00191F48">
            <w:pPr>
              <w:widowControl w:val="0"/>
              <w:spacing w:before="80" w:after="8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 xml:space="preserve">1. </w:t>
            </w:r>
            <w:r w:rsidR="003E0BA9" w:rsidRPr="00DE4AC1">
              <w:rPr>
                <w:rFonts w:asciiTheme="minorHAnsi" w:hAnsiTheme="minorHAnsi" w:cstheme="minorHAnsi"/>
                <w:lang w:val="vi-VN"/>
              </w:rPr>
              <w:t>Technical requirements extinguishants</w:t>
            </w:r>
          </w:p>
        </w:tc>
        <w:tc>
          <w:tcPr>
            <w:tcW w:w="699" w:type="pct"/>
            <w:shd w:val="clear" w:color="auto" w:fill="auto"/>
            <w:vAlign w:val="center"/>
          </w:tcPr>
          <w:p w14:paraId="118431C6" w14:textId="446C5CB6" w:rsidR="00191F48" w:rsidRPr="00DE4AC1" w:rsidRDefault="00333431"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Conforming to 2.3.1 under this Regulation, except for fire extinguishing capability</w:t>
            </w:r>
          </w:p>
        </w:tc>
        <w:tc>
          <w:tcPr>
            <w:tcW w:w="656" w:type="pct"/>
            <w:shd w:val="clear" w:color="auto" w:fill="auto"/>
            <w:vAlign w:val="center"/>
          </w:tcPr>
          <w:p w14:paraId="177621EB" w14:textId="2C1819BF" w:rsidR="00191F48" w:rsidRPr="00DE4AC1" w:rsidRDefault="00333431"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Conforming to 2.3 of this Regulation</w:t>
            </w:r>
          </w:p>
        </w:tc>
        <w:tc>
          <w:tcPr>
            <w:tcW w:w="1430" w:type="pct"/>
            <w:vMerge w:val="restart"/>
            <w:shd w:val="clear" w:color="auto" w:fill="auto"/>
            <w:vAlign w:val="center"/>
          </w:tcPr>
          <w:p w14:paraId="039D1CEA" w14:textId="0546C8EE" w:rsidR="00191F48" w:rsidRPr="00DE4AC1" w:rsidRDefault="00191F48" w:rsidP="00191F48">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333431"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333431" w:rsidRPr="00DE4AC1">
              <w:rPr>
                <w:rFonts w:asciiTheme="minorHAnsi" w:eastAsia="Times New Roman" w:hAnsiTheme="minorHAnsi" w:cstheme="minorHAnsi"/>
                <w:spacing w:val="-4"/>
                <w:lang w:val="en-US" w:eastAsia="vi-VN"/>
              </w:rPr>
              <w:t>equipment</w:t>
            </w:r>
            <w:r w:rsidR="00333431"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3D6ADF07" w14:textId="77777777" w:rsidR="00191F48" w:rsidRPr="00DE4AC1" w:rsidRDefault="00191F48" w:rsidP="00191F48">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First batch testing:</w:t>
            </w:r>
          </w:p>
          <w:p w14:paraId="47FAD4DA" w14:textId="1D2A7590"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 take 5 samples;</w:t>
            </w:r>
          </w:p>
          <w:p w14:paraId="7CC489B5" w14:textId="6E20BD4A"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 &lt; n ≤ 1,000, take 10 samples;</w:t>
            </w:r>
          </w:p>
          <w:p w14:paraId="1AE3CEC8" w14:textId="4508CA01" w:rsidR="00191F48" w:rsidRPr="00DE4AC1" w:rsidRDefault="00191F48" w:rsidP="00191F48">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1,000 &lt; n ≤ 5,000, take 15 samples;</w:t>
            </w:r>
          </w:p>
          <w:p w14:paraId="30808308" w14:textId="3F1DD4D1" w:rsidR="00191F48" w:rsidRPr="00DE4AC1" w:rsidRDefault="00191F48" w:rsidP="00191F48">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5,000 </w:t>
            </w:r>
            <w:r w:rsidRPr="00DE4AC1">
              <w:rPr>
                <w:rFonts w:asciiTheme="minorHAnsi" w:eastAsia="Times New Roman" w:hAnsiTheme="minorHAnsi" w:cstheme="minorHAnsi"/>
                <w:spacing w:val="-6"/>
                <w:lang w:val="vi-VN" w:eastAsia="vi-VN"/>
              </w:rPr>
              <w:t xml:space="preserve">, take </w:t>
            </w:r>
            <w:r w:rsidRPr="00DE4AC1">
              <w:rPr>
                <w:rFonts w:asciiTheme="minorHAnsi" w:eastAsia="Times New Roman" w:hAnsiTheme="minorHAnsi" w:cstheme="minorHAnsi"/>
                <w:spacing w:val="-6"/>
                <w:lang w:val="pt-BR" w:eastAsia="vi-VN"/>
              </w:rPr>
              <w:t xml:space="preserve">20 </w:t>
            </w:r>
            <w:r w:rsidRPr="00DE4AC1">
              <w:rPr>
                <w:rFonts w:asciiTheme="minorHAnsi" w:eastAsia="Times New Roman" w:hAnsiTheme="minorHAnsi" w:cstheme="minorHAnsi"/>
                <w:spacing w:val="-6"/>
                <w:lang w:val="vi-VN" w:eastAsia="vi-VN"/>
              </w:rPr>
              <w:t>samples;</w:t>
            </w:r>
          </w:p>
          <w:p w14:paraId="4D2FA279" w14:textId="77777777" w:rsidR="00191F48" w:rsidRPr="00DE4AC1" w:rsidRDefault="00191F48" w:rsidP="00191F48">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Test the next batch:</w:t>
            </w:r>
          </w:p>
          <w:p w14:paraId="2204E321" w14:textId="29388F20"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 take 03 samples;</w:t>
            </w:r>
          </w:p>
          <w:p w14:paraId="308A3FAE" w14:textId="32D2B44D"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 &lt; n ≤ 1,000, take 6 samples;</w:t>
            </w:r>
          </w:p>
          <w:p w14:paraId="42B9D61F" w14:textId="121BD829" w:rsidR="00191F48" w:rsidRPr="00DE4AC1" w:rsidRDefault="00191F48" w:rsidP="00191F48">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1,000 &lt; n ≤ 5,000, take 09 samples;</w:t>
            </w:r>
          </w:p>
          <w:p w14:paraId="6E5829EB" w14:textId="389E5B51" w:rsidR="00191F48" w:rsidRPr="00DE4AC1" w:rsidRDefault="00191F48" w:rsidP="00191F48">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5,000 </w:t>
            </w:r>
            <w:r w:rsidRPr="00DE4AC1">
              <w:rPr>
                <w:rFonts w:asciiTheme="minorHAnsi" w:eastAsia="Times New Roman" w:hAnsiTheme="minorHAnsi" w:cstheme="minorHAnsi"/>
                <w:spacing w:val="-6"/>
                <w:lang w:val="vi-VN" w:eastAsia="vi-VN"/>
              </w:rPr>
              <w:t>, take 12 samples;</w:t>
            </w:r>
          </w:p>
          <w:p w14:paraId="1D20C8C8" w14:textId="77777777" w:rsidR="00191F48" w:rsidRPr="00DE4AC1" w:rsidRDefault="00191F48" w:rsidP="00191F48">
            <w:pPr>
              <w:widowControl w:val="0"/>
              <w:spacing w:before="60" w:after="60" w:line="240" w:lineRule="auto"/>
              <w:jc w:val="both"/>
              <w:rPr>
                <w:rFonts w:asciiTheme="minorHAnsi" w:eastAsia="Times New Roman" w:hAnsiTheme="minorHAnsi" w:cstheme="minorHAnsi"/>
                <w:b/>
                <w:bCs/>
                <w:lang w:val="vi-VN"/>
              </w:rPr>
            </w:pPr>
          </w:p>
        </w:tc>
        <w:tc>
          <w:tcPr>
            <w:tcW w:w="646" w:type="pct"/>
            <w:vMerge w:val="restart"/>
            <w:shd w:val="clear" w:color="auto" w:fill="auto"/>
            <w:vAlign w:val="center"/>
          </w:tcPr>
          <w:p w14:paraId="0DC358B5" w14:textId="22736AC4"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t>8424.10.90</w:t>
            </w:r>
          </w:p>
        </w:tc>
      </w:tr>
      <w:tr w:rsidR="00191F48" w:rsidRPr="00DE4AC1" w14:paraId="04094829" w14:textId="77777777" w:rsidTr="005F72CC">
        <w:trPr>
          <w:trHeight w:val="77"/>
          <w:jc w:val="center"/>
        </w:trPr>
        <w:tc>
          <w:tcPr>
            <w:tcW w:w="290" w:type="pct"/>
            <w:vMerge/>
            <w:shd w:val="clear" w:color="auto" w:fill="auto"/>
            <w:vAlign w:val="center"/>
          </w:tcPr>
          <w:p w14:paraId="0F73F0E7" w14:textId="77777777" w:rsidR="00191F48" w:rsidRPr="00DE4AC1" w:rsidRDefault="00191F48" w:rsidP="00191F48">
            <w:pPr>
              <w:widowControl w:val="0"/>
              <w:spacing w:before="60" w:after="60" w:line="240" w:lineRule="auto"/>
              <w:ind w:right="-107"/>
              <w:jc w:val="center"/>
              <w:rPr>
                <w:rFonts w:asciiTheme="minorHAnsi" w:eastAsia="Times New Roman" w:hAnsiTheme="minorHAnsi" w:cstheme="minorHAnsi"/>
                <w:b/>
                <w:bCs/>
                <w:lang w:eastAsia="vi-VN"/>
              </w:rPr>
            </w:pPr>
          </w:p>
        </w:tc>
        <w:tc>
          <w:tcPr>
            <w:tcW w:w="516" w:type="pct"/>
            <w:vMerge/>
            <w:shd w:val="clear" w:color="auto" w:fill="auto"/>
            <w:vAlign w:val="center"/>
          </w:tcPr>
          <w:p w14:paraId="6DED8CA1" w14:textId="77777777" w:rsidR="00191F48" w:rsidRPr="00DE4AC1" w:rsidRDefault="00191F48" w:rsidP="00191F48">
            <w:pPr>
              <w:widowControl w:val="0"/>
              <w:spacing w:before="60" w:after="60" w:line="240" w:lineRule="auto"/>
              <w:jc w:val="both"/>
              <w:rPr>
                <w:rFonts w:asciiTheme="minorHAnsi" w:eastAsia="Times New Roman" w:hAnsiTheme="minorHAnsi" w:cstheme="minorHAnsi"/>
                <w:b/>
                <w:bCs/>
                <w:lang w:val="vi-VN"/>
              </w:rPr>
            </w:pPr>
          </w:p>
        </w:tc>
        <w:tc>
          <w:tcPr>
            <w:tcW w:w="763" w:type="pct"/>
            <w:shd w:val="clear" w:color="auto" w:fill="auto"/>
          </w:tcPr>
          <w:p w14:paraId="4D38FDF7" w14:textId="659B1D30" w:rsidR="00191F48" w:rsidRPr="00DE4AC1" w:rsidRDefault="00191F48" w:rsidP="00191F48">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lang w:val="vi-VN" w:eastAsia="vi-VN"/>
              </w:rPr>
              <w:t>2. Working temperature of the thermal sensor (*)</w:t>
            </w:r>
          </w:p>
        </w:tc>
        <w:tc>
          <w:tcPr>
            <w:tcW w:w="699" w:type="pct"/>
            <w:shd w:val="clear" w:color="auto" w:fill="auto"/>
          </w:tcPr>
          <w:p w14:paraId="24193D6B" w14:textId="77777777" w:rsidR="00191F48" w:rsidRPr="00DE4AC1" w:rsidRDefault="00191F48" w:rsidP="00191F48">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6.3 TCVN 6305-1</w:t>
            </w:r>
          </w:p>
          <w:p w14:paraId="59DDA8FD" w14:textId="77777777" w:rsidR="00191F48" w:rsidRPr="00DE4AC1" w:rsidRDefault="00191F48" w:rsidP="00191F48">
            <w:pPr>
              <w:widowControl w:val="0"/>
              <w:spacing w:before="80" w:after="80" w:line="240" w:lineRule="auto"/>
              <w:jc w:val="center"/>
              <w:rPr>
                <w:rFonts w:asciiTheme="minorHAnsi" w:hAnsiTheme="minorHAnsi" w:cstheme="minorHAnsi"/>
                <w:lang w:val="vi-VN"/>
              </w:rPr>
            </w:pPr>
          </w:p>
        </w:tc>
        <w:tc>
          <w:tcPr>
            <w:tcW w:w="656" w:type="pct"/>
            <w:shd w:val="clear" w:color="auto" w:fill="auto"/>
          </w:tcPr>
          <w:p w14:paraId="27A8C682" w14:textId="35497922" w:rsidR="00191F48" w:rsidRPr="00DE4AC1" w:rsidRDefault="00191F48" w:rsidP="00191F48">
            <w:pPr>
              <w:widowControl w:val="0"/>
              <w:spacing w:before="80" w:after="80" w:line="240" w:lineRule="auto"/>
              <w:jc w:val="center"/>
              <w:rPr>
                <w:rFonts w:asciiTheme="minorHAnsi" w:hAnsiTheme="minorHAnsi" w:cstheme="minorHAnsi"/>
                <w:lang w:val="vi-VN"/>
              </w:rPr>
            </w:pPr>
            <w:r w:rsidRPr="00DE4AC1">
              <w:rPr>
                <w:rFonts w:asciiTheme="minorHAnsi" w:eastAsia="Times New Roman" w:hAnsiTheme="minorHAnsi" w:cstheme="minorHAnsi"/>
                <w:lang w:val="vi-VN" w:eastAsia="vi-VN"/>
              </w:rPr>
              <w:t>7.7 TCVN 6305-1</w:t>
            </w:r>
          </w:p>
        </w:tc>
        <w:tc>
          <w:tcPr>
            <w:tcW w:w="1430" w:type="pct"/>
            <w:vMerge/>
            <w:shd w:val="clear" w:color="auto" w:fill="auto"/>
            <w:vAlign w:val="center"/>
          </w:tcPr>
          <w:p w14:paraId="10D41F7A" w14:textId="77777777" w:rsidR="00191F48" w:rsidRPr="00DE4AC1" w:rsidRDefault="00191F48" w:rsidP="00191F48">
            <w:pPr>
              <w:widowControl w:val="0"/>
              <w:spacing w:before="60" w:after="60" w:line="240" w:lineRule="auto"/>
              <w:jc w:val="both"/>
              <w:rPr>
                <w:rFonts w:asciiTheme="minorHAnsi" w:eastAsia="Times New Roman" w:hAnsiTheme="minorHAnsi" w:cstheme="minorHAnsi"/>
                <w:lang w:val="vi-VN" w:eastAsia="vi-VN"/>
              </w:rPr>
            </w:pPr>
          </w:p>
        </w:tc>
        <w:tc>
          <w:tcPr>
            <w:tcW w:w="646" w:type="pct"/>
            <w:vMerge/>
            <w:shd w:val="clear" w:color="auto" w:fill="auto"/>
            <w:vAlign w:val="center"/>
          </w:tcPr>
          <w:p w14:paraId="34C85247"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rPr>
            </w:pPr>
          </w:p>
        </w:tc>
      </w:tr>
      <w:tr w:rsidR="00191F48" w:rsidRPr="00DE4AC1" w14:paraId="02CEA144" w14:textId="77777777" w:rsidTr="005F72CC">
        <w:trPr>
          <w:trHeight w:val="77"/>
          <w:jc w:val="center"/>
        </w:trPr>
        <w:tc>
          <w:tcPr>
            <w:tcW w:w="290" w:type="pct"/>
            <w:vMerge/>
            <w:shd w:val="clear" w:color="auto" w:fill="auto"/>
            <w:vAlign w:val="center"/>
          </w:tcPr>
          <w:p w14:paraId="7322029E"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7ACB4A4D"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63EE632F" w14:textId="7C7B7AEA" w:rsidR="00191F48" w:rsidRPr="00DE4AC1" w:rsidRDefault="00191F48" w:rsidP="00191F48">
            <w:pPr>
              <w:widowControl w:val="0"/>
              <w:spacing w:before="80" w:after="8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3. </w:t>
            </w:r>
            <w:r w:rsidR="008402E4" w:rsidRPr="00DE4AC1">
              <w:rPr>
                <w:rFonts w:asciiTheme="minorHAnsi" w:eastAsia="Times New Roman" w:hAnsiTheme="minorHAnsi" w:cstheme="minorHAnsi"/>
                <w:bCs/>
                <w:lang w:val="vi-VN"/>
              </w:rPr>
              <w:t>Spray effectiveness and duration</w:t>
            </w:r>
          </w:p>
        </w:tc>
        <w:tc>
          <w:tcPr>
            <w:tcW w:w="699" w:type="pct"/>
            <w:shd w:val="clear" w:color="auto" w:fill="auto"/>
            <w:vAlign w:val="center"/>
          </w:tcPr>
          <w:p w14:paraId="4B5FDB9D" w14:textId="7719CE01"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4.1.8 TCVN 12314-1:2018</w:t>
            </w:r>
          </w:p>
        </w:tc>
        <w:tc>
          <w:tcPr>
            <w:tcW w:w="656" w:type="pct"/>
            <w:shd w:val="clear" w:color="auto" w:fill="auto"/>
            <w:vAlign w:val="center"/>
          </w:tcPr>
          <w:p w14:paraId="3778F233" w14:textId="22B2B1C6"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5.4 TCVN 12314-1:2018</w:t>
            </w:r>
          </w:p>
        </w:tc>
        <w:tc>
          <w:tcPr>
            <w:tcW w:w="1430" w:type="pct"/>
            <w:vMerge/>
            <w:shd w:val="clear" w:color="auto" w:fill="auto"/>
            <w:vAlign w:val="center"/>
          </w:tcPr>
          <w:p w14:paraId="35F0520A"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F88165C"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09FBF3EB" w14:textId="77777777" w:rsidTr="005F72CC">
        <w:trPr>
          <w:trHeight w:val="77"/>
          <w:jc w:val="center"/>
        </w:trPr>
        <w:tc>
          <w:tcPr>
            <w:tcW w:w="290" w:type="pct"/>
            <w:vMerge/>
            <w:shd w:val="clear" w:color="auto" w:fill="auto"/>
            <w:vAlign w:val="center"/>
          </w:tcPr>
          <w:p w14:paraId="4C0D5903" w14:textId="77777777" w:rsidR="00191F48" w:rsidRPr="00DE4AC1" w:rsidRDefault="00191F48" w:rsidP="00191F48">
            <w:pPr>
              <w:widowControl w:val="0"/>
              <w:numPr>
                <w:ilvl w:val="0"/>
                <w:numId w:val="2"/>
              </w:numPr>
              <w:spacing w:before="60" w:after="60" w:line="240" w:lineRule="auto"/>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371CA17C"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606BD0E9" w14:textId="3C47B60A" w:rsidR="00191F48" w:rsidRPr="00DE4AC1" w:rsidRDefault="00191F48" w:rsidP="00191F48">
            <w:pPr>
              <w:widowControl w:val="0"/>
              <w:spacing w:before="80" w:after="8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4. </w:t>
            </w:r>
            <w:r w:rsidR="008402E4" w:rsidRPr="00DE4AC1">
              <w:rPr>
                <w:rFonts w:asciiTheme="minorHAnsi" w:eastAsia="Times New Roman" w:hAnsiTheme="minorHAnsi" w:cstheme="minorHAnsi"/>
                <w:bCs/>
                <w:lang w:val="vi-VN"/>
              </w:rPr>
              <w:t>Extinguishing effectiveness</w:t>
            </w:r>
          </w:p>
        </w:tc>
        <w:tc>
          <w:tcPr>
            <w:tcW w:w="699" w:type="pct"/>
            <w:shd w:val="clear" w:color="auto" w:fill="auto"/>
            <w:vAlign w:val="center"/>
          </w:tcPr>
          <w:p w14:paraId="233A63B2" w14:textId="7EDF7494"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4.1.9 TCVN 12314-1:2018</w:t>
            </w:r>
          </w:p>
        </w:tc>
        <w:tc>
          <w:tcPr>
            <w:tcW w:w="656" w:type="pct"/>
            <w:shd w:val="clear" w:color="auto" w:fill="auto"/>
            <w:vAlign w:val="center"/>
          </w:tcPr>
          <w:p w14:paraId="120F7078" w14:textId="4FA3E0F3"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5.5 TCVN 12314-1:2018</w:t>
            </w:r>
          </w:p>
        </w:tc>
        <w:tc>
          <w:tcPr>
            <w:tcW w:w="1430" w:type="pct"/>
            <w:vMerge/>
            <w:shd w:val="clear" w:color="auto" w:fill="auto"/>
            <w:vAlign w:val="center"/>
          </w:tcPr>
          <w:p w14:paraId="755A6609"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28095B2F"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6DA69A96" w14:textId="77777777" w:rsidTr="005F72CC">
        <w:trPr>
          <w:trHeight w:val="77"/>
          <w:jc w:val="center"/>
        </w:trPr>
        <w:tc>
          <w:tcPr>
            <w:tcW w:w="290" w:type="pct"/>
            <w:vMerge/>
            <w:shd w:val="clear" w:color="auto" w:fill="auto"/>
            <w:vAlign w:val="center"/>
          </w:tcPr>
          <w:p w14:paraId="21C929AF"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3D50D19A"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6085CF2B" w14:textId="6157CB9B" w:rsidR="00191F48" w:rsidRPr="00DE4AC1" w:rsidRDefault="00191F48" w:rsidP="00191F48">
            <w:pPr>
              <w:widowControl w:val="0"/>
              <w:spacing w:before="80" w:after="8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5. </w:t>
            </w:r>
            <w:r w:rsidR="008402E4" w:rsidRPr="00DE4AC1">
              <w:rPr>
                <w:rFonts w:asciiTheme="minorHAnsi" w:eastAsia="Times New Roman" w:hAnsiTheme="minorHAnsi" w:cstheme="minorHAnsi"/>
                <w:bCs/>
                <w:lang w:val="vi-VN"/>
              </w:rPr>
              <w:t>Nozzle and hose</w:t>
            </w:r>
          </w:p>
        </w:tc>
        <w:tc>
          <w:tcPr>
            <w:tcW w:w="699" w:type="pct"/>
            <w:shd w:val="clear" w:color="auto" w:fill="auto"/>
            <w:vAlign w:val="center"/>
          </w:tcPr>
          <w:p w14:paraId="086996BE" w14:textId="7089FF86"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4.4 TCVN 12314-1:2018</w:t>
            </w:r>
          </w:p>
        </w:tc>
        <w:tc>
          <w:tcPr>
            <w:tcW w:w="656" w:type="pct"/>
            <w:shd w:val="clear" w:color="auto" w:fill="auto"/>
            <w:vAlign w:val="center"/>
          </w:tcPr>
          <w:p w14:paraId="55C89CA3" w14:textId="57524C0B" w:rsidR="00191F48" w:rsidRPr="00DE4AC1" w:rsidRDefault="008402E4" w:rsidP="00191F48">
            <w:pPr>
              <w:widowControl w:val="0"/>
              <w:spacing w:before="80" w:after="80" w:line="240" w:lineRule="auto"/>
              <w:jc w:val="center"/>
              <w:rPr>
                <w:rFonts w:asciiTheme="minorHAnsi" w:eastAsia="Times New Roman" w:hAnsiTheme="minorHAnsi" w:cstheme="minorHAnsi"/>
                <w:bCs/>
                <w:lang w:val="it-IT"/>
              </w:rPr>
            </w:pPr>
            <w:r w:rsidRPr="00DE4AC1">
              <w:rPr>
                <w:rFonts w:asciiTheme="minorHAnsi" w:eastAsia="Times New Roman" w:hAnsiTheme="minorHAnsi" w:cstheme="minorHAnsi"/>
                <w:bCs/>
                <w:lang w:val="it-IT"/>
              </w:rPr>
              <w:t>Visual inspection</w:t>
            </w:r>
          </w:p>
        </w:tc>
        <w:tc>
          <w:tcPr>
            <w:tcW w:w="1430" w:type="pct"/>
            <w:vMerge/>
            <w:shd w:val="clear" w:color="auto" w:fill="auto"/>
            <w:vAlign w:val="center"/>
          </w:tcPr>
          <w:p w14:paraId="0C2DFA1A"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AE0659A"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26867478" w14:textId="77777777" w:rsidTr="005F72CC">
        <w:trPr>
          <w:trHeight w:val="77"/>
          <w:jc w:val="center"/>
        </w:trPr>
        <w:tc>
          <w:tcPr>
            <w:tcW w:w="290" w:type="pct"/>
            <w:vMerge/>
            <w:shd w:val="clear" w:color="auto" w:fill="auto"/>
            <w:vAlign w:val="center"/>
          </w:tcPr>
          <w:p w14:paraId="2B855DEF"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367173F7"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397A91EA" w14:textId="7F5DC2F9" w:rsidR="00191F48" w:rsidRPr="00DE4AC1" w:rsidRDefault="00191F48" w:rsidP="00C4054A">
            <w:pPr>
              <w:widowControl w:val="0"/>
              <w:spacing w:before="80" w:after="8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6. </w:t>
            </w:r>
            <w:r w:rsidR="00C4054A" w:rsidRPr="00DE4AC1">
              <w:rPr>
                <w:rFonts w:asciiTheme="minorHAnsi" w:eastAsia="Times New Roman" w:hAnsiTheme="minorHAnsi" w:cstheme="minorHAnsi"/>
                <w:bCs/>
                <w:lang w:val="en-US"/>
              </w:rPr>
              <w:t>Cap</w:t>
            </w:r>
            <w:r w:rsidRPr="00DE4AC1">
              <w:rPr>
                <w:rFonts w:asciiTheme="minorHAnsi" w:eastAsia="Times New Roman" w:hAnsiTheme="minorHAnsi" w:cstheme="minorHAnsi"/>
                <w:bCs/>
                <w:lang w:val="vi-VN"/>
              </w:rPr>
              <w:t xml:space="preserve">, safety </w:t>
            </w:r>
            <w:r w:rsidRPr="00DE4AC1">
              <w:rPr>
                <w:rFonts w:asciiTheme="minorHAnsi" w:eastAsia="Times New Roman" w:hAnsiTheme="minorHAnsi" w:cstheme="minorHAnsi"/>
                <w:bCs/>
                <w:lang w:val="vi-VN"/>
              </w:rPr>
              <w:lastRenderedPageBreak/>
              <w:t xml:space="preserve">valve and </w:t>
            </w:r>
            <w:r w:rsidR="00C4054A" w:rsidRPr="00DE4AC1">
              <w:rPr>
                <w:rFonts w:asciiTheme="minorHAnsi" w:eastAsia="Times New Roman" w:hAnsiTheme="minorHAnsi" w:cstheme="minorHAnsi"/>
                <w:bCs/>
                <w:lang w:val="en-US"/>
              </w:rPr>
              <w:t>p</w:t>
            </w:r>
            <w:r w:rsidR="00C4054A" w:rsidRPr="00DE4AC1">
              <w:rPr>
                <w:rFonts w:asciiTheme="minorHAnsi" w:eastAsia="Times New Roman" w:hAnsiTheme="minorHAnsi" w:cstheme="minorHAnsi"/>
                <w:bCs/>
                <w:lang w:val="vi-VN"/>
              </w:rPr>
              <w:t>ressure gauge</w:t>
            </w:r>
          </w:p>
        </w:tc>
        <w:tc>
          <w:tcPr>
            <w:tcW w:w="699" w:type="pct"/>
            <w:shd w:val="clear" w:color="auto" w:fill="auto"/>
            <w:vAlign w:val="center"/>
          </w:tcPr>
          <w:p w14:paraId="2E3C86EA" w14:textId="76F9FDFF"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lastRenderedPageBreak/>
              <w:t>4.5 TCVN 12314-</w:t>
            </w:r>
            <w:r w:rsidRPr="00DE4AC1">
              <w:rPr>
                <w:rFonts w:asciiTheme="minorHAnsi" w:eastAsia="Times New Roman" w:hAnsiTheme="minorHAnsi" w:cstheme="minorHAnsi"/>
                <w:bCs/>
                <w:lang w:val="vi-VN"/>
              </w:rPr>
              <w:lastRenderedPageBreak/>
              <w:t>1:2018</w:t>
            </w:r>
          </w:p>
        </w:tc>
        <w:tc>
          <w:tcPr>
            <w:tcW w:w="656" w:type="pct"/>
            <w:shd w:val="clear" w:color="auto" w:fill="auto"/>
            <w:vAlign w:val="center"/>
          </w:tcPr>
          <w:p w14:paraId="63108EBB" w14:textId="6F094627" w:rsidR="00191F48" w:rsidRPr="00DE4AC1" w:rsidRDefault="008402E4"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lastRenderedPageBreak/>
              <w:t xml:space="preserve">Cap, safety </w:t>
            </w:r>
            <w:r w:rsidRPr="00DE4AC1">
              <w:rPr>
                <w:rFonts w:asciiTheme="minorHAnsi" w:eastAsia="Times New Roman" w:hAnsiTheme="minorHAnsi" w:cstheme="minorHAnsi"/>
                <w:bCs/>
                <w:lang w:val="vi-VN"/>
              </w:rPr>
              <w:lastRenderedPageBreak/>
              <w:t>valve: Visual inspection. Pressure gauge, conform to 9.12 TCVN 7026:2013</w:t>
            </w:r>
          </w:p>
        </w:tc>
        <w:tc>
          <w:tcPr>
            <w:tcW w:w="1430" w:type="pct"/>
            <w:vMerge/>
            <w:shd w:val="clear" w:color="auto" w:fill="auto"/>
            <w:vAlign w:val="center"/>
          </w:tcPr>
          <w:p w14:paraId="0D407FF7"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7E79ED02"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60EB4410" w14:textId="77777777" w:rsidTr="005211FD">
        <w:trPr>
          <w:trHeight w:val="308"/>
          <w:jc w:val="center"/>
        </w:trPr>
        <w:tc>
          <w:tcPr>
            <w:tcW w:w="290" w:type="pct"/>
            <w:vMerge/>
            <w:shd w:val="clear" w:color="auto" w:fill="auto"/>
            <w:vAlign w:val="center"/>
          </w:tcPr>
          <w:p w14:paraId="0F2ED41F"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128C6967"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FB45A7A" w14:textId="4A92AD99" w:rsidR="00191F48" w:rsidRPr="00DE4AC1" w:rsidRDefault="00191F48" w:rsidP="00191F48">
            <w:pPr>
              <w:widowControl w:val="0"/>
              <w:spacing w:before="80" w:after="80" w:line="240" w:lineRule="auto"/>
              <w:jc w:val="both"/>
              <w:rPr>
                <w:rFonts w:asciiTheme="minorHAnsi" w:eastAsia="Times New Roman" w:hAnsiTheme="minorHAnsi" w:cstheme="minorHAnsi"/>
                <w:bCs/>
                <w:spacing w:val="-10"/>
                <w:lang w:val="vi-VN"/>
              </w:rPr>
            </w:pPr>
            <w:r w:rsidRPr="00DE4AC1">
              <w:rPr>
                <w:rFonts w:asciiTheme="minorHAnsi" w:eastAsia="Times New Roman" w:hAnsiTheme="minorHAnsi" w:cstheme="minorHAnsi"/>
                <w:bCs/>
                <w:spacing w:val="-10"/>
                <w:lang w:val="vi-VN"/>
              </w:rPr>
              <w:t>7. Corrosion resistance (*)</w:t>
            </w:r>
          </w:p>
        </w:tc>
        <w:tc>
          <w:tcPr>
            <w:tcW w:w="699" w:type="pct"/>
            <w:shd w:val="clear" w:color="auto" w:fill="auto"/>
            <w:vAlign w:val="center"/>
          </w:tcPr>
          <w:p w14:paraId="5486A58F" w14:textId="43CFAE03"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5.2.1 </w:t>
            </w:r>
            <w:r w:rsidRPr="00DE4AC1">
              <w:rPr>
                <w:rFonts w:asciiTheme="minorHAnsi" w:eastAsia="Times New Roman" w:hAnsiTheme="minorHAnsi" w:cstheme="minorHAnsi"/>
                <w:bCs/>
                <w:lang w:val="en-US"/>
              </w:rPr>
              <w:t xml:space="preserve">, 5.5.2 </w:t>
            </w:r>
            <w:r w:rsidRPr="00DE4AC1">
              <w:rPr>
                <w:rFonts w:asciiTheme="minorHAnsi" w:eastAsia="Times New Roman" w:hAnsiTheme="minorHAnsi" w:cstheme="minorHAnsi"/>
                <w:bCs/>
                <w:lang w:val="vi-VN"/>
              </w:rPr>
              <w:t>TCVN 12314-1:2018</w:t>
            </w:r>
          </w:p>
        </w:tc>
        <w:tc>
          <w:tcPr>
            <w:tcW w:w="656" w:type="pct"/>
            <w:shd w:val="clear" w:color="auto" w:fill="auto"/>
            <w:vAlign w:val="center"/>
          </w:tcPr>
          <w:p w14:paraId="4C8A3D5C" w14:textId="29E16CF9"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7.6.1 TCVN 7026:2013</w:t>
            </w:r>
          </w:p>
        </w:tc>
        <w:tc>
          <w:tcPr>
            <w:tcW w:w="1430" w:type="pct"/>
            <w:vMerge/>
            <w:shd w:val="clear" w:color="auto" w:fill="auto"/>
            <w:vAlign w:val="center"/>
          </w:tcPr>
          <w:p w14:paraId="6E60C72A"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11C580CF"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54A5A647" w14:textId="77777777" w:rsidTr="005F72CC">
        <w:trPr>
          <w:trHeight w:val="77"/>
          <w:jc w:val="center"/>
        </w:trPr>
        <w:tc>
          <w:tcPr>
            <w:tcW w:w="290" w:type="pct"/>
            <w:vMerge/>
            <w:shd w:val="clear" w:color="auto" w:fill="auto"/>
            <w:vAlign w:val="center"/>
          </w:tcPr>
          <w:p w14:paraId="3C9F02DD"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3B3DA516"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46F31DCD" w14:textId="695BBF67" w:rsidR="00191F48" w:rsidRPr="00DE4AC1" w:rsidRDefault="00191F48" w:rsidP="00191F48">
            <w:pPr>
              <w:widowControl w:val="0"/>
              <w:spacing w:before="80" w:after="8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8. Hydrostatic pressure test (*)</w:t>
            </w:r>
          </w:p>
        </w:tc>
        <w:tc>
          <w:tcPr>
            <w:tcW w:w="699" w:type="pct"/>
            <w:shd w:val="clear" w:color="auto" w:fill="auto"/>
            <w:vAlign w:val="center"/>
          </w:tcPr>
          <w:p w14:paraId="77CB0F05" w14:textId="5110A5BD"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5.3 TCVN 12314-1:2018</w:t>
            </w:r>
          </w:p>
        </w:tc>
        <w:tc>
          <w:tcPr>
            <w:tcW w:w="656" w:type="pct"/>
            <w:shd w:val="clear" w:color="auto" w:fill="auto"/>
            <w:vAlign w:val="center"/>
          </w:tcPr>
          <w:p w14:paraId="440C32F2" w14:textId="20AAA73C"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9.2.2 TCVN 7026:2013</w:t>
            </w:r>
          </w:p>
        </w:tc>
        <w:tc>
          <w:tcPr>
            <w:tcW w:w="1430" w:type="pct"/>
            <w:vMerge/>
            <w:shd w:val="clear" w:color="auto" w:fill="auto"/>
            <w:vAlign w:val="center"/>
          </w:tcPr>
          <w:p w14:paraId="230B38C5"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008DA2A8"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72413A66" w14:textId="77777777" w:rsidTr="005F72CC">
        <w:trPr>
          <w:trHeight w:val="77"/>
          <w:jc w:val="center"/>
        </w:trPr>
        <w:tc>
          <w:tcPr>
            <w:tcW w:w="290" w:type="pct"/>
            <w:vMerge/>
            <w:shd w:val="clear" w:color="auto" w:fill="auto"/>
            <w:vAlign w:val="center"/>
          </w:tcPr>
          <w:p w14:paraId="71E8C1D1"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096053EF"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4F80A59B" w14:textId="2FCBE60D" w:rsidR="00191F48" w:rsidRPr="00DE4AC1" w:rsidRDefault="00191F48" w:rsidP="00191F48">
            <w:pPr>
              <w:widowControl w:val="0"/>
              <w:spacing w:before="80" w:after="8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9. Fire extinguisher tightness (*)</w:t>
            </w:r>
          </w:p>
        </w:tc>
        <w:tc>
          <w:tcPr>
            <w:tcW w:w="699" w:type="pct"/>
            <w:shd w:val="clear" w:color="auto" w:fill="auto"/>
            <w:vAlign w:val="center"/>
          </w:tcPr>
          <w:p w14:paraId="155E047A" w14:textId="68B18224"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5.6 TCVN 12314-1:2018</w:t>
            </w:r>
          </w:p>
        </w:tc>
        <w:tc>
          <w:tcPr>
            <w:tcW w:w="656" w:type="pct"/>
            <w:shd w:val="clear" w:color="auto" w:fill="auto"/>
            <w:vAlign w:val="center"/>
          </w:tcPr>
          <w:p w14:paraId="52DE75A4" w14:textId="65D63019" w:rsidR="00191F48" w:rsidRPr="00DE4AC1" w:rsidRDefault="00191F48" w:rsidP="00191F48">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5.6 TCVN 12314-1:2018</w:t>
            </w:r>
          </w:p>
        </w:tc>
        <w:tc>
          <w:tcPr>
            <w:tcW w:w="1430" w:type="pct"/>
            <w:vMerge/>
            <w:shd w:val="clear" w:color="auto" w:fill="auto"/>
            <w:vAlign w:val="center"/>
          </w:tcPr>
          <w:p w14:paraId="3B53ECB2"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1DAC3385"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4521185B" w14:textId="77777777" w:rsidTr="005F72CC">
        <w:trPr>
          <w:trHeight w:val="77"/>
          <w:jc w:val="center"/>
        </w:trPr>
        <w:tc>
          <w:tcPr>
            <w:tcW w:w="290" w:type="pct"/>
            <w:vMerge w:val="restart"/>
            <w:shd w:val="clear" w:color="auto" w:fill="auto"/>
            <w:vAlign w:val="center"/>
          </w:tcPr>
          <w:p w14:paraId="3B6B13A8" w14:textId="77777777" w:rsidR="00191F48" w:rsidRPr="00DE4AC1" w:rsidRDefault="00191F48" w:rsidP="00191F48">
            <w:pPr>
              <w:pStyle w:val="Heading3"/>
              <w:keepNext w:val="0"/>
              <w:keepLines w:val="0"/>
              <w:widowControl w:val="0"/>
              <w:spacing w:before="60" w:after="60"/>
              <w:rPr>
                <w:rFonts w:asciiTheme="minorHAnsi" w:hAnsiTheme="minorHAnsi" w:cstheme="minorHAnsi"/>
                <w:sz w:val="22"/>
                <w:lang w:val="vi-VN" w:eastAsia="vi-VN"/>
              </w:rPr>
            </w:pPr>
          </w:p>
        </w:tc>
        <w:tc>
          <w:tcPr>
            <w:tcW w:w="516" w:type="pct"/>
            <w:vMerge w:val="restart"/>
            <w:shd w:val="clear" w:color="auto" w:fill="auto"/>
            <w:vAlign w:val="center"/>
          </w:tcPr>
          <w:p w14:paraId="15DDF837" w14:textId="5FD0DCD9" w:rsidR="00191F48" w:rsidRPr="00DE4AC1" w:rsidRDefault="00C4054A" w:rsidP="00191F48">
            <w:pPr>
              <w:widowControl w:val="0"/>
              <w:spacing w:before="60" w:after="60" w:line="240" w:lineRule="auto"/>
              <w:rPr>
                <w:rFonts w:asciiTheme="minorHAnsi" w:eastAsia="Arial" w:hAnsiTheme="minorHAnsi" w:cstheme="minorHAnsi"/>
                <w:b/>
                <w:lang w:val="vi-VN"/>
              </w:rPr>
            </w:pPr>
            <w:r w:rsidRPr="00DE4AC1">
              <w:rPr>
                <w:rFonts w:asciiTheme="minorHAnsi" w:eastAsia="Times New Roman" w:hAnsiTheme="minorHAnsi" w:cstheme="minorHAnsi"/>
                <w:b/>
                <w:bCs/>
                <w:lang w:val="vi-VN" w:eastAsia="vi-VN"/>
              </w:rPr>
              <w:t>Automatic gaseous fire extinguisher</w:t>
            </w:r>
          </w:p>
        </w:tc>
        <w:tc>
          <w:tcPr>
            <w:tcW w:w="763" w:type="pct"/>
            <w:shd w:val="clear" w:color="auto" w:fill="auto"/>
            <w:vAlign w:val="center"/>
          </w:tcPr>
          <w:p w14:paraId="7F8803D5" w14:textId="559D3C4C" w:rsidR="00191F48" w:rsidRPr="00DE4AC1" w:rsidRDefault="00191F48" w:rsidP="00191F48">
            <w:pPr>
              <w:widowControl w:val="0"/>
              <w:spacing w:before="120" w:after="120" w:line="34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val="vi-VN" w:eastAsia="vi-VN"/>
              </w:rPr>
              <w:t xml:space="preserve">1. </w:t>
            </w:r>
            <w:r w:rsidR="00C4054A" w:rsidRPr="00DE4AC1">
              <w:rPr>
                <w:rFonts w:asciiTheme="minorHAnsi" w:hAnsiTheme="minorHAnsi" w:cstheme="minorHAnsi"/>
                <w:lang w:val="vi-VN"/>
              </w:rPr>
              <w:t xml:space="preserve">Technical requirements </w:t>
            </w:r>
            <w:r w:rsidR="00C4054A" w:rsidRPr="00DE4AC1">
              <w:rPr>
                <w:rFonts w:asciiTheme="minorHAnsi" w:hAnsiTheme="minorHAnsi" w:cstheme="minorHAnsi"/>
                <w:lang w:val="en-US"/>
              </w:rPr>
              <w:t xml:space="preserve">for </w:t>
            </w:r>
            <w:r w:rsidR="00C4054A" w:rsidRPr="00DE4AC1">
              <w:rPr>
                <w:rFonts w:asciiTheme="minorHAnsi" w:hAnsiTheme="minorHAnsi" w:cstheme="minorHAnsi"/>
                <w:lang w:val="vi-VN"/>
              </w:rPr>
              <w:t>extinguishants</w:t>
            </w:r>
          </w:p>
        </w:tc>
        <w:tc>
          <w:tcPr>
            <w:tcW w:w="699" w:type="pct"/>
            <w:shd w:val="clear" w:color="auto" w:fill="auto"/>
            <w:vAlign w:val="center"/>
          </w:tcPr>
          <w:p w14:paraId="200808E1" w14:textId="0422ADDD" w:rsidR="00191F48" w:rsidRPr="00DE4AC1" w:rsidRDefault="00191F48" w:rsidP="00191F48">
            <w:pPr>
              <w:widowControl w:val="0"/>
              <w:spacing w:before="120" w:after="120" w:line="340" w:lineRule="exact"/>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4.3.1; 4.3.2; 4.3.3 TCVN 12314-2:2022</w:t>
            </w:r>
          </w:p>
        </w:tc>
        <w:tc>
          <w:tcPr>
            <w:tcW w:w="656" w:type="pct"/>
            <w:shd w:val="clear" w:color="auto" w:fill="auto"/>
            <w:vAlign w:val="center"/>
          </w:tcPr>
          <w:p w14:paraId="6F495502" w14:textId="35ABF5C9" w:rsidR="00191F48" w:rsidRPr="00DE4AC1" w:rsidRDefault="00940EF6" w:rsidP="00191F48">
            <w:pPr>
              <w:widowControl w:val="0"/>
              <w:spacing w:before="120" w:after="120" w:line="340" w:lineRule="exact"/>
              <w:jc w:val="both"/>
              <w:rPr>
                <w:rFonts w:asciiTheme="minorHAnsi" w:eastAsia="Times New Roman" w:hAnsiTheme="minorHAnsi" w:cstheme="minorHAnsi"/>
                <w:bCs/>
                <w:lang w:val="vi-VN"/>
              </w:rPr>
            </w:pPr>
            <w:r w:rsidRPr="00DE4AC1">
              <w:rPr>
                <w:rFonts w:asciiTheme="minorHAnsi" w:hAnsiTheme="minorHAnsi" w:cstheme="minorHAnsi"/>
                <w:bCs/>
                <w:lang w:val="vi-VN"/>
              </w:rPr>
              <w:t>Gaseous extinguishants conforming to respective sections of the TCVN 7161</w:t>
            </w:r>
          </w:p>
        </w:tc>
        <w:tc>
          <w:tcPr>
            <w:tcW w:w="1430" w:type="pct"/>
            <w:vMerge w:val="restart"/>
            <w:shd w:val="clear" w:color="auto" w:fill="auto"/>
            <w:vAlign w:val="center"/>
          </w:tcPr>
          <w:p w14:paraId="6C90B49B" w14:textId="58C64446" w:rsidR="00191F48" w:rsidRPr="00DE4AC1" w:rsidRDefault="00191F48" w:rsidP="00191F48">
            <w:pPr>
              <w:widowControl w:val="0"/>
              <w:spacing w:before="120" w:after="120" w:line="340" w:lineRule="exact"/>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of </w:t>
            </w:r>
            <w:r w:rsidR="00940EF6" w:rsidRPr="00DE4AC1">
              <w:rPr>
                <w:rFonts w:asciiTheme="minorHAnsi" w:eastAsia="Times New Roman" w:hAnsiTheme="minorHAnsi" w:cstheme="minorHAnsi"/>
                <w:spacing w:val="-4"/>
                <w:lang w:val="en-US" w:eastAsia="vi-VN"/>
              </w:rPr>
              <w:t>the equipment</w:t>
            </w:r>
            <w:r w:rsidRPr="00DE4AC1">
              <w:rPr>
                <w:rFonts w:asciiTheme="minorHAnsi" w:eastAsia="Times New Roman" w:hAnsiTheme="minorHAnsi" w:cstheme="minorHAnsi"/>
                <w:spacing w:val="-4"/>
                <w:lang w:val="vi-VN" w:eastAsia="vi-VN"/>
              </w:rPr>
              <w:t xml:space="preserve">, the number of samples taken depends on the number of </w:t>
            </w:r>
            <w:r w:rsidR="00940EF6" w:rsidRPr="00DE4AC1">
              <w:rPr>
                <w:rFonts w:asciiTheme="minorHAnsi" w:eastAsia="Times New Roman" w:hAnsiTheme="minorHAnsi" w:cstheme="minorHAnsi"/>
                <w:spacing w:val="-4"/>
                <w:lang w:val="en-US" w:eastAsia="vi-VN"/>
              </w:rPr>
              <w:t>equipment</w:t>
            </w:r>
            <w:r w:rsidR="00940EF6"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005657D9" w:rsidRPr="00DE4AC1">
              <w:rPr>
                <w:rFonts w:asciiTheme="minorHAnsi" w:eastAsia="Times New Roman" w:hAnsiTheme="minorHAnsi" w:cstheme="minorHAnsi"/>
                <w:spacing w:val="-4"/>
                <w:lang w:val="vi-VN" w:eastAsia="vi-VN"/>
              </w:rPr>
              <w:t>batch</w:t>
            </w:r>
            <w:r w:rsidRPr="00DE4AC1">
              <w:rPr>
                <w:rFonts w:asciiTheme="minorHAnsi" w:eastAsia="Times New Roman" w:hAnsiTheme="minorHAnsi" w:cstheme="minorHAnsi"/>
                <w:spacing w:val="-4"/>
                <w:lang w:val="vi-VN" w:eastAsia="vi-VN"/>
              </w:rPr>
              <w:t xml:space="preserve"> (n), specifically as follows:</w:t>
            </w:r>
          </w:p>
          <w:p w14:paraId="56546180" w14:textId="3416B3FB" w:rsidR="00191F48" w:rsidRPr="00DE4AC1" w:rsidRDefault="00191F48" w:rsidP="00191F48">
            <w:pPr>
              <w:widowControl w:val="0"/>
              <w:spacing w:before="120" w:after="120" w:line="34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200, take 07 samples;</w:t>
            </w:r>
          </w:p>
          <w:p w14:paraId="7E2D5FA3" w14:textId="7F0EF536" w:rsidR="00191F48" w:rsidRPr="00DE4AC1" w:rsidRDefault="00191F48" w:rsidP="00191F48">
            <w:pPr>
              <w:widowControl w:val="0"/>
              <w:spacing w:before="120" w:after="120" w:line="34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200 &lt; n ≤ 500, take 14 samples;</w:t>
            </w:r>
          </w:p>
          <w:p w14:paraId="52B4A61E" w14:textId="2BCDC2D0" w:rsidR="00191F48" w:rsidRPr="00DE4AC1" w:rsidRDefault="00191F48" w:rsidP="00191F48">
            <w:pPr>
              <w:widowControl w:val="0"/>
              <w:spacing w:before="120" w:after="120" w:line="34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w:t>
            </w:r>
            <w:r w:rsidRPr="00DE4AC1">
              <w:rPr>
                <w:rFonts w:asciiTheme="minorHAnsi" w:eastAsia="Times New Roman" w:hAnsiTheme="minorHAnsi" w:cstheme="minorHAnsi"/>
                <w:lang w:val="pt-BR" w:eastAsia="vi-VN"/>
              </w:rPr>
              <w:t xml:space="preserve">n </w:t>
            </w:r>
            <w:r w:rsidRPr="00DE4AC1">
              <w:rPr>
                <w:rFonts w:asciiTheme="minorHAnsi" w:eastAsia="Times New Roman" w:hAnsiTheme="minorHAnsi" w:cstheme="minorHAnsi"/>
                <w:lang w:val="vi-VN" w:eastAsia="vi-VN"/>
              </w:rPr>
              <w:t>&gt; 500, take 21 samples;</w:t>
            </w:r>
          </w:p>
          <w:p w14:paraId="6B4F338C" w14:textId="3ABCED71" w:rsidR="00191F48" w:rsidRPr="00DE4AC1" w:rsidRDefault="00191F48" w:rsidP="00191F48">
            <w:pPr>
              <w:widowControl w:val="0"/>
              <w:spacing w:before="120" w:after="120" w:line="34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w:t>
            </w:r>
            <w:r w:rsidR="00940EF6" w:rsidRPr="00DE4AC1">
              <w:rPr>
                <w:rFonts w:asciiTheme="minorHAnsi" w:eastAsia="Times New Roman" w:hAnsiTheme="minorHAnsi" w:cstheme="minorHAnsi"/>
                <w:lang w:val="vi-VN" w:eastAsia="vi-VN"/>
              </w:rPr>
              <w:t xml:space="preserve">In respect of fire extinguisher bundling, sample quantity varies depending on manufacturer’s </w:t>
            </w:r>
            <w:r w:rsidR="00940EF6" w:rsidRPr="00DE4AC1">
              <w:rPr>
                <w:rFonts w:asciiTheme="minorHAnsi" w:eastAsia="Times New Roman" w:hAnsiTheme="minorHAnsi" w:cstheme="minorHAnsi"/>
                <w:lang w:val="vi-VN" w:eastAsia="vi-VN"/>
              </w:rPr>
              <w:lastRenderedPageBreak/>
              <w:t>requirements</w:t>
            </w:r>
          </w:p>
        </w:tc>
        <w:tc>
          <w:tcPr>
            <w:tcW w:w="646" w:type="pct"/>
            <w:vMerge w:val="restart"/>
            <w:shd w:val="clear" w:color="auto" w:fill="auto"/>
            <w:vAlign w:val="center"/>
          </w:tcPr>
          <w:p w14:paraId="58796B95" w14:textId="116D200E" w:rsidR="00191F48" w:rsidRPr="00DE4AC1" w:rsidRDefault="00191F48" w:rsidP="00191F48">
            <w:pPr>
              <w:widowControl w:val="0"/>
              <w:spacing w:before="60" w:after="60" w:line="240" w:lineRule="auto"/>
              <w:jc w:val="center"/>
              <w:rPr>
                <w:rFonts w:ascii="Arial" w:eastAsia="Times New Roman" w:hAnsi="Arial" w:cs="Arial"/>
                <w:b/>
                <w:bCs/>
                <w:lang w:val="en-US" w:eastAsia="vi-VN"/>
              </w:rPr>
            </w:pPr>
            <w:r w:rsidRPr="00DE4AC1">
              <w:rPr>
                <w:rFonts w:ascii="Arial" w:eastAsia="Times New Roman" w:hAnsi="Arial" w:cs="Arial"/>
                <w:b/>
                <w:bCs/>
                <w:lang w:val="en-US" w:eastAsia="vi-VN"/>
              </w:rPr>
              <w:lastRenderedPageBreak/>
              <w:t>8424.10.90</w:t>
            </w:r>
          </w:p>
        </w:tc>
      </w:tr>
      <w:tr w:rsidR="00191F48" w:rsidRPr="00DE4AC1" w14:paraId="08AE7043" w14:textId="77777777" w:rsidTr="005F72CC">
        <w:trPr>
          <w:trHeight w:val="928"/>
          <w:jc w:val="center"/>
        </w:trPr>
        <w:tc>
          <w:tcPr>
            <w:tcW w:w="290" w:type="pct"/>
            <w:vMerge/>
            <w:shd w:val="clear" w:color="auto" w:fill="auto"/>
            <w:vAlign w:val="center"/>
          </w:tcPr>
          <w:p w14:paraId="00FF5C31"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5F806524"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5BB50FC3" w14:textId="5D5DA022" w:rsidR="00191F48" w:rsidRPr="00DE4AC1" w:rsidRDefault="00191F48" w:rsidP="00191F48">
            <w:pPr>
              <w:widowControl w:val="0"/>
              <w:spacing w:before="120" w:after="120" w:line="36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2. Valve assembly</w:t>
            </w:r>
          </w:p>
        </w:tc>
        <w:tc>
          <w:tcPr>
            <w:tcW w:w="699" w:type="pct"/>
            <w:shd w:val="clear" w:color="auto" w:fill="auto"/>
            <w:vAlign w:val="center"/>
          </w:tcPr>
          <w:p w14:paraId="4C2A908B" w14:textId="6BD516FC" w:rsidR="00191F48" w:rsidRPr="00DE4AC1" w:rsidRDefault="00191F48" w:rsidP="00191F48">
            <w:pPr>
              <w:widowControl w:val="0"/>
              <w:spacing w:before="120" w:after="120" w:line="360" w:lineRule="exact"/>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4.4 TCVN 12314-2:2022</w:t>
            </w:r>
          </w:p>
        </w:tc>
        <w:tc>
          <w:tcPr>
            <w:tcW w:w="656" w:type="pct"/>
            <w:shd w:val="clear" w:color="auto" w:fill="auto"/>
            <w:vAlign w:val="center"/>
          </w:tcPr>
          <w:p w14:paraId="17F80322" w14:textId="68DFAB32" w:rsidR="00191F48" w:rsidRPr="00DE4AC1" w:rsidRDefault="00191F48" w:rsidP="00191F48">
            <w:pPr>
              <w:widowControl w:val="0"/>
              <w:spacing w:before="120" w:after="120" w:line="36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6.3.1; 6.3.2 TCVN 12314-2:2022</w:t>
            </w:r>
          </w:p>
        </w:tc>
        <w:tc>
          <w:tcPr>
            <w:tcW w:w="1430" w:type="pct"/>
            <w:vMerge/>
            <w:shd w:val="clear" w:color="auto" w:fill="auto"/>
            <w:vAlign w:val="center"/>
          </w:tcPr>
          <w:p w14:paraId="209CF2A4" w14:textId="11B36CAC"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40153566"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5E33A9E2" w14:textId="77777777" w:rsidTr="005F72CC">
        <w:trPr>
          <w:trHeight w:val="77"/>
          <w:jc w:val="center"/>
        </w:trPr>
        <w:tc>
          <w:tcPr>
            <w:tcW w:w="290" w:type="pct"/>
            <w:vMerge/>
            <w:shd w:val="clear" w:color="auto" w:fill="auto"/>
            <w:vAlign w:val="center"/>
          </w:tcPr>
          <w:p w14:paraId="30E2A0BF"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013D7C15"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ECDEA0D" w14:textId="0BECF735" w:rsidR="00191F48" w:rsidRPr="00DE4AC1" w:rsidRDefault="00191F48" w:rsidP="00191F48">
            <w:pPr>
              <w:widowControl w:val="0"/>
              <w:spacing w:before="120" w:after="120" w:line="36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 xml:space="preserve">3. </w:t>
            </w:r>
            <w:r w:rsidR="00940EF6" w:rsidRPr="00DE4AC1">
              <w:rPr>
                <w:rFonts w:asciiTheme="minorHAnsi" w:eastAsia="Times New Roman" w:hAnsiTheme="minorHAnsi" w:cstheme="minorHAnsi"/>
                <w:lang w:eastAsia="vi-VN"/>
              </w:rPr>
              <w:t>Gas cylinders</w:t>
            </w:r>
          </w:p>
        </w:tc>
        <w:tc>
          <w:tcPr>
            <w:tcW w:w="699" w:type="pct"/>
            <w:shd w:val="clear" w:color="auto" w:fill="auto"/>
            <w:vAlign w:val="center"/>
          </w:tcPr>
          <w:p w14:paraId="2C98C5F3" w14:textId="0509AB48" w:rsidR="00191F48" w:rsidRPr="00DE4AC1" w:rsidRDefault="00191F48" w:rsidP="00191F48">
            <w:pPr>
              <w:widowControl w:val="0"/>
              <w:spacing w:before="120" w:after="120" w:line="360" w:lineRule="exact"/>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4.2 TCVN 12314-2:2022</w:t>
            </w:r>
          </w:p>
        </w:tc>
        <w:tc>
          <w:tcPr>
            <w:tcW w:w="656" w:type="pct"/>
            <w:shd w:val="clear" w:color="auto" w:fill="auto"/>
            <w:vAlign w:val="center"/>
          </w:tcPr>
          <w:p w14:paraId="7BEEB65B" w14:textId="5EFC8B19" w:rsidR="00191F48" w:rsidRPr="00DE4AC1" w:rsidRDefault="00191F48" w:rsidP="00191F48">
            <w:pPr>
              <w:widowControl w:val="0"/>
              <w:spacing w:before="120" w:after="120" w:line="36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6.1; 6.2 TCVN 12314-2:2022</w:t>
            </w:r>
          </w:p>
        </w:tc>
        <w:tc>
          <w:tcPr>
            <w:tcW w:w="1430" w:type="pct"/>
            <w:vMerge/>
            <w:shd w:val="clear" w:color="auto" w:fill="auto"/>
            <w:vAlign w:val="center"/>
          </w:tcPr>
          <w:p w14:paraId="0FD6B6A9" w14:textId="7D42FC22"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3B2A3B59"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14860E76" w14:textId="77777777" w:rsidTr="005F72CC">
        <w:trPr>
          <w:trHeight w:val="77"/>
          <w:jc w:val="center"/>
        </w:trPr>
        <w:tc>
          <w:tcPr>
            <w:tcW w:w="290" w:type="pct"/>
            <w:vMerge/>
            <w:shd w:val="clear" w:color="auto" w:fill="auto"/>
            <w:vAlign w:val="center"/>
          </w:tcPr>
          <w:p w14:paraId="5B83CFEF"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6ACCF1AB"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536011E6" w14:textId="70230F76" w:rsidR="00191F48" w:rsidRPr="00DE4AC1" w:rsidRDefault="00191F48" w:rsidP="00460223">
            <w:pPr>
              <w:widowControl w:val="0"/>
              <w:spacing w:before="120" w:after="120" w:line="36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val="vi-VN" w:eastAsia="vi-VN"/>
              </w:rPr>
              <w:t xml:space="preserve">4. </w:t>
            </w:r>
            <w:r w:rsidR="00460223" w:rsidRPr="00DE4AC1">
              <w:rPr>
                <w:rFonts w:asciiTheme="minorHAnsi" w:eastAsia="Times New Roman" w:hAnsiTheme="minorHAnsi" w:cstheme="minorHAnsi"/>
                <w:lang w:val="en-US" w:eastAsia="vi-VN"/>
              </w:rPr>
              <w:t>Heat</w:t>
            </w:r>
            <w:r w:rsidRPr="00DE4AC1">
              <w:rPr>
                <w:rFonts w:asciiTheme="minorHAnsi" w:eastAsia="Times New Roman" w:hAnsiTheme="minorHAnsi" w:cstheme="minorHAnsi"/>
                <w:lang w:val="vi-VN" w:eastAsia="vi-VN"/>
              </w:rPr>
              <w:t xml:space="preserve"> sensor</w:t>
            </w:r>
          </w:p>
        </w:tc>
        <w:tc>
          <w:tcPr>
            <w:tcW w:w="699" w:type="pct"/>
            <w:shd w:val="clear" w:color="auto" w:fill="auto"/>
            <w:vAlign w:val="center"/>
          </w:tcPr>
          <w:p w14:paraId="279B8A3C" w14:textId="245057A8" w:rsidR="00191F48" w:rsidRPr="00DE4AC1" w:rsidRDefault="00191F48" w:rsidP="00191F48">
            <w:pPr>
              <w:widowControl w:val="0"/>
              <w:spacing w:before="120" w:after="120" w:line="360" w:lineRule="exact"/>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4.5.2 TCVN 12314-2:2022</w:t>
            </w:r>
          </w:p>
        </w:tc>
        <w:tc>
          <w:tcPr>
            <w:tcW w:w="656" w:type="pct"/>
            <w:shd w:val="clear" w:color="auto" w:fill="auto"/>
            <w:vAlign w:val="center"/>
          </w:tcPr>
          <w:p w14:paraId="1512E5EF" w14:textId="393F8B51" w:rsidR="00191F48" w:rsidRPr="00DE4AC1" w:rsidRDefault="00191F48" w:rsidP="00191F48">
            <w:pPr>
              <w:widowControl w:val="0"/>
              <w:spacing w:before="120" w:after="120" w:line="36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6.4 TCVN 12314-2:2022</w:t>
            </w:r>
          </w:p>
        </w:tc>
        <w:tc>
          <w:tcPr>
            <w:tcW w:w="1430" w:type="pct"/>
            <w:vMerge/>
            <w:shd w:val="clear" w:color="auto" w:fill="auto"/>
            <w:vAlign w:val="center"/>
          </w:tcPr>
          <w:p w14:paraId="110BB5E7" w14:textId="08BE5898"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094E1B9D"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3AC86C92" w14:textId="77777777" w:rsidTr="005F72CC">
        <w:trPr>
          <w:trHeight w:val="77"/>
          <w:jc w:val="center"/>
        </w:trPr>
        <w:tc>
          <w:tcPr>
            <w:tcW w:w="290" w:type="pct"/>
            <w:vMerge/>
            <w:shd w:val="clear" w:color="auto" w:fill="auto"/>
            <w:vAlign w:val="center"/>
          </w:tcPr>
          <w:p w14:paraId="639CBD21"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0F1091C1"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09B448C5" w14:textId="620F5299" w:rsidR="00191F48" w:rsidRPr="00DE4AC1" w:rsidRDefault="00191F48" w:rsidP="00191F48">
            <w:pPr>
              <w:widowControl w:val="0"/>
              <w:spacing w:before="120" w:after="120" w:line="36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val="vi-VN" w:eastAsia="vi-VN"/>
              </w:rPr>
              <w:t xml:space="preserve">5. </w:t>
            </w:r>
            <w:r w:rsidR="00460223" w:rsidRPr="00DE4AC1">
              <w:rPr>
                <w:rFonts w:asciiTheme="minorHAnsi" w:eastAsia="Malgun Gothic" w:hAnsiTheme="minorHAnsi" w:cstheme="minorHAnsi"/>
                <w:lang w:val="vi-VN" w:eastAsia="ko-KR"/>
              </w:rPr>
              <w:t>Maximum coverage</w:t>
            </w:r>
          </w:p>
        </w:tc>
        <w:tc>
          <w:tcPr>
            <w:tcW w:w="699" w:type="pct"/>
            <w:shd w:val="clear" w:color="auto" w:fill="auto"/>
            <w:vAlign w:val="center"/>
          </w:tcPr>
          <w:p w14:paraId="6458751F" w14:textId="3AE2C6E0" w:rsidR="00191F48" w:rsidRPr="00DE4AC1" w:rsidRDefault="00191F48" w:rsidP="00191F48">
            <w:pPr>
              <w:widowControl w:val="0"/>
              <w:spacing w:before="120" w:after="120" w:line="360" w:lineRule="exact"/>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4.1.1.3 TCVN 12314-2:2022</w:t>
            </w:r>
          </w:p>
        </w:tc>
        <w:tc>
          <w:tcPr>
            <w:tcW w:w="656" w:type="pct"/>
            <w:shd w:val="clear" w:color="auto" w:fill="auto"/>
            <w:vAlign w:val="center"/>
          </w:tcPr>
          <w:p w14:paraId="30921203" w14:textId="3C2F8388" w:rsidR="00191F48" w:rsidRPr="00DE4AC1" w:rsidRDefault="00191F48" w:rsidP="00191F48">
            <w:pPr>
              <w:widowControl w:val="0"/>
              <w:spacing w:before="120" w:after="120" w:line="36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Appendix B, TCVN 12314-2:2022</w:t>
            </w:r>
          </w:p>
        </w:tc>
        <w:tc>
          <w:tcPr>
            <w:tcW w:w="1430" w:type="pct"/>
            <w:vMerge/>
            <w:shd w:val="clear" w:color="auto" w:fill="auto"/>
            <w:vAlign w:val="center"/>
          </w:tcPr>
          <w:p w14:paraId="6EC9B835" w14:textId="6C6EE80D"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4BACAF28"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558242D9" w14:textId="77777777" w:rsidTr="005F72CC">
        <w:trPr>
          <w:trHeight w:val="77"/>
          <w:jc w:val="center"/>
        </w:trPr>
        <w:tc>
          <w:tcPr>
            <w:tcW w:w="290" w:type="pct"/>
            <w:vMerge/>
            <w:shd w:val="clear" w:color="auto" w:fill="auto"/>
            <w:vAlign w:val="center"/>
          </w:tcPr>
          <w:p w14:paraId="2B27C105"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2F24A92B"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C7AB3FC" w14:textId="2787B480" w:rsidR="00191F48" w:rsidRPr="00DE4AC1" w:rsidRDefault="00191F48" w:rsidP="00191F48">
            <w:pPr>
              <w:widowControl w:val="0"/>
              <w:spacing w:before="120" w:after="120" w:line="36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val="vi-VN" w:eastAsia="vi-VN"/>
              </w:rPr>
              <w:t xml:space="preserve">6. </w:t>
            </w:r>
            <w:r w:rsidR="00460223" w:rsidRPr="00DE4AC1">
              <w:rPr>
                <w:rFonts w:asciiTheme="minorHAnsi" w:eastAsia="Malgun Gothic" w:hAnsiTheme="minorHAnsi" w:cstheme="minorHAnsi"/>
                <w:lang w:val="vi-VN" w:eastAsia="ko-KR"/>
              </w:rPr>
              <w:t>Automatic operating capability</w:t>
            </w:r>
          </w:p>
        </w:tc>
        <w:tc>
          <w:tcPr>
            <w:tcW w:w="699" w:type="pct"/>
            <w:shd w:val="clear" w:color="auto" w:fill="auto"/>
            <w:vAlign w:val="center"/>
          </w:tcPr>
          <w:p w14:paraId="7A578A75" w14:textId="1C79E99E" w:rsidR="00191F48" w:rsidRPr="00DE4AC1" w:rsidRDefault="00191F48" w:rsidP="00191F48">
            <w:pPr>
              <w:widowControl w:val="0"/>
              <w:spacing w:before="120" w:after="120" w:line="360" w:lineRule="exact"/>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4.1.2 TCVN 12314-2:2022</w:t>
            </w:r>
          </w:p>
        </w:tc>
        <w:tc>
          <w:tcPr>
            <w:tcW w:w="656" w:type="pct"/>
            <w:shd w:val="clear" w:color="auto" w:fill="auto"/>
            <w:vAlign w:val="center"/>
          </w:tcPr>
          <w:p w14:paraId="0B67A863" w14:textId="6F3F49CF" w:rsidR="00191F48" w:rsidRPr="00DE4AC1" w:rsidRDefault="00191F48" w:rsidP="00191F48">
            <w:pPr>
              <w:widowControl w:val="0"/>
              <w:spacing w:before="120" w:after="120" w:line="36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Appendix C, TCVN 12314-2:2022</w:t>
            </w:r>
          </w:p>
        </w:tc>
        <w:tc>
          <w:tcPr>
            <w:tcW w:w="1430" w:type="pct"/>
            <w:vMerge/>
            <w:shd w:val="clear" w:color="auto" w:fill="auto"/>
            <w:vAlign w:val="center"/>
          </w:tcPr>
          <w:p w14:paraId="22B39770" w14:textId="0AD6AA1B"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EC56360"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5FBC16EE" w14:textId="77777777" w:rsidTr="005F72CC">
        <w:trPr>
          <w:trHeight w:val="77"/>
          <w:jc w:val="center"/>
        </w:trPr>
        <w:tc>
          <w:tcPr>
            <w:tcW w:w="290" w:type="pct"/>
            <w:vMerge/>
            <w:shd w:val="clear" w:color="auto" w:fill="auto"/>
            <w:vAlign w:val="center"/>
          </w:tcPr>
          <w:p w14:paraId="1F558A74"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2FAD56CA"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27E74446" w14:textId="0A763C6B" w:rsidR="00191F48" w:rsidRPr="00DE4AC1" w:rsidRDefault="00191F48" w:rsidP="00191F48">
            <w:pPr>
              <w:widowControl w:val="0"/>
              <w:spacing w:before="120" w:after="120" w:line="34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 xml:space="preserve">7. </w:t>
            </w:r>
            <w:r w:rsidR="00460223" w:rsidRPr="00DE4AC1">
              <w:rPr>
                <w:rFonts w:asciiTheme="minorHAnsi" w:eastAsia="Times New Roman" w:hAnsiTheme="minorHAnsi" w:cstheme="minorHAnsi"/>
                <w:lang w:eastAsia="vi-VN"/>
              </w:rPr>
              <w:t>Gas discharge time</w:t>
            </w:r>
          </w:p>
        </w:tc>
        <w:tc>
          <w:tcPr>
            <w:tcW w:w="699" w:type="pct"/>
            <w:shd w:val="clear" w:color="auto" w:fill="auto"/>
            <w:vAlign w:val="center"/>
          </w:tcPr>
          <w:p w14:paraId="6E32F071" w14:textId="41F08886" w:rsidR="00191F48" w:rsidRPr="00DE4AC1" w:rsidRDefault="00191F48" w:rsidP="00191F48">
            <w:pPr>
              <w:widowControl w:val="0"/>
              <w:spacing w:before="120" w:after="120" w:line="340" w:lineRule="exact"/>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4.1.1.1 TCVN 12314-2:2022</w:t>
            </w:r>
          </w:p>
        </w:tc>
        <w:tc>
          <w:tcPr>
            <w:tcW w:w="656" w:type="pct"/>
            <w:shd w:val="clear" w:color="auto" w:fill="auto"/>
            <w:vAlign w:val="center"/>
          </w:tcPr>
          <w:p w14:paraId="333F160A" w14:textId="4787A9E4" w:rsidR="00191F48" w:rsidRPr="00DE4AC1" w:rsidRDefault="00191F48" w:rsidP="0091527B">
            <w:pPr>
              <w:widowControl w:val="0"/>
              <w:spacing w:before="120" w:after="120" w:line="34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val="vi-VN" w:eastAsia="vi-VN"/>
              </w:rPr>
              <w:t xml:space="preserve">Use a stopwatch to measure the actual discharge time of the gas </w:t>
            </w:r>
            <w:r w:rsidR="0091527B" w:rsidRPr="00DE4AC1">
              <w:rPr>
                <w:rFonts w:asciiTheme="minorHAnsi" w:eastAsia="Times New Roman" w:hAnsiTheme="minorHAnsi" w:cstheme="minorHAnsi"/>
                <w:lang w:val="en-US" w:eastAsia="vi-VN"/>
              </w:rPr>
              <w:t>cylinder</w:t>
            </w:r>
            <w:r w:rsidRPr="00DE4AC1">
              <w:rPr>
                <w:rFonts w:asciiTheme="minorHAnsi" w:eastAsia="Times New Roman" w:hAnsiTheme="minorHAnsi" w:cstheme="minorHAnsi"/>
                <w:lang w:val="vi-VN" w:eastAsia="vi-VN"/>
              </w:rPr>
              <w:t xml:space="preserve"> from activation until all fire extinguishing gas is discharged</w:t>
            </w:r>
          </w:p>
        </w:tc>
        <w:tc>
          <w:tcPr>
            <w:tcW w:w="1430" w:type="pct"/>
            <w:vMerge/>
            <w:shd w:val="clear" w:color="auto" w:fill="auto"/>
            <w:vAlign w:val="center"/>
          </w:tcPr>
          <w:p w14:paraId="163D4232" w14:textId="39E4C10C"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4721335B"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3D23B6E6" w14:textId="77777777" w:rsidTr="005F72CC">
        <w:trPr>
          <w:trHeight w:val="77"/>
          <w:jc w:val="center"/>
        </w:trPr>
        <w:tc>
          <w:tcPr>
            <w:tcW w:w="290" w:type="pct"/>
            <w:vMerge/>
            <w:shd w:val="clear" w:color="auto" w:fill="auto"/>
            <w:vAlign w:val="center"/>
          </w:tcPr>
          <w:p w14:paraId="4112475A"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75482DD2"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6D12C13B" w14:textId="76ACDC40" w:rsidR="00191F48" w:rsidRPr="00DE4AC1" w:rsidRDefault="00191F48" w:rsidP="0091527B">
            <w:pPr>
              <w:widowControl w:val="0"/>
              <w:spacing w:before="120" w:after="120" w:line="340" w:lineRule="exact"/>
              <w:jc w:val="both"/>
              <w:rPr>
                <w:rFonts w:asciiTheme="minorHAnsi" w:eastAsia="Times New Roman" w:hAnsiTheme="minorHAnsi" w:cstheme="minorHAnsi"/>
                <w:bCs/>
                <w:lang w:val="en-US"/>
              </w:rPr>
            </w:pPr>
            <w:r w:rsidRPr="00DE4AC1">
              <w:rPr>
                <w:rFonts w:asciiTheme="minorHAnsi" w:eastAsia="Times New Roman" w:hAnsiTheme="minorHAnsi" w:cstheme="minorHAnsi"/>
                <w:lang w:eastAsia="vi-VN"/>
              </w:rPr>
              <w:t xml:space="preserve">8. </w:t>
            </w:r>
            <w:r w:rsidR="0091527B" w:rsidRPr="00DE4AC1">
              <w:rPr>
                <w:rFonts w:asciiTheme="minorHAnsi" w:eastAsia="Malgun Gothic" w:hAnsiTheme="minorHAnsi" w:cstheme="minorHAnsi"/>
                <w:lang w:val="vi-VN" w:eastAsia="ko-KR"/>
              </w:rPr>
              <w:t>Discharge efficiency</w:t>
            </w:r>
          </w:p>
        </w:tc>
        <w:tc>
          <w:tcPr>
            <w:tcW w:w="699" w:type="pct"/>
            <w:shd w:val="clear" w:color="auto" w:fill="auto"/>
            <w:vAlign w:val="center"/>
          </w:tcPr>
          <w:p w14:paraId="038BDCAA" w14:textId="3B1CF916" w:rsidR="00191F48" w:rsidRPr="00DE4AC1" w:rsidRDefault="00191F48" w:rsidP="00191F48">
            <w:pPr>
              <w:widowControl w:val="0"/>
              <w:spacing w:before="120" w:after="120" w:line="340" w:lineRule="exact"/>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4.1.1.2 TCVN 12314-2:2022</w:t>
            </w:r>
          </w:p>
        </w:tc>
        <w:tc>
          <w:tcPr>
            <w:tcW w:w="656" w:type="pct"/>
            <w:shd w:val="clear" w:color="auto" w:fill="auto"/>
            <w:vAlign w:val="center"/>
          </w:tcPr>
          <w:p w14:paraId="279D0C59" w14:textId="160A9DC0" w:rsidR="00191F48" w:rsidRPr="00DE4AC1" w:rsidRDefault="00191F48" w:rsidP="00B50598">
            <w:pPr>
              <w:widowControl w:val="0"/>
              <w:spacing w:before="120" w:after="120" w:line="340" w:lineRule="exact"/>
              <w:jc w:val="both"/>
              <w:rPr>
                <w:rFonts w:asciiTheme="minorHAnsi" w:eastAsia="Times New Roman" w:hAnsiTheme="minorHAnsi" w:cstheme="minorHAnsi"/>
                <w:bCs/>
                <w:spacing w:val="-6"/>
                <w:lang w:val="vi-VN"/>
              </w:rPr>
            </w:pPr>
            <w:r w:rsidRPr="00DE4AC1">
              <w:rPr>
                <w:rFonts w:asciiTheme="minorHAnsi" w:eastAsia="Times New Roman" w:hAnsiTheme="minorHAnsi" w:cstheme="minorHAnsi"/>
                <w:spacing w:val="-6"/>
                <w:lang w:val="vi-VN" w:eastAsia="vi-VN"/>
              </w:rPr>
              <w:t xml:space="preserve">Record the initial </w:t>
            </w:r>
            <w:r w:rsidR="0091527B" w:rsidRPr="00DE4AC1">
              <w:rPr>
                <w:rFonts w:asciiTheme="minorHAnsi" w:eastAsia="Times New Roman" w:hAnsiTheme="minorHAnsi" w:cstheme="minorHAnsi"/>
                <w:spacing w:val="-6"/>
                <w:lang w:val="en-US" w:eastAsia="vi-VN"/>
              </w:rPr>
              <w:t>weight</w:t>
            </w:r>
            <w:r w:rsidRPr="00DE4AC1">
              <w:rPr>
                <w:rFonts w:asciiTheme="minorHAnsi" w:eastAsia="Times New Roman" w:hAnsiTheme="minorHAnsi" w:cstheme="minorHAnsi"/>
                <w:spacing w:val="-6"/>
                <w:lang w:val="vi-VN" w:eastAsia="vi-VN"/>
              </w:rPr>
              <w:t xml:space="preserve"> of the gas </w:t>
            </w:r>
            <w:r w:rsidRPr="00DE4AC1">
              <w:rPr>
                <w:rFonts w:asciiTheme="minorHAnsi" w:eastAsia="Times New Roman" w:hAnsiTheme="minorHAnsi" w:cstheme="minorHAnsi"/>
                <w:spacing w:val="-6"/>
                <w:lang w:val="vi-VN" w:eastAsia="vi-VN"/>
              </w:rPr>
              <w:lastRenderedPageBreak/>
              <w:t xml:space="preserve">cylinder. After activating the gas release, weigh again, then calculate the </w:t>
            </w:r>
            <w:r w:rsidR="00B50598" w:rsidRPr="00DE4AC1">
              <w:rPr>
                <w:rFonts w:asciiTheme="minorHAnsi" w:eastAsia="Times New Roman" w:hAnsiTheme="minorHAnsi" w:cstheme="minorHAnsi"/>
                <w:spacing w:val="-6"/>
                <w:lang w:val="vi-VN" w:eastAsia="vi-VN"/>
              </w:rPr>
              <w:t xml:space="preserve">remaining </w:t>
            </w:r>
            <w:r w:rsidRPr="00DE4AC1">
              <w:rPr>
                <w:rFonts w:asciiTheme="minorHAnsi" w:eastAsia="Times New Roman" w:hAnsiTheme="minorHAnsi" w:cstheme="minorHAnsi"/>
                <w:spacing w:val="-6"/>
                <w:lang w:val="vi-VN" w:eastAsia="vi-VN"/>
              </w:rPr>
              <w:t>gas</w:t>
            </w:r>
            <w:r w:rsidR="00B50598" w:rsidRPr="00DE4AC1">
              <w:rPr>
                <w:rFonts w:asciiTheme="minorHAnsi" w:eastAsia="Times New Roman" w:hAnsiTheme="minorHAnsi" w:cstheme="minorHAnsi"/>
                <w:spacing w:val="-6"/>
                <w:lang w:val="en-US" w:eastAsia="vi-VN"/>
              </w:rPr>
              <w:t xml:space="preserve"> amount</w:t>
            </w:r>
            <w:r w:rsidRPr="00DE4AC1">
              <w:rPr>
                <w:rFonts w:asciiTheme="minorHAnsi" w:eastAsia="Times New Roman" w:hAnsiTheme="minorHAnsi" w:cstheme="minorHAnsi"/>
                <w:spacing w:val="-6"/>
                <w:lang w:val="vi-VN" w:eastAsia="vi-VN"/>
              </w:rPr>
              <w:t xml:space="preserve"> compared to the initial gas </w:t>
            </w:r>
            <w:r w:rsidR="00B50598" w:rsidRPr="00DE4AC1">
              <w:rPr>
                <w:rFonts w:asciiTheme="minorHAnsi" w:eastAsia="Times New Roman" w:hAnsiTheme="minorHAnsi" w:cstheme="minorHAnsi"/>
                <w:spacing w:val="-6"/>
                <w:lang w:val="en-US" w:eastAsia="vi-VN"/>
              </w:rPr>
              <w:t>amount</w:t>
            </w:r>
          </w:p>
        </w:tc>
        <w:tc>
          <w:tcPr>
            <w:tcW w:w="1430" w:type="pct"/>
            <w:vMerge/>
            <w:shd w:val="clear" w:color="auto" w:fill="auto"/>
            <w:vAlign w:val="center"/>
          </w:tcPr>
          <w:p w14:paraId="4EEF7AB6" w14:textId="3F86D61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544383CA"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r w:rsidR="00191F48" w:rsidRPr="00DE4AC1" w14:paraId="5EC9C4C4" w14:textId="77777777" w:rsidTr="005F72CC">
        <w:trPr>
          <w:trHeight w:val="77"/>
          <w:jc w:val="center"/>
        </w:trPr>
        <w:tc>
          <w:tcPr>
            <w:tcW w:w="290" w:type="pct"/>
            <w:vMerge/>
            <w:shd w:val="clear" w:color="auto" w:fill="auto"/>
            <w:vAlign w:val="center"/>
          </w:tcPr>
          <w:p w14:paraId="0F58FED3" w14:textId="77777777" w:rsidR="00191F48" w:rsidRPr="00DE4AC1" w:rsidRDefault="00191F48" w:rsidP="00191F48">
            <w:pPr>
              <w:widowControl w:val="0"/>
              <w:spacing w:before="60" w:after="60" w:line="240" w:lineRule="auto"/>
              <w:ind w:left="170"/>
              <w:jc w:val="center"/>
              <w:rPr>
                <w:rFonts w:asciiTheme="minorHAnsi" w:eastAsia="Times New Roman" w:hAnsiTheme="minorHAnsi" w:cstheme="minorHAnsi"/>
                <w:b/>
                <w:bCs/>
                <w:lang w:val="vi-VN" w:eastAsia="vi-VN"/>
              </w:rPr>
            </w:pPr>
          </w:p>
        </w:tc>
        <w:tc>
          <w:tcPr>
            <w:tcW w:w="516" w:type="pct"/>
            <w:vMerge/>
            <w:shd w:val="clear" w:color="auto" w:fill="auto"/>
            <w:vAlign w:val="center"/>
          </w:tcPr>
          <w:p w14:paraId="6434A085" w14:textId="77777777" w:rsidR="00191F48" w:rsidRPr="00DE4AC1" w:rsidRDefault="00191F48" w:rsidP="00191F48">
            <w:pPr>
              <w:widowControl w:val="0"/>
              <w:spacing w:before="60" w:after="60" w:line="240" w:lineRule="auto"/>
              <w:rPr>
                <w:rFonts w:asciiTheme="minorHAnsi" w:eastAsia="Arial" w:hAnsiTheme="minorHAnsi" w:cstheme="minorHAnsi"/>
                <w:b/>
                <w:lang w:val="vi-VN"/>
              </w:rPr>
            </w:pPr>
          </w:p>
        </w:tc>
        <w:tc>
          <w:tcPr>
            <w:tcW w:w="763" w:type="pct"/>
            <w:shd w:val="clear" w:color="auto" w:fill="auto"/>
            <w:vAlign w:val="center"/>
          </w:tcPr>
          <w:p w14:paraId="51FEED2D" w14:textId="71A86959" w:rsidR="00191F48" w:rsidRPr="00DE4AC1" w:rsidRDefault="00191F48" w:rsidP="00191F48">
            <w:pPr>
              <w:widowControl w:val="0"/>
              <w:spacing w:before="120" w:after="120" w:line="34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val="vi-VN" w:eastAsia="vi-VN"/>
              </w:rPr>
              <w:t xml:space="preserve">9. </w:t>
            </w:r>
            <w:r w:rsidR="00B50598" w:rsidRPr="00DE4AC1">
              <w:rPr>
                <w:rFonts w:asciiTheme="minorHAnsi" w:eastAsia="Times New Roman" w:hAnsiTheme="minorHAnsi" w:cstheme="minorHAnsi"/>
                <w:lang w:val="vi-VN" w:eastAsia="vi-VN"/>
              </w:rPr>
              <w:t>Extinguisher bundling capability (for cylinders that are capable of being bundled together)</w:t>
            </w:r>
          </w:p>
        </w:tc>
        <w:tc>
          <w:tcPr>
            <w:tcW w:w="699" w:type="pct"/>
            <w:shd w:val="clear" w:color="auto" w:fill="auto"/>
            <w:vAlign w:val="center"/>
          </w:tcPr>
          <w:p w14:paraId="3BDDAF8A" w14:textId="3EC2F9F6" w:rsidR="00191F48" w:rsidRPr="00DE4AC1" w:rsidRDefault="00191F48" w:rsidP="00191F48">
            <w:pPr>
              <w:widowControl w:val="0"/>
              <w:spacing w:before="120" w:after="120" w:line="340" w:lineRule="exact"/>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4.1.4 TCVN 12314-2:2022</w:t>
            </w:r>
          </w:p>
        </w:tc>
        <w:tc>
          <w:tcPr>
            <w:tcW w:w="656" w:type="pct"/>
            <w:shd w:val="clear" w:color="auto" w:fill="auto"/>
            <w:vAlign w:val="center"/>
          </w:tcPr>
          <w:p w14:paraId="42A412F4" w14:textId="58FC156D" w:rsidR="00191F48" w:rsidRPr="00DE4AC1" w:rsidRDefault="00191F48" w:rsidP="00191F48">
            <w:pPr>
              <w:widowControl w:val="0"/>
              <w:spacing w:before="120" w:after="120" w:line="340" w:lineRule="exact"/>
              <w:jc w:val="both"/>
              <w:rPr>
                <w:rFonts w:asciiTheme="minorHAnsi" w:eastAsia="Times New Roman" w:hAnsiTheme="minorHAnsi" w:cstheme="minorHAnsi"/>
                <w:bCs/>
                <w:lang w:val="vi-VN"/>
              </w:rPr>
            </w:pPr>
            <w:r w:rsidRPr="00DE4AC1">
              <w:rPr>
                <w:rFonts w:asciiTheme="minorHAnsi" w:eastAsia="Times New Roman" w:hAnsiTheme="minorHAnsi" w:cstheme="minorHAnsi"/>
                <w:lang w:eastAsia="vi-VN"/>
              </w:rPr>
              <w:t>4.1.1.1 TCVN 12314-2:2022</w:t>
            </w:r>
          </w:p>
        </w:tc>
        <w:tc>
          <w:tcPr>
            <w:tcW w:w="1430" w:type="pct"/>
            <w:vMerge/>
            <w:shd w:val="clear" w:color="auto" w:fill="auto"/>
            <w:vAlign w:val="center"/>
          </w:tcPr>
          <w:p w14:paraId="2B7801F8" w14:textId="0AC1CD2B"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c>
          <w:tcPr>
            <w:tcW w:w="646" w:type="pct"/>
            <w:vMerge/>
            <w:shd w:val="clear" w:color="auto" w:fill="auto"/>
            <w:vAlign w:val="center"/>
          </w:tcPr>
          <w:p w14:paraId="35F04D14" w14:textId="77777777" w:rsidR="00191F48" w:rsidRPr="00DE4AC1" w:rsidRDefault="00191F48" w:rsidP="00191F48">
            <w:pPr>
              <w:widowControl w:val="0"/>
              <w:spacing w:before="60" w:after="60" w:line="240" w:lineRule="auto"/>
              <w:jc w:val="center"/>
              <w:rPr>
                <w:rFonts w:asciiTheme="minorHAnsi" w:eastAsia="Times New Roman" w:hAnsiTheme="minorHAnsi" w:cstheme="minorHAnsi"/>
                <w:b/>
                <w:bCs/>
                <w:lang w:val="vi-VN" w:eastAsia="vi-VN"/>
              </w:rPr>
            </w:pPr>
          </w:p>
        </w:tc>
      </w:tr>
    </w:tbl>
    <w:bookmarkEnd w:id="8"/>
    <w:p w14:paraId="4733A7A4" w14:textId="556651A2" w:rsidR="00B64FDD" w:rsidRPr="00DE4AC1" w:rsidRDefault="00B50598" w:rsidP="00B50598">
      <w:pPr>
        <w:pStyle w:val="Heading2"/>
        <w:rPr>
          <w:rFonts w:asciiTheme="minorHAnsi" w:hAnsiTheme="minorHAnsi" w:cstheme="minorHAnsi"/>
        </w:rPr>
      </w:pPr>
      <w:r w:rsidRPr="00DE4AC1">
        <w:rPr>
          <w:rFonts w:asciiTheme="minorHAnsi" w:hAnsiTheme="minorHAnsi" w:cstheme="minorHAnsi"/>
          <w:lang w:val="vi-VN" w:eastAsia="vi-VN"/>
        </w:rPr>
        <w:t>Extinguishant</w:t>
      </w:r>
      <w:r w:rsidRPr="00DE4AC1">
        <w:rPr>
          <w:rFonts w:asciiTheme="minorHAnsi" w:hAnsiTheme="minorHAnsi" w:cstheme="minorHAnsi"/>
          <w:lang w:val="en-US" w:eastAsia="vi-VN"/>
        </w:rPr>
        <w:t>s</w:t>
      </w:r>
    </w:p>
    <w:tbl>
      <w:tblPr>
        <w:tblW w:w="14170" w:type="dxa"/>
        <w:tblLayout w:type="fixed"/>
        <w:tblLook w:val="04A0" w:firstRow="1" w:lastRow="0" w:firstColumn="1" w:lastColumn="0" w:noHBand="0" w:noVBand="1"/>
      </w:tblPr>
      <w:tblGrid>
        <w:gridCol w:w="704"/>
        <w:gridCol w:w="1592"/>
        <w:gridCol w:w="2235"/>
        <w:gridCol w:w="2694"/>
        <w:gridCol w:w="3118"/>
        <w:gridCol w:w="2126"/>
        <w:gridCol w:w="1701"/>
      </w:tblGrid>
      <w:tr w:rsidR="00B50598" w:rsidRPr="00DE4AC1" w14:paraId="7D203135" w14:textId="77777777" w:rsidTr="005211FD">
        <w:trPr>
          <w:trHeight w:val="77"/>
          <w:tblHead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3B31F16" w14:textId="07D9A79D" w:rsidR="00B50598" w:rsidRPr="00DE4AC1" w:rsidRDefault="00B50598" w:rsidP="00012FD0">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No</w:t>
            </w:r>
          </w:p>
        </w:tc>
        <w:tc>
          <w:tcPr>
            <w:tcW w:w="1592" w:type="dxa"/>
            <w:tcBorders>
              <w:top w:val="single" w:sz="4" w:space="0" w:color="auto"/>
              <w:left w:val="nil"/>
              <w:bottom w:val="single" w:sz="4" w:space="0" w:color="auto"/>
              <w:right w:val="single" w:sz="4" w:space="0" w:color="auto"/>
            </w:tcBorders>
            <w:shd w:val="clear" w:color="auto" w:fill="auto"/>
            <w:vAlign w:val="center"/>
          </w:tcPr>
          <w:p w14:paraId="29BC6709" w14:textId="4CDACFD4" w:rsidR="00B50598" w:rsidRPr="00DE4AC1" w:rsidRDefault="00B50598" w:rsidP="00012FD0">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Product's name</w:t>
            </w:r>
          </w:p>
        </w:tc>
        <w:tc>
          <w:tcPr>
            <w:tcW w:w="2235" w:type="dxa"/>
            <w:tcBorders>
              <w:top w:val="single" w:sz="4" w:space="0" w:color="auto"/>
              <w:left w:val="nil"/>
              <w:bottom w:val="single" w:sz="4" w:space="0" w:color="auto"/>
              <w:right w:val="single" w:sz="4" w:space="0" w:color="auto"/>
            </w:tcBorders>
            <w:shd w:val="clear" w:color="auto" w:fill="auto"/>
            <w:vAlign w:val="center"/>
          </w:tcPr>
          <w:p w14:paraId="3BC98828" w14:textId="6D8D8F32" w:rsidR="00B50598" w:rsidRPr="00DE4AC1" w:rsidRDefault="00B50598" w:rsidP="00012FD0">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Technical specification</w:t>
            </w:r>
            <w:r w:rsidRPr="00DE4AC1">
              <w:rPr>
                <w:rFonts w:asciiTheme="minorHAnsi" w:eastAsia="Times New Roman" w:hAnsiTheme="minorHAnsi" w:cstheme="minorHAnsi"/>
                <w:b/>
                <w:bCs/>
                <w:lang w:val="en-US" w:eastAsia="vi-VN"/>
              </w:rPr>
              <w:t>s</w:t>
            </w:r>
          </w:p>
        </w:tc>
        <w:tc>
          <w:tcPr>
            <w:tcW w:w="2694" w:type="dxa"/>
            <w:tcBorders>
              <w:top w:val="single" w:sz="4" w:space="0" w:color="auto"/>
              <w:left w:val="nil"/>
              <w:bottom w:val="single" w:sz="4" w:space="0" w:color="auto"/>
              <w:right w:val="single" w:sz="4" w:space="0" w:color="auto"/>
            </w:tcBorders>
            <w:shd w:val="clear" w:color="auto" w:fill="auto"/>
            <w:vAlign w:val="center"/>
          </w:tcPr>
          <w:p w14:paraId="3D792FBD" w14:textId="2EF6FA1D" w:rsidR="00B50598" w:rsidRPr="00DE4AC1" w:rsidRDefault="00B50598" w:rsidP="00012FD0">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Requirement</w:t>
            </w:r>
          </w:p>
        </w:tc>
        <w:tc>
          <w:tcPr>
            <w:tcW w:w="3118" w:type="dxa"/>
            <w:tcBorders>
              <w:top w:val="single" w:sz="4" w:space="0" w:color="auto"/>
              <w:left w:val="nil"/>
              <w:bottom w:val="single" w:sz="4" w:space="0" w:color="auto"/>
              <w:right w:val="single" w:sz="4" w:space="0" w:color="auto"/>
            </w:tcBorders>
            <w:shd w:val="clear" w:color="auto" w:fill="auto"/>
            <w:vAlign w:val="center"/>
          </w:tcPr>
          <w:p w14:paraId="6D292AE4" w14:textId="3A90450E" w:rsidR="00B50598" w:rsidRPr="00DE4AC1" w:rsidRDefault="00B50598" w:rsidP="00012FD0">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Test method</w:t>
            </w:r>
          </w:p>
        </w:tc>
        <w:tc>
          <w:tcPr>
            <w:tcW w:w="2126" w:type="dxa"/>
            <w:tcBorders>
              <w:top w:val="single" w:sz="4" w:space="0" w:color="auto"/>
              <w:left w:val="nil"/>
              <w:bottom w:val="single" w:sz="4" w:space="0" w:color="auto"/>
              <w:right w:val="single" w:sz="4" w:space="0" w:color="auto"/>
            </w:tcBorders>
            <w:shd w:val="clear" w:color="auto" w:fill="auto"/>
            <w:vAlign w:val="center"/>
          </w:tcPr>
          <w:p w14:paraId="5F5F66BC" w14:textId="2142C6F4" w:rsidR="00B50598" w:rsidRPr="00DE4AC1" w:rsidRDefault="00B50598" w:rsidP="00012FD0">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Sampling method, sample specifications</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9F52884" w14:textId="708D905A" w:rsidR="00B50598" w:rsidRPr="00DE4AC1" w:rsidRDefault="00B50598" w:rsidP="00012FD0">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Harmonized System (HS)</w:t>
            </w:r>
            <w:r w:rsidRPr="00DE4AC1">
              <w:rPr>
                <w:rFonts w:asciiTheme="minorHAnsi" w:eastAsia="Times New Roman" w:hAnsiTheme="minorHAnsi" w:cstheme="minorHAnsi"/>
                <w:b/>
                <w:bCs/>
                <w:lang w:val="en-US" w:eastAsia="vi-VN"/>
              </w:rPr>
              <w:t xml:space="preserve"> code</w:t>
            </w:r>
          </w:p>
        </w:tc>
      </w:tr>
      <w:tr w:rsidR="00656679" w:rsidRPr="00DE4AC1" w14:paraId="5FAC04C9" w14:textId="77777777" w:rsidTr="005211FD">
        <w:trPr>
          <w:trHeight w:val="437"/>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70CB59D" w14:textId="759991BC" w:rsidR="000F7647" w:rsidRPr="00DE4AC1" w:rsidRDefault="000F7647" w:rsidP="00012FD0">
            <w:pPr>
              <w:pStyle w:val="Heading3"/>
              <w:keepNext w:val="0"/>
              <w:keepLines w:val="0"/>
              <w:widowControl w:val="0"/>
              <w:spacing w:before="80" w:after="80"/>
              <w:rPr>
                <w:rFonts w:asciiTheme="minorHAnsi" w:hAnsiTheme="minorHAnsi" w:cstheme="minorHAnsi"/>
                <w:sz w:val="22"/>
                <w:lang w:val="vi-VN" w:eastAsia="vi-VN"/>
              </w:rPr>
            </w:pPr>
          </w:p>
        </w:tc>
        <w:tc>
          <w:tcPr>
            <w:tcW w:w="1592" w:type="dxa"/>
            <w:vMerge w:val="restart"/>
            <w:tcBorders>
              <w:top w:val="single" w:sz="4" w:space="0" w:color="auto"/>
              <w:left w:val="nil"/>
              <w:bottom w:val="single" w:sz="4" w:space="0" w:color="auto"/>
              <w:right w:val="single" w:sz="4" w:space="0" w:color="auto"/>
            </w:tcBorders>
            <w:shd w:val="clear" w:color="auto" w:fill="auto"/>
            <w:vAlign w:val="center"/>
          </w:tcPr>
          <w:p w14:paraId="1DA02F83" w14:textId="3CA5B50E" w:rsidR="000F7647" w:rsidRPr="00DE4AC1" w:rsidRDefault="00AA0E4B" w:rsidP="00012FD0">
            <w:pPr>
              <w:widowControl w:val="0"/>
              <w:spacing w:before="80" w:after="80" w:line="240" w:lineRule="auto"/>
              <w:rPr>
                <w:rFonts w:asciiTheme="minorHAnsi" w:eastAsia="Arial" w:hAnsiTheme="minorHAnsi" w:cstheme="minorHAnsi"/>
                <w:b/>
                <w:lang w:val="vi-VN"/>
              </w:rPr>
            </w:pPr>
            <w:r w:rsidRPr="00DE4AC1">
              <w:rPr>
                <w:rFonts w:asciiTheme="minorHAnsi" w:eastAsia="Arial" w:hAnsiTheme="minorHAnsi" w:cstheme="minorHAnsi"/>
                <w:b/>
              </w:rPr>
              <w:t>Extinguishing powder</w:t>
            </w:r>
          </w:p>
        </w:tc>
        <w:tc>
          <w:tcPr>
            <w:tcW w:w="2235" w:type="dxa"/>
            <w:vMerge w:val="restart"/>
            <w:tcBorders>
              <w:top w:val="single" w:sz="4" w:space="0" w:color="auto"/>
              <w:left w:val="nil"/>
              <w:bottom w:val="single" w:sz="4" w:space="0" w:color="auto"/>
              <w:right w:val="single" w:sz="4" w:space="0" w:color="auto"/>
            </w:tcBorders>
            <w:shd w:val="clear" w:color="auto" w:fill="auto"/>
            <w:vAlign w:val="center"/>
          </w:tcPr>
          <w:p w14:paraId="254B8883" w14:textId="56E25393" w:rsidR="000F7647" w:rsidRPr="00DE4AC1" w:rsidRDefault="000F7647" w:rsidP="005211FD">
            <w:pPr>
              <w:widowControl w:val="0"/>
              <w:spacing w:before="80" w:after="60" w:line="240" w:lineRule="auto"/>
              <w:rPr>
                <w:rFonts w:asciiTheme="minorHAnsi" w:eastAsia="Arial" w:hAnsiTheme="minorHAnsi" w:cstheme="minorHAnsi"/>
                <w:strike/>
                <w:lang w:val="vi-VN"/>
              </w:rPr>
            </w:pPr>
            <w:r w:rsidRPr="00DE4AC1">
              <w:rPr>
                <w:rFonts w:ascii="Arial" w:eastAsia="Arial" w:hAnsi="Arial" w:cs="Arial"/>
                <w:lang w:val="vi-VN"/>
              </w:rPr>
              <w:t xml:space="preserve">1. Test </w:t>
            </w:r>
            <w:r w:rsidR="00B50598" w:rsidRPr="00DE4AC1">
              <w:rPr>
                <w:rFonts w:ascii="Arial" w:eastAsia="Arial" w:hAnsi="Arial" w:cs="Arial"/>
                <w:lang w:val="en-US"/>
              </w:rPr>
              <w:t>for e</w:t>
            </w:r>
            <w:r w:rsidR="00B50598" w:rsidRPr="00DE4AC1">
              <w:rPr>
                <w:rFonts w:ascii="Arial" w:eastAsia="Arial" w:hAnsi="Arial" w:cs="Arial"/>
                <w:lang w:val="vi-VN"/>
              </w:rPr>
              <w:t>xtinguishing capability</w:t>
            </w:r>
          </w:p>
        </w:tc>
        <w:tc>
          <w:tcPr>
            <w:tcW w:w="2694" w:type="dxa"/>
            <w:tcBorders>
              <w:top w:val="single" w:sz="4" w:space="0" w:color="auto"/>
              <w:left w:val="nil"/>
              <w:bottom w:val="single" w:sz="4" w:space="0" w:color="auto"/>
              <w:right w:val="single" w:sz="4" w:space="0" w:color="auto"/>
            </w:tcBorders>
            <w:shd w:val="clear" w:color="auto" w:fill="auto"/>
          </w:tcPr>
          <w:p w14:paraId="5DC0CDD9" w14:textId="0A8A72E3" w:rsidR="000F7647" w:rsidRPr="00DE4AC1" w:rsidRDefault="000F7647" w:rsidP="005211FD">
            <w:pPr>
              <w:widowControl w:val="0"/>
              <w:spacing w:before="80" w:after="60" w:line="240" w:lineRule="auto"/>
              <w:rPr>
                <w:rFonts w:asciiTheme="minorHAnsi" w:eastAsia="Times New Roman" w:hAnsiTheme="minorHAnsi" w:cstheme="minorHAnsi"/>
                <w:bCs/>
                <w:strike/>
                <w:lang w:val="vi-VN"/>
              </w:rPr>
            </w:pPr>
            <w:r w:rsidRPr="00DE4AC1">
              <w:rPr>
                <w:rFonts w:ascii="Arial" w:eastAsia="Times New Roman" w:hAnsi="Arial" w:cs="Arial"/>
                <w:bCs/>
                <w:lang w:val="vi-VN"/>
              </w:rPr>
              <w:t xml:space="preserve">6. </w:t>
            </w:r>
            <w:r w:rsidRPr="00DE4AC1">
              <w:rPr>
                <w:rFonts w:ascii="Arial" w:eastAsia="Times New Roman" w:hAnsi="Arial" w:cs="Arial"/>
                <w:bCs/>
              </w:rPr>
              <w:t xml:space="preserve">2 </w:t>
            </w:r>
            <w:r w:rsidRPr="00DE4AC1">
              <w:rPr>
                <w:rFonts w:ascii="Arial" w:eastAsia="Times New Roman" w:hAnsi="Arial" w:cs="Arial"/>
                <w:bCs/>
                <w:lang w:val="vi-VN"/>
              </w:rPr>
              <w:t xml:space="preserve">TCVN 6102 </w:t>
            </w:r>
            <w:r w:rsidRPr="00DE4AC1">
              <w:rPr>
                <w:rFonts w:ascii="Arial" w:eastAsia="Times New Roman" w:hAnsi="Arial" w:cs="Arial"/>
                <w:bCs/>
              </w:rPr>
              <w:t xml:space="preserve">:2020 </w:t>
            </w:r>
            <w:r w:rsidRPr="00DE4AC1">
              <w:rPr>
                <w:rFonts w:ascii="Arial" w:eastAsia="Times New Roman" w:hAnsi="Arial" w:cs="Arial"/>
                <w:bCs/>
                <w:lang w:val="vi-VN"/>
              </w:rPr>
              <w:t>Type A</w:t>
            </w:r>
          </w:p>
        </w:tc>
        <w:tc>
          <w:tcPr>
            <w:tcW w:w="3118" w:type="dxa"/>
            <w:tcBorders>
              <w:top w:val="single" w:sz="4" w:space="0" w:color="auto"/>
              <w:left w:val="nil"/>
              <w:bottom w:val="single" w:sz="4" w:space="0" w:color="auto"/>
              <w:right w:val="single" w:sz="4" w:space="0" w:color="auto"/>
            </w:tcBorders>
            <w:shd w:val="clear" w:color="auto" w:fill="auto"/>
          </w:tcPr>
          <w:p w14:paraId="48A5E9E1" w14:textId="7C661CD8" w:rsidR="000F7647" w:rsidRPr="00DE4AC1" w:rsidRDefault="000F7647" w:rsidP="005211FD">
            <w:pPr>
              <w:widowControl w:val="0"/>
              <w:spacing w:before="80" w:after="60" w:line="240" w:lineRule="auto"/>
              <w:rPr>
                <w:rFonts w:asciiTheme="minorHAnsi" w:eastAsia="Times New Roman" w:hAnsiTheme="minorHAnsi" w:cstheme="minorHAnsi"/>
                <w:bCs/>
                <w:lang w:val="vi-VN"/>
              </w:rPr>
            </w:pPr>
            <w:r w:rsidRPr="00DE4AC1">
              <w:rPr>
                <w:rFonts w:ascii="Arial" w:eastAsia="Times New Roman" w:hAnsi="Arial" w:cs="Arial"/>
                <w:bCs/>
                <w:lang w:val="vi-VN"/>
              </w:rPr>
              <w:t xml:space="preserve">13.3.1 TCVN 6102 </w:t>
            </w:r>
            <w:r w:rsidRPr="00DE4AC1">
              <w:rPr>
                <w:rFonts w:ascii="Arial" w:eastAsia="Times New Roman" w:hAnsi="Arial" w:cs="Arial"/>
                <w:bCs/>
              </w:rPr>
              <w:t>:2020</w:t>
            </w:r>
          </w:p>
        </w:tc>
        <w:tc>
          <w:tcPr>
            <w:tcW w:w="2126" w:type="dxa"/>
            <w:vMerge w:val="restart"/>
            <w:tcBorders>
              <w:top w:val="single" w:sz="4" w:space="0" w:color="auto"/>
              <w:left w:val="nil"/>
              <w:bottom w:val="single" w:sz="4" w:space="0" w:color="auto"/>
              <w:right w:val="single" w:sz="4" w:space="0" w:color="auto"/>
            </w:tcBorders>
            <w:shd w:val="clear" w:color="auto" w:fill="auto"/>
            <w:vAlign w:val="center"/>
          </w:tcPr>
          <w:p w14:paraId="2C1A4139"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Section 4</w:t>
            </w:r>
          </w:p>
          <w:p w14:paraId="426F625A" w14:textId="0644FB2E"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rPr>
            </w:pPr>
            <w:r w:rsidRPr="00DE4AC1">
              <w:rPr>
                <w:rFonts w:asciiTheme="minorHAnsi" w:eastAsia="Times New Roman" w:hAnsiTheme="minorHAnsi" w:cstheme="minorHAnsi"/>
                <w:bCs/>
                <w:lang w:val="vi-VN"/>
              </w:rPr>
              <w:t xml:space="preserve">TCVN 6102 </w:t>
            </w:r>
            <w:r w:rsidRPr="00DE4AC1">
              <w:rPr>
                <w:rFonts w:asciiTheme="minorHAnsi" w:eastAsia="Times New Roman" w:hAnsiTheme="minorHAnsi" w:cstheme="minorHAnsi"/>
                <w:bCs/>
              </w:rPr>
              <w:t>:2020</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1CF33B" w14:textId="4B22CF0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rPr>
              <w:t xml:space="preserve">3813.00 </w:t>
            </w:r>
            <w:r w:rsidR="00C95A1B" w:rsidRPr="00DE4AC1">
              <w:rPr>
                <w:rFonts w:asciiTheme="minorHAnsi" w:eastAsia="Times New Roman" w:hAnsiTheme="minorHAnsi" w:cstheme="minorHAnsi"/>
                <w:b/>
                <w:bCs/>
                <w:lang w:val="en-US"/>
              </w:rPr>
              <w:t xml:space="preserve">. </w:t>
            </w:r>
            <w:r w:rsidRPr="00DE4AC1">
              <w:rPr>
                <w:rFonts w:asciiTheme="minorHAnsi" w:eastAsia="Times New Roman" w:hAnsiTheme="minorHAnsi" w:cstheme="minorHAnsi"/>
                <w:b/>
                <w:bCs/>
                <w:lang w:val="vi-VN"/>
              </w:rPr>
              <w:t>00</w:t>
            </w:r>
          </w:p>
        </w:tc>
      </w:tr>
      <w:tr w:rsidR="00656679" w:rsidRPr="00DE4AC1" w14:paraId="44CD6BB5" w14:textId="77777777" w:rsidTr="005211FD">
        <w:trPr>
          <w:trHeight w:val="40"/>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407181" w14:textId="77777777" w:rsidR="000F7647" w:rsidRPr="00DE4AC1" w:rsidRDefault="000F7647" w:rsidP="00012FD0">
            <w:pPr>
              <w:widowControl w:val="0"/>
              <w:spacing w:before="80" w:after="80" w:line="240" w:lineRule="auto"/>
              <w:ind w:left="170"/>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vAlign w:val="center"/>
          </w:tcPr>
          <w:p w14:paraId="744F3D93" w14:textId="77777777" w:rsidR="000F7647" w:rsidRPr="00DE4AC1" w:rsidRDefault="000F7647" w:rsidP="00012FD0">
            <w:pPr>
              <w:widowControl w:val="0"/>
              <w:spacing w:before="80" w:after="80" w:line="240" w:lineRule="auto"/>
              <w:rPr>
                <w:rFonts w:asciiTheme="minorHAnsi" w:eastAsia="Arial" w:hAnsiTheme="minorHAnsi" w:cstheme="minorHAnsi"/>
                <w:b/>
                <w:lang w:val="vi-VN"/>
              </w:rPr>
            </w:pPr>
          </w:p>
        </w:tc>
        <w:tc>
          <w:tcPr>
            <w:tcW w:w="2235" w:type="dxa"/>
            <w:vMerge/>
            <w:tcBorders>
              <w:top w:val="single" w:sz="4" w:space="0" w:color="auto"/>
              <w:left w:val="nil"/>
              <w:bottom w:val="single" w:sz="4" w:space="0" w:color="auto"/>
              <w:right w:val="single" w:sz="4" w:space="0" w:color="auto"/>
            </w:tcBorders>
            <w:shd w:val="clear" w:color="auto" w:fill="auto"/>
          </w:tcPr>
          <w:p w14:paraId="1EFA16D5" w14:textId="77777777" w:rsidR="000F7647" w:rsidRPr="00DE4AC1" w:rsidRDefault="000F7647" w:rsidP="005211FD">
            <w:pPr>
              <w:widowControl w:val="0"/>
              <w:spacing w:before="80" w:after="60" w:line="240" w:lineRule="auto"/>
              <w:rPr>
                <w:rFonts w:asciiTheme="minorHAnsi" w:eastAsia="Arial" w:hAnsiTheme="minorHAnsi" w:cstheme="minorHAnsi"/>
                <w:lang w:val="vi-VN"/>
              </w:rPr>
            </w:pPr>
          </w:p>
        </w:tc>
        <w:tc>
          <w:tcPr>
            <w:tcW w:w="2694" w:type="dxa"/>
            <w:tcBorders>
              <w:top w:val="single" w:sz="4" w:space="0" w:color="auto"/>
              <w:left w:val="nil"/>
              <w:bottom w:val="single" w:sz="4" w:space="0" w:color="auto"/>
              <w:right w:val="single" w:sz="4" w:space="0" w:color="auto"/>
            </w:tcBorders>
            <w:shd w:val="clear" w:color="auto" w:fill="auto"/>
            <w:vAlign w:val="center"/>
          </w:tcPr>
          <w:p w14:paraId="7B4AA88A" w14:textId="746D7504" w:rsidR="000F7647" w:rsidRPr="00DE4AC1" w:rsidRDefault="000F7647" w:rsidP="005211FD">
            <w:pPr>
              <w:widowControl w:val="0"/>
              <w:spacing w:before="80" w:after="60" w:line="240" w:lineRule="auto"/>
              <w:rPr>
                <w:rFonts w:asciiTheme="minorHAnsi" w:eastAsia="Times New Roman" w:hAnsiTheme="minorHAnsi" w:cstheme="minorHAnsi"/>
                <w:bCs/>
                <w:lang w:val="vi-VN"/>
              </w:rPr>
            </w:pPr>
            <w:r w:rsidRPr="00DE4AC1">
              <w:rPr>
                <w:rFonts w:ascii="Arial" w:eastAsia="Times New Roman" w:hAnsi="Arial" w:cs="Arial"/>
                <w:bCs/>
                <w:lang w:val="vi-VN"/>
              </w:rPr>
              <w:t xml:space="preserve">6.3 TCVN 6102 </w:t>
            </w:r>
            <w:r w:rsidRPr="00DE4AC1">
              <w:rPr>
                <w:rFonts w:ascii="Arial" w:eastAsia="Times New Roman" w:hAnsi="Arial" w:cs="Arial"/>
                <w:bCs/>
              </w:rPr>
              <w:t xml:space="preserve">:2020 </w:t>
            </w:r>
            <w:r w:rsidRPr="00DE4AC1">
              <w:rPr>
                <w:rFonts w:ascii="Arial" w:eastAsia="Times New Roman" w:hAnsi="Arial" w:cs="Arial"/>
                <w:bCs/>
                <w:lang w:val="vi-VN"/>
              </w:rPr>
              <w:t>Type B</w:t>
            </w:r>
          </w:p>
        </w:tc>
        <w:tc>
          <w:tcPr>
            <w:tcW w:w="3118" w:type="dxa"/>
            <w:tcBorders>
              <w:top w:val="single" w:sz="4" w:space="0" w:color="auto"/>
              <w:left w:val="nil"/>
              <w:bottom w:val="single" w:sz="4" w:space="0" w:color="auto"/>
              <w:right w:val="single" w:sz="4" w:space="0" w:color="auto"/>
            </w:tcBorders>
            <w:shd w:val="clear" w:color="auto" w:fill="auto"/>
            <w:vAlign w:val="center"/>
          </w:tcPr>
          <w:p w14:paraId="7A30BB0D" w14:textId="262EFFAF" w:rsidR="000F7647" w:rsidRPr="00DE4AC1" w:rsidRDefault="000F7647" w:rsidP="005211FD">
            <w:pPr>
              <w:widowControl w:val="0"/>
              <w:spacing w:before="80" w:after="60" w:line="240" w:lineRule="auto"/>
              <w:rPr>
                <w:rFonts w:asciiTheme="minorHAnsi" w:eastAsia="Times New Roman" w:hAnsiTheme="minorHAnsi" w:cstheme="minorHAnsi"/>
                <w:bCs/>
                <w:lang w:val="vi-VN"/>
              </w:rPr>
            </w:pPr>
            <w:r w:rsidRPr="00DE4AC1">
              <w:rPr>
                <w:rFonts w:ascii="Arial" w:eastAsia="Times New Roman" w:hAnsi="Arial" w:cs="Arial"/>
                <w:bCs/>
                <w:lang w:val="vi-VN"/>
              </w:rPr>
              <w:t xml:space="preserve">13.3.2 TCVN 6102 </w:t>
            </w:r>
            <w:r w:rsidRPr="00DE4AC1">
              <w:rPr>
                <w:rFonts w:ascii="Arial" w:eastAsia="Times New Roman" w:hAnsi="Arial" w:cs="Arial"/>
                <w:bCs/>
              </w:rPr>
              <w:t>:2020</w:t>
            </w:r>
          </w:p>
        </w:tc>
        <w:tc>
          <w:tcPr>
            <w:tcW w:w="2126" w:type="dxa"/>
            <w:vMerge/>
            <w:tcBorders>
              <w:top w:val="single" w:sz="4" w:space="0" w:color="auto"/>
              <w:left w:val="nil"/>
              <w:bottom w:val="single" w:sz="4" w:space="0" w:color="auto"/>
              <w:right w:val="single" w:sz="4" w:space="0" w:color="auto"/>
            </w:tcBorders>
            <w:shd w:val="clear" w:color="auto" w:fill="auto"/>
            <w:vAlign w:val="center"/>
          </w:tcPr>
          <w:p w14:paraId="3A84EAEB"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350354"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133D7142" w14:textId="77777777" w:rsidTr="005211FD">
        <w:trPr>
          <w:trHeight w:val="40"/>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A9CF74" w14:textId="77777777" w:rsidR="000F7647" w:rsidRPr="00DE4AC1" w:rsidRDefault="000F7647" w:rsidP="00012FD0">
            <w:pPr>
              <w:widowControl w:val="0"/>
              <w:spacing w:before="80" w:after="80" w:line="240" w:lineRule="auto"/>
              <w:ind w:left="170"/>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vAlign w:val="center"/>
          </w:tcPr>
          <w:p w14:paraId="688860AB" w14:textId="77777777" w:rsidR="000F7647" w:rsidRPr="00DE4AC1" w:rsidRDefault="000F7647" w:rsidP="00012FD0">
            <w:pPr>
              <w:widowControl w:val="0"/>
              <w:spacing w:before="80" w:after="80" w:line="240" w:lineRule="auto"/>
              <w:rPr>
                <w:rFonts w:asciiTheme="minorHAnsi" w:eastAsia="Arial" w:hAnsiTheme="minorHAnsi" w:cstheme="minorHAnsi"/>
                <w:b/>
                <w:lang w:val="vi-VN"/>
              </w:rPr>
            </w:pPr>
          </w:p>
        </w:tc>
        <w:tc>
          <w:tcPr>
            <w:tcW w:w="2235" w:type="dxa"/>
            <w:vMerge/>
            <w:tcBorders>
              <w:top w:val="single" w:sz="4" w:space="0" w:color="auto"/>
              <w:left w:val="nil"/>
              <w:bottom w:val="single" w:sz="4" w:space="0" w:color="auto"/>
              <w:right w:val="single" w:sz="4" w:space="0" w:color="auto"/>
            </w:tcBorders>
            <w:shd w:val="clear" w:color="auto" w:fill="auto"/>
          </w:tcPr>
          <w:p w14:paraId="52F15D8E" w14:textId="77777777" w:rsidR="000F7647" w:rsidRPr="00DE4AC1" w:rsidRDefault="000F7647" w:rsidP="005211FD">
            <w:pPr>
              <w:widowControl w:val="0"/>
              <w:spacing w:before="80" w:after="60" w:line="240" w:lineRule="auto"/>
              <w:rPr>
                <w:rFonts w:asciiTheme="minorHAnsi" w:eastAsia="Arial" w:hAnsiTheme="minorHAnsi" w:cstheme="minorHAnsi"/>
                <w:lang w:val="vi-VN"/>
              </w:rPr>
            </w:pPr>
          </w:p>
        </w:tc>
        <w:tc>
          <w:tcPr>
            <w:tcW w:w="2694" w:type="dxa"/>
            <w:tcBorders>
              <w:top w:val="single" w:sz="4" w:space="0" w:color="auto"/>
              <w:left w:val="nil"/>
              <w:bottom w:val="single" w:sz="4" w:space="0" w:color="auto"/>
              <w:right w:val="single" w:sz="4" w:space="0" w:color="auto"/>
            </w:tcBorders>
            <w:shd w:val="clear" w:color="auto" w:fill="auto"/>
            <w:vAlign w:val="center"/>
          </w:tcPr>
          <w:p w14:paraId="109EFDD6" w14:textId="74139F55" w:rsidR="000F7647" w:rsidRPr="00DE4AC1" w:rsidRDefault="000F7647" w:rsidP="005211FD">
            <w:pPr>
              <w:widowControl w:val="0"/>
              <w:spacing w:before="80" w:after="60" w:line="240" w:lineRule="auto"/>
              <w:rPr>
                <w:rFonts w:asciiTheme="minorHAnsi" w:eastAsia="Times New Roman" w:hAnsiTheme="minorHAnsi" w:cstheme="minorHAnsi"/>
                <w:bCs/>
              </w:rPr>
            </w:pPr>
            <w:r w:rsidRPr="00DE4AC1">
              <w:rPr>
                <w:rFonts w:ascii="Arial" w:eastAsia="Times New Roman" w:hAnsi="Arial" w:cs="Arial"/>
                <w:bCs/>
                <w:lang w:val="vi-VN"/>
              </w:rPr>
              <w:t xml:space="preserve">6.4 T </w:t>
            </w:r>
            <w:r w:rsidRPr="00DE4AC1">
              <w:rPr>
                <w:rFonts w:ascii="Arial" w:eastAsia="Times New Roman" w:hAnsi="Arial" w:cs="Arial"/>
                <w:bCs/>
              </w:rPr>
              <w:t xml:space="preserve">CVN 6102:2020 </w:t>
            </w:r>
            <w:r w:rsidRPr="00DE4AC1">
              <w:rPr>
                <w:rFonts w:ascii="Arial" w:eastAsia="Times New Roman" w:hAnsi="Arial" w:cs="Arial"/>
                <w:bCs/>
              </w:rPr>
              <w:lastRenderedPageBreak/>
              <w:t>Type C</w:t>
            </w:r>
          </w:p>
        </w:tc>
        <w:tc>
          <w:tcPr>
            <w:tcW w:w="3118" w:type="dxa"/>
            <w:tcBorders>
              <w:top w:val="single" w:sz="4" w:space="0" w:color="auto"/>
              <w:left w:val="nil"/>
              <w:bottom w:val="single" w:sz="4" w:space="0" w:color="auto"/>
              <w:right w:val="single" w:sz="4" w:space="0" w:color="auto"/>
            </w:tcBorders>
            <w:shd w:val="clear" w:color="auto" w:fill="auto"/>
            <w:vAlign w:val="center"/>
          </w:tcPr>
          <w:p w14:paraId="3E7CA7C6" w14:textId="3D681615" w:rsidR="000F7647" w:rsidRPr="00DE4AC1" w:rsidRDefault="00B25107" w:rsidP="005211FD">
            <w:pPr>
              <w:widowControl w:val="0"/>
              <w:spacing w:before="80" w:after="60" w:line="240" w:lineRule="auto"/>
              <w:jc w:val="center"/>
              <w:rPr>
                <w:rFonts w:asciiTheme="minorHAnsi" w:eastAsia="Times New Roman" w:hAnsiTheme="minorHAnsi" w:cstheme="minorHAnsi"/>
                <w:bCs/>
              </w:rPr>
            </w:pPr>
            <w:r w:rsidRPr="00DE4AC1">
              <w:rPr>
                <w:rFonts w:ascii="Arial" w:hAnsi="Arial" w:cs="Arial"/>
                <w:noProof/>
              </w:rPr>
              <w:lastRenderedPageBreak/>
              <w:t xml:space="preserve">Any powder satisfying </w:t>
            </w:r>
            <w:r w:rsidRPr="00DE4AC1">
              <w:rPr>
                <w:rFonts w:ascii="Arial" w:hAnsi="Arial" w:cs="Arial"/>
                <w:noProof/>
              </w:rPr>
              <w:lastRenderedPageBreak/>
              <w:t>requirements under 6.3 of TCVN 6102:2020 is considered capable of extinguishing class C fire</w:t>
            </w:r>
          </w:p>
        </w:tc>
        <w:tc>
          <w:tcPr>
            <w:tcW w:w="2126" w:type="dxa"/>
            <w:vMerge/>
            <w:tcBorders>
              <w:top w:val="single" w:sz="4" w:space="0" w:color="auto"/>
              <w:left w:val="nil"/>
              <w:bottom w:val="single" w:sz="4" w:space="0" w:color="auto"/>
              <w:right w:val="single" w:sz="4" w:space="0" w:color="auto"/>
            </w:tcBorders>
            <w:shd w:val="clear" w:color="auto" w:fill="auto"/>
            <w:vAlign w:val="center"/>
          </w:tcPr>
          <w:p w14:paraId="4F3D3723"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791C3E"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542B3201" w14:textId="77777777" w:rsidTr="005211FD">
        <w:trPr>
          <w:trHeight w:val="40"/>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2EB8D5" w14:textId="77777777" w:rsidR="000F7647" w:rsidRPr="00DE4AC1" w:rsidRDefault="000F7647" w:rsidP="00012FD0">
            <w:pPr>
              <w:widowControl w:val="0"/>
              <w:spacing w:before="80" w:after="80" w:line="240" w:lineRule="auto"/>
              <w:ind w:left="170"/>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vAlign w:val="center"/>
          </w:tcPr>
          <w:p w14:paraId="1675A4A4" w14:textId="77777777" w:rsidR="000F7647" w:rsidRPr="00DE4AC1" w:rsidRDefault="000F7647" w:rsidP="00012FD0">
            <w:pPr>
              <w:widowControl w:val="0"/>
              <w:spacing w:before="80" w:after="80" w:line="240" w:lineRule="auto"/>
              <w:rPr>
                <w:rFonts w:asciiTheme="minorHAnsi" w:eastAsia="Arial" w:hAnsiTheme="minorHAnsi" w:cstheme="minorHAnsi"/>
                <w:b/>
                <w:lang w:val="vi-VN"/>
              </w:rPr>
            </w:pPr>
          </w:p>
        </w:tc>
        <w:tc>
          <w:tcPr>
            <w:tcW w:w="2235" w:type="dxa"/>
            <w:tcBorders>
              <w:top w:val="single" w:sz="4" w:space="0" w:color="auto"/>
              <w:left w:val="nil"/>
              <w:bottom w:val="single" w:sz="4" w:space="0" w:color="auto"/>
              <w:right w:val="single" w:sz="4" w:space="0" w:color="auto"/>
            </w:tcBorders>
            <w:shd w:val="clear" w:color="auto" w:fill="auto"/>
            <w:vAlign w:val="center"/>
          </w:tcPr>
          <w:p w14:paraId="3A39D237" w14:textId="5616E382" w:rsidR="000F7647" w:rsidRPr="00DE4AC1" w:rsidRDefault="000F7647" w:rsidP="00B25107">
            <w:pPr>
              <w:widowControl w:val="0"/>
              <w:spacing w:before="80" w:after="60" w:line="240" w:lineRule="auto"/>
              <w:rPr>
                <w:rFonts w:asciiTheme="minorHAnsi" w:eastAsia="Arial" w:hAnsiTheme="minorHAnsi" w:cstheme="minorHAnsi"/>
                <w:lang w:val="vi-VN"/>
              </w:rPr>
            </w:pPr>
            <w:r w:rsidRPr="00DE4AC1">
              <w:rPr>
                <w:rFonts w:ascii="Arial" w:eastAsia="Arial" w:hAnsi="Arial" w:cs="Arial"/>
                <w:lang w:val="vi-VN"/>
              </w:rPr>
              <w:t xml:space="preserve">2. </w:t>
            </w:r>
            <w:r w:rsidR="00B25107" w:rsidRPr="00DE4AC1">
              <w:rPr>
                <w:rFonts w:ascii="Arial" w:eastAsia="Arial" w:hAnsi="Arial" w:cs="Arial"/>
                <w:lang w:val="en-US"/>
              </w:rPr>
              <w:t>Test for flow rate</w:t>
            </w:r>
            <w:r w:rsidRPr="00DE4AC1">
              <w:rPr>
                <w:rFonts w:ascii="Arial" w:eastAsia="Arial" w:hAnsi="Arial" w:cs="Arial"/>
                <w:lang w:val="vi-VN"/>
              </w:rPr>
              <w:t xml:space="preserve"> </w:t>
            </w:r>
          </w:p>
        </w:tc>
        <w:tc>
          <w:tcPr>
            <w:tcW w:w="2694" w:type="dxa"/>
            <w:tcBorders>
              <w:top w:val="single" w:sz="4" w:space="0" w:color="auto"/>
              <w:left w:val="nil"/>
              <w:bottom w:val="single" w:sz="4" w:space="0" w:color="auto"/>
              <w:right w:val="single" w:sz="4" w:space="0" w:color="auto"/>
            </w:tcBorders>
            <w:shd w:val="clear" w:color="auto" w:fill="auto"/>
            <w:vAlign w:val="center"/>
          </w:tcPr>
          <w:p w14:paraId="57424904" w14:textId="5AA5DCF5" w:rsidR="000F7647" w:rsidRPr="00DE4AC1" w:rsidRDefault="000F7647" w:rsidP="005211FD">
            <w:pPr>
              <w:widowControl w:val="0"/>
              <w:spacing w:before="80" w:after="60" w:line="240" w:lineRule="auto"/>
              <w:rPr>
                <w:rFonts w:asciiTheme="minorHAnsi" w:eastAsia="Times New Roman" w:hAnsiTheme="minorHAnsi" w:cstheme="minorHAnsi"/>
                <w:bCs/>
              </w:rPr>
            </w:pPr>
            <w:r w:rsidRPr="00DE4AC1">
              <w:rPr>
                <w:rFonts w:ascii="Arial" w:eastAsia="Times New Roman" w:hAnsi="Arial" w:cs="Arial"/>
                <w:bCs/>
              </w:rPr>
              <w:t>7 TCVN 6102:2020</w:t>
            </w:r>
          </w:p>
        </w:tc>
        <w:tc>
          <w:tcPr>
            <w:tcW w:w="3118" w:type="dxa"/>
            <w:tcBorders>
              <w:top w:val="single" w:sz="4" w:space="0" w:color="auto"/>
              <w:left w:val="nil"/>
              <w:bottom w:val="single" w:sz="4" w:space="0" w:color="auto"/>
              <w:right w:val="single" w:sz="4" w:space="0" w:color="auto"/>
            </w:tcBorders>
            <w:shd w:val="clear" w:color="auto" w:fill="auto"/>
            <w:vAlign w:val="center"/>
          </w:tcPr>
          <w:p w14:paraId="24F811C5" w14:textId="281A975F" w:rsidR="000F7647" w:rsidRPr="00DE4AC1" w:rsidRDefault="000F7647" w:rsidP="005211FD">
            <w:pPr>
              <w:widowControl w:val="0"/>
              <w:spacing w:before="80" w:after="60" w:line="240" w:lineRule="auto"/>
              <w:rPr>
                <w:rFonts w:asciiTheme="minorHAnsi" w:eastAsia="Times New Roman" w:hAnsiTheme="minorHAnsi" w:cstheme="minorHAnsi"/>
                <w:bCs/>
              </w:rPr>
            </w:pPr>
            <w:r w:rsidRPr="00DE4AC1">
              <w:rPr>
                <w:rFonts w:ascii="Arial" w:eastAsia="Times New Roman" w:hAnsi="Arial" w:cs="Arial"/>
                <w:bCs/>
              </w:rPr>
              <w:t>13.4 TCVN 6102:2020</w:t>
            </w:r>
          </w:p>
        </w:tc>
        <w:tc>
          <w:tcPr>
            <w:tcW w:w="2126" w:type="dxa"/>
            <w:vMerge/>
            <w:tcBorders>
              <w:top w:val="single" w:sz="4" w:space="0" w:color="auto"/>
              <w:left w:val="nil"/>
              <w:bottom w:val="single" w:sz="4" w:space="0" w:color="auto"/>
              <w:right w:val="single" w:sz="4" w:space="0" w:color="auto"/>
            </w:tcBorders>
            <w:shd w:val="clear" w:color="auto" w:fill="auto"/>
            <w:vAlign w:val="center"/>
          </w:tcPr>
          <w:p w14:paraId="5BCE7AF2"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B4F8197"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1BA59710" w14:textId="77777777" w:rsidTr="005211FD">
        <w:trPr>
          <w:trHeight w:val="40"/>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82A3A64" w14:textId="77777777" w:rsidR="000F7647" w:rsidRPr="00DE4AC1" w:rsidRDefault="000F7647" w:rsidP="00012FD0">
            <w:pPr>
              <w:widowControl w:val="0"/>
              <w:spacing w:before="80" w:after="80" w:line="240" w:lineRule="auto"/>
              <w:ind w:left="170"/>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vAlign w:val="center"/>
          </w:tcPr>
          <w:p w14:paraId="270EC2A1" w14:textId="77777777" w:rsidR="000F7647" w:rsidRPr="00DE4AC1" w:rsidRDefault="000F7647" w:rsidP="00012FD0">
            <w:pPr>
              <w:widowControl w:val="0"/>
              <w:spacing w:before="80" w:after="80" w:line="240" w:lineRule="auto"/>
              <w:rPr>
                <w:rFonts w:asciiTheme="minorHAnsi" w:eastAsia="Arial" w:hAnsiTheme="minorHAnsi" w:cstheme="minorHAnsi"/>
                <w:b/>
                <w:lang w:val="vi-VN"/>
              </w:rPr>
            </w:pPr>
          </w:p>
        </w:tc>
        <w:tc>
          <w:tcPr>
            <w:tcW w:w="2235" w:type="dxa"/>
            <w:tcBorders>
              <w:top w:val="single" w:sz="4" w:space="0" w:color="auto"/>
              <w:left w:val="nil"/>
              <w:bottom w:val="single" w:sz="4" w:space="0" w:color="auto"/>
              <w:right w:val="single" w:sz="4" w:space="0" w:color="auto"/>
            </w:tcBorders>
            <w:shd w:val="clear" w:color="auto" w:fill="auto"/>
            <w:vAlign w:val="center"/>
          </w:tcPr>
          <w:p w14:paraId="7C4D6C15" w14:textId="72E4490F" w:rsidR="000F7647" w:rsidRPr="00DE4AC1" w:rsidRDefault="000F7647" w:rsidP="005211FD">
            <w:pPr>
              <w:widowControl w:val="0"/>
              <w:spacing w:before="80" w:after="60" w:line="240" w:lineRule="auto"/>
              <w:rPr>
                <w:rFonts w:asciiTheme="minorHAnsi" w:eastAsia="Arial" w:hAnsiTheme="minorHAnsi" w:cstheme="minorHAnsi"/>
                <w:lang w:val="vi-VN"/>
              </w:rPr>
            </w:pPr>
            <w:r w:rsidRPr="00DE4AC1">
              <w:rPr>
                <w:rFonts w:ascii="Arial" w:eastAsia="Arial" w:hAnsi="Arial" w:cs="Arial"/>
                <w:lang w:val="vi-VN"/>
              </w:rPr>
              <w:t xml:space="preserve">3. </w:t>
            </w:r>
            <w:r w:rsidR="00B25107" w:rsidRPr="00DE4AC1">
              <w:rPr>
                <w:rFonts w:ascii="Arial" w:eastAsia="Arial" w:hAnsi="Arial" w:cs="Arial"/>
                <w:lang w:val="vi-VN"/>
              </w:rPr>
              <w:t>Anti-caking and clumping</w:t>
            </w:r>
          </w:p>
        </w:tc>
        <w:tc>
          <w:tcPr>
            <w:tcW w:w="2694" w:type="dxa"/>
            <w:tcBorders>
              <w:top w:val="single" w:sz="4" w:space="0" w:color="auto"/>
              <w:left w:val="nil"/>
              <w:bottom w:val="single" w:sz="4" w:space="0" w:color="auto"/>
              <w:right w:val="single" w:sz="4" w:space="0" w:color="auto"/>
            </w:tcBorders>
            <w:shd w:val="clear" w:color="auto" w:fill="auto"/>
            <w:vAlign w:val="center"/>
          </w:tcPr>
          <w:p w14:paraId="41385A6A" w14:textId="3B5277C3" w:rsidR="000F7647" w:rsidRPr="00DE4AC1" w:rsidRDefault="000F7647" w:rsidP="005211FD">
            <w:pPr>
              <w:widowControl w:val="0"/>
              <w:spacing w:before="80" w:after="60" w:line="240" w:lineRule="auto"/>
              <w:rPr>
                <w:rFonts w:asciiTheme="minorHAnsi" w:eastAsia="Times New Roman" w:hAnsiTheme="minorHAnsi" w:cstheme="minorHAnsi"/>
                <w:bCs/>
              </w:rPr>
            </w:pPr>
            <w:r w:rsidRPr="00DE4AC1">
              <w:rPr>
                <w:rFonts w:ascii="Arial" w:eastAsia="Times New Roman" w:hAnsi="Arial" w:cs="Arial"/>
                <w:bCs/>
              </w:rPr>
              <w:t>8 TCVN 6102:2020</w:t>
            </w:r>
          </w:p>
        </w:tc>
        <w:tc>
          <w:tcPr>
            <w:tcW w:w="3118" w:type="dxa"/>
            <w:tcBorders>
              <w:top w:val="single" w:sz="4" w:space="0" w:color="auto"/>
              <w:left w:val="nil"/>
              <w:bottom w:val="single" w:sz="4" w:space="0" w:color="auto"/>
              <w:right w:val="single" w:sz="4" w:space="0" w:color="auto"/>
            </w:tcBorders>
            <w:shd w:val="clear" w:color="auto" w:fill="auto"/>
            <w:vAlign w:val="center"/>
          </w:tcPr>
          <w:p w14:paraId="29F166DB" w14:textId="65C95399" w:rsidR="000F7647" w:rsidRPr="00DE4AC1" w:rsidRDefault="000F7647" w:rsidP="005211FD">
            <w:pPr>
              <w:widowControl w:val="0"/>
              <w:spacing w:before="80" w:after="60" w:line="240" w:lineRule="auto"/>
              <w:rPr>
                <w:rFonts w:asciiTheme="minorHAnsi" w:eastAsia="Times New Roman" w:hAnsiTheme="minorHAnsi" w:cstheme="minorHAnsi"/>
                <w:bCs/>
              </w:rPr>
            </w:pPr>
            <w:r w:rsidRPr="00DE4AC1">
              <w:rPr>
                <w:rFonts w:ascii="Arial" w:eastAsia="Times New Roman" w:hAnsi="Arial" w:cs="Arial"/>
                <w:bCs/>
              </w:rPr>
              <w:t>13.5 TCVN 6102:2020</w:t>
            </w:r>
          </w:p>
        </w:tc>
        <w:tc>
          <w:tcPr>
            <w:tcW w:w="2126" w:type="dxa"/>
            <w:vMerge/>
            <w:tcBorders>
              <w:top w:val="single" w:sz="4" w:space="0" w:color="auto"/>
              <w:left w:val="nil"/>
              <w:right w:val="single" w:sz="4" w:space="0" w:color="auto"/>
            </w:tcBorders>
            <w:shd w:val="clear" w:color="auto" w:fill="auto"/>
            <w:vAlign w:val="center"/>
          </w:tcPr>
          <w:p w14:paraId="2D03AAF0"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right w:val="single" w:sz="4" w:space="0" w:color="auto"/>
            </w:tcBorders>
            <w:shd w:val="clear" w:color="auto" w:fill="auto"/>
            <w:vAlign w:val="center"/>
          </w:tcPr>
          <w:p w14:paraId="00C188B1"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75BE23BD" w14:textId="77777777" w:rsidTr="005211FD">
        <w:trPr>
          <w:trHeight w:val="153"/>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AA11376" w14:textId="77777777" w:rsidR="000F7647" w:rsidRPr="00DE4AC1" w:rsidRDefault="000F7647" w:rsidP="00012FD0">
            <w:pPr>
              <w:widowControl w:val="0"/>
              <w:spacing w:before="80" w:after="80" w:line="240" w:lineRule="auto"/>
              <w:ind w:left="170"/>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vAlign w:val="center"/>
          </w:tcPr>
          <w:p w14:paraId="50746242" w14:textId="77777777" w:rsidR="000F7647" w:rsidRPr="00DE4AC1" w:rsidRDefault="000F7647" w:rsidP="00012FD0">
            <w:pPr>
              <w:widowControl w:val="0"/>
              <w:spacing w:before="80" w:after="80" w:line="240" w:lineRule="auto"/>
              <w:rPr>
                <w:rFonts w:asciiTheme="minorHAnsi" w:eastAsia="Arial" w:hAnsiTheme="minorHAnsi" w:cstheme="minorHAnsi"/>
                <w:b/>
                <w:lang w:val="vi-VN"/>
              </w:rPr>
            </w:pPr>
          </w:p>
        </w:tc>
        <w:tc>
          <w:tcPr>
            <w:tcW w:w="2235" w:type="dxa"/>
            <w:tcBorders>
              <w:top w:val="single" w:sz="4" w:space="0" w:color="auto"/>
              <w:left w:val="nil"/>
              <w:bottom w:val="single" w:sz="4" w:space="0" w:color="auto"/>
              <w:right w:val="single" w:sz="4" w:space="0" w:color="auto"/>
            </w:tcBorders>
            <w:shd w:val="clear" w:color="auto" w:fill="auto"/>
            <w:vAlign w:val="center"/>
          </w:tcPr>
          <w:p w14:paraId="1BEA4B9B" w14:textId="304F63A4" w:rsidR="000F7647" w:rsidRPr="00DE4AC1" w:rsidRDefault="000F7647" w:rsidP="005211FD">
            <w:pPr>
              <w:widowControl w:val="0"/>
              <w:spacing w:before="80" w:after="60" w:line="240" w:lineRule="auto"/>
              <w:rPr>
                <w:rFonts w:asciiTheme="minorHAnsi" w:eastAsia="Arial" w:hAnsiTheme="minorHAnsi" w:cstheme="minorHAnsi"/>
                <w:lang w:val="vi-VN"/>
              </w:rPr>
            </w:pPr>
            <w:r w:rsidRPr="00DE4AC1">
              <w:rPr>
                <w:rFonts w:ascii="Arial" w:eastAsia="Arial" w:hAnsi="Arial" w:cs="Arial"/>
                <w:lang w:val="vi-VN"/>
              </w:rPr>
              <w:t xml:space="preserve">4. </w:t>
            </w:r>
            <w:r w:rsidR="00B25107" w:rsidRPr="00DE4AC1">
              <w:rPr>
                <w:rFonts w:ascii="Arial" w:eastAsia="Arial" w:hAnsi="Arial" w:cs="Arial"/>
                <w:lang w:val="vi-VN"/>
              </w:rPr>
              <w:t>Waterproofing</w:t>
            </w:r>
          </w:p>
        </w:tc>
        <w:tc>
          <w:tcPr>
            <w:tcW w:w="2694" w:type="dxa"/>
            <w:tcBorders>
              <w:top w:val="single" w:sz="4" w:space="0" w:color="auto"/>
              <w:left w:val="nil"/>
              <w:bottom w:val="single" w:sz="4" w:space="0" w:color="auto"/>
              <w:right w:val="single" w:sz="4" w:space="0" w:color="auto"/>
            </w:tcBorders>
            <w:shd w:val="clear" w:color="auto" w:fill="auto"/>
            <w:vAlign w:val="center"/>
          </w:tcPr>
          <w:p w14:paraId="066333AE" w14:textId="41C8ADDB" w:rsidR="000F7647" w:rsidRPr="00DE4AC1" w:rsidRDefault="000F7647" w:rsidP="005211FD">
            <w:pPr>
              <w:widowControl w:val="0"/>
              <w:spacing w:before="80" w:after="60" w:line="240" w:lineRule="auto"/>
              <w:rPr>
                <w:rFonts w:asciiTheme="minorHAnsi" w:eastAsia="Times New Roman" w:hAnsiTheme="minorHAnsi" w:cstheme="minorHAnsi"/>
                <w:bCs/>
                <w:lang w:val="vi-VN"/>
              </w:rPr>
            </w:pPr>
            <w:r w:rsidRPr="00DE4AC1">
              <w:rPr>
                <w:rFonts w:ascii="Arial" w:eastAsia="Times New Roman" w:hAnsi="Arial" w:cs="Arial"/>
                <w:bCs/>
                <w:lang w:val="vi-VN"/>
              </w:rPr>
              <w:t xml:space="preserve">9 TCVN 6102 </w:t>
            </w:r>
            <w:r w:rsidRPr="00DE4AC1">
              <w:rPr>
                <w:rFonts w:ascii="Arial" w:eastAsia="Times New Roman" w:hAnsi="Arial" w:cs="Arial"/>
                <w:bCs/>
              </w:rPr>
              <w:t>:2020</w:t>
            </w:r>
          </w:p>
        </w:tc>
        <w:tc>
          <w:tcPr>
            <w:tcW w:w="3118" w:type="dxa"/>
            <w:tcBorders>
              <w:top w:val="single" w:sz="4" w:space="0" w:color="auto"/>
              <w:left w:val="nil"/>
              <w:bottom w:val="single" w:sz="4" w:space="0" w:color="auto"/>
              <w:right w:val="single" w:sz="4" w:space="0" w:color="auto"/>
            </w:tcBorders>
            <w:shd w:val="clear" w:color="auto" w:fill="auto"/>
            <w:vAlign w:val="center"/>
          </w:tcPr>
          <w:p w14:paraId="26C260CC" w14:textId="4AC27004" w:rsidR="000F7647" w:rsidRPr="00DE4AC1" w:rsidRDefault="000F7647" w:rsidP="005211FD">
            <w:pPr>
              <w:widowControl w:val="0"/>
              <w:spacing w:before="80" w:after="60" w:line="240" w:lineRule="auto"/>
              <w:rPr>
                <w:rFonts w:asciiTheme="minorHAnsi" w:eastAsia="Times New Roman" w:hAnsiTheme="minorHAnsi" w:cstheme="minorHAnsi"/>
                <w:bCs/>
                <w:lang w:val="vi-VN"/>
              </w:rPr>
            </w:pPr>
            <w:r w:rsidRPr="00DE4AC1">
              <w:rPr>
                <w:rFonts w:ascii="Arial" w:eastAsia="Times New Roman" w:hAnsi="Arial" w:cs="Arial"/>
                <w:bCs/>
                <w:lang w:val="vi-VN"/>
              </w:rPr>
              <w:t xml:space="preserve">13.6 TCVN 6102 </w:t>
            </w:r>
            <w:r w:rsidRPr="00DE4AC1">
              <w:rPr>
                <w:rFonts w:ascii="Arial" w:eastAsia="Times New Roman" w:hAnsi="Arial" w:cs="Arial"/>
                <w:bCs/>
              </w:rPr>
              <w:t>:2020</w:t>
            </w:r>
          </w:p>
        </w:tc>
        <w:tc>
          <w:tcPr>
            <w:tcW w:w="2126" w:type="dxa"/>
            <w:vMerge/>
            <w:tcBorders>
              <w:left w:val="nil"/>
              <w:right w:val="single" w:sz="4" w:space="0" w:color="auto"/>
            </w:tcBorders>
            <w:shd w:val="clear" w:color="auto" w:fill="auto"/>
            <w:vAlign w:val="center"/>
          </w:tcPr>
          <w:p w14:paraId="0A0829A3"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left w:val="single" w:sz="4" w:space="0" w:color="auto"/>
              <w:right w:val="single" w:sz="4" w:space="0" w:color="auto"/>
            </w:tcBorders>
            <w:shd w:val="clear" w:color="auto" w:fill="auto"/>
            <w:vAlign w:val="center"/>
          </w:tcPr>
          <w:p w14:paraId="7631F62D"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3CC7B3C0" w14:textId="77777777" w:rsidTr="005211FD">
        <w:trPr>
          <w:trHeight w:val="40"/>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C61A0C" w14:textId="77777777" w:rsidR="000F7647" w:rsidRPr="00DE4AC1" w:rsidRDefault="000F7647" w:rsidP="00012FD0">
            <w:pPr>
              <w:widowControl w:val="0"/>
              <w:spacing w:before="80" w:after="80" w:line="240" w:lineRule="auto"/>
              <w:ind w:left="170"/>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vAlign w:val="center"/>
          </w:tcPr>
          <w:p w14:paraId="6BE1FC8C" w14:textId="77777777" w:rsidR="000F7647" w:rsidRPr="00DE4AC1" w:rsidRDefault="000F7647" w:rsidP="00012FD0">
            <w:pPr>
              <w:widowControl w:val="0"/>
              <w:spacing w:before="80" w:after="80" w:line="240" w:lineRule="auto"/>
              <w:rPr>
                <w:rFonts w:asciiTheme="minorHAnsi" w:eastAsia="Arial" w:hAnsiTheme="minorHAnsi" w:cstheme="minorHAnsi"/>
                <w:b/>
                <w:lang w:val="vi-VN"/>
              </w:rPr>
            </w:pPr>
          </w:p>
        </w:tc>
        <w:tc>
          <w:tcPr>
            <w:tcW w:w="2235" w:type="dxa"/>
            <w:tcBorders>
              <w:top w:val="single" w:sz="4" w:space="0" w:color="auto"/>
              <w:left w:val="nil"/>
              <w:bottom w:val="single" w:sz="4" w:space="0" w:color="auto"/>
              <w:right w:val="single" w:sz="4" w:space="0" w:color="auto"/>
            </w:tcBorders>
            <w:shd w:val="clear" w:color="auto" w:fill="auto"/>
            <w:vAlign w:val="center"/>
          </w:tcPr>
          <w:p w14:paraId="57A27DEB" w14:textId="68953058" w:rsidR="000F7647" w:rsidRPr="00DE4AC1" w:rsidRDefault="000F7647" w:rsidP="00B25107">
            <w:pPr>
              <w:widowControl w:val="0"/>
              <w:spacing w:before="80" w:after="60" w:line="240" w:lineRule="auto"/>
              <w:rPr>
                <w:rFonts w:asciiTheme="minorHAnsi" w:eastAsia="Arial" w:hAnsiTheme="minorHAnsi" w:cstheme="minorHAnsi"/>
                <w:lang w:val="en-US"/>
              </w:rPr>
            </w:pPr>
            <w:r w:rsidRPr="00DE4AC1">
              <w:rPr>
                <w:rFonts w:ascii="Arial" w:eastAsia="Arial" w:hAnsi="Arial" w:cs="Arial"/>
                <w:lang w:val="vi-VN"/>
              </w:rPr>
              <w:t>5</w:t>
            </w:r>
            <w:r w:rsidR="00B25107" w:rsidRPr="00DE4AC1">
              <w:rPr>
                <w:rFonts w:ascii="Arial" w:eastAsia="Arial" w:hAnsi="Arial" w:cs="Arial"/>
                <w:lang w:val="en-US"/>
              </w:rPr>
              <w:t>. Humidity</w:t>
            </w:r>
          </w:p>
        </w:tc>
        <w:tc>
          <w:tcPr>
            <w:tcW w:w="2694" w:type="dxa"/>
            <w:tcBorders>
              <w:top w:val="single" w:sz="4" w:space="0" w:color="auto"/>
              <w:left w:val="nil"/>
              <w:bottom w:val="single" w:sz="4" w:space="0" w:color="auto"/>
              <w:right w:val="single" w:sz="4" w:space="0" w:color="auto"/>
            </w:tcBorders>
            <w:shd w:val="clear" w:color="auto" w:fill="auto"/>
            <w:vAlign w:val="center"/>
          </w:tcPr>
          <w:p w14:paraId="0FC59257" w14:textId="3F974CB3" w:rsidR="000F7647" w:rsidRPr="00DE4AC1" w:rsidRDefault="000F7647" w:rsidP="005211FD">
            <w:pPr>
              <w:widowControl w:val="0"/>
              <w:spacing w:before="80" w:after="60" w:line="240" w:lineRule="auto"/>
              <w:rPr>
                <w:rFonts w:asciiTheme="minorHAnsi" w:eastAsia="Times New Roman" w:hAnsiTheme="minorHAnsi" w:cstheme="minorHAnsi"/>
                <w:bCs/>
                <w:lang w:val="vi-VN"/>
              </w:rPr>
            </w:pPr>
            <w:r w:rsidRPr="00DE4AC1">
              <w:rPr>
                <w:rFonts w:ascii="Arial" w:eastAsia="Times New Roman" w:hAnsi="Arial" w:cs="Arial"/>
                <w:bCs/>
                <w:lang w:val="vi-VN"/>
              </w:rPr>
              <w:t xml:space="preserve">10 TCVN 6102 </w:t>
            </w:r>
            <w:r w:rsidRPr="00DE4AC1">
              <w:rPr>
                <w:rFonts w:ascii="Arial" w:eastAsia="Times New Roman" w:hAnsi="Arial" w:cs="Arial"/>
                <w:bCs/>
              </w:rPr>
              <w:t>:2020</w:t>
            </w:r>
          </w:p>
        </w:tc>
        <w:tc>
          <w:tcPr>
            <w:tcW w:w="3118" w:type="dxa"/>
            <w:tcBorders>
              <w:top w:val="single" w:sz="4" w:space="0" w:color="auto"/>
              <w:left w:val="nil"/>
              <w:bottom w:val="single" w:sz="4" w:space="0" w:color="auto"/>
              <w:right w:val="single" w:sz="4" w:space="0" w:color="auto"/>
            </w:tcBorders>
            <w:shd w:val="clear" w:color="auto" w:fill="auto"/>
            <w:vAlign w:val="center"/>
          </w:tcPr>
          <w:p w14:paraId="298BD1A6" w14:textId="2A664A71" w:rsidR="000F7647" w:rsidRPr="00DE4AC1" w:rsidRDefault="000F7647" w:rsidP="005211FD">
            <w:pPr>
              <w:widowControl w:val="0"/>
              <w:spacing w:before="80" w:after="60" w:line="240" w:lineRule="auto"/>
              <w:rPr>
                <w:rFonts w:asciiTheme="minorHAnsi" w:eastAsia="Times New Roman" w:hAnsiTheme="minorHAnsi" w:cstheme="minorHAnsi"/>
                <w:bCs/>
                <w:lang w:val="vi-VN"/>
              </w:rPr>
            </w:pPr>
            <w:r w:rsidRPr="00DE4AC1">
              <w:rPr>
                <w:rFonts w:ascii="Arial" w:eastAsia="Times New Roman" w:hAnsi="Arial" w:cs="Arial"/>
                <w:bCs/>
                <w:lang w:val="vi-VN"/>
              </w:rPr>
              <w:t xml:space="preserve">13.7 TCVN 6102 </w:t>
            </w:r>
            <w:r w:rsidRPr="00DE4AC1">
              <w:rPr>
                <w:rFonts w:ascii="Arial" w:eastAsia="Times New Roman" w:hAnsi="Arial" w:cs="Arial"/>
                <w:bCs/>
              </w:rPr>
              <w:t>:2020</w:t>
            </w:r>
          </w:p>
        </w:tc>
        <w:tc>
          <w:tcPr>
            <w:tcW w:w="2126" w:type="dxa"/>
            <w:vMerge/>
            <w:tcBorders>
              <w:left w:val="nil"/>
              <w:right w:val="single" w:sz="4" w:space="0" w:color="auto"/>
            </w:tcBorders>
            <w:shd w:val="clear" w:color="auto" w:fill="auto"/>
            <w:vAlign w:val="center"/>
          </w:tcPr>
          <w:p w14:paraId="73F69010"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left w:val="single" w:sz="4" w:space="0" w:color="auto"/>
              <w:right w:val="single" w:sz="4" w:space="0" w:color="auto"/>
            </w:tcBorders>
            <w:shd w:val="clear" w:color="auto" w:fill="auto"/>
            <w:vAlign w:val="center"/>
          </w:tcPr>
          <w:p w14:paraId="5501AFF2" w14:textId="77777777" w:rsidR="000F7647" w:rsidRPr="00DE4AC1" w:rsidRDefault="000F7647"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63FADA1E" w14:textId="77777777" w:rsidTr="005211FD">
        <w:trPr>
          <w:trHeight w:val="860"/>
        </w:trPr>
        <w:tc>
          <w:tcPr>
            <w:tcW w:w="704" w:type="dxa"/>
            <w:vMerge w:val="restart"/>
            <w:tcBorders>
              <w:top w:val="single" w:sz="4" w:space="0" w:color="auto"/>
              <w:left w:val="single" w:sz="4" w:space="0" w:color="auto"/>
              <w:bottom w:val="single" w:sz="4" w:space="0" w:color="auto"/>
              <w:right w:val="single" w:sz="4" w:space="0" w:color="auto"/>
            </w:tcBorders>
            <w:shd w:val="clear" w:color="auto" w:fill="auto"/>
          </w:tcPr>
          <w:p w14:paraId="15DB4F3A" w14:textId="475BB7E0" w:rsidR="009C61C1" w:rsidRPr="00DE4AC1" w:rsidRDefault="009C61C1" w:rsidP="00012FD0">
            <w:pPr>
              <w:pStyle w:val="Heading3"/>
              <w:keepNext w:val="0"/>
              <w:keepLines w:val="0"/>
              <w:widowControl w:val="0"/>
              <w:spacing w:before="80" w:after="80"/>
              <w:rPr>
                <w:rFonts w:asciiTheme="minorHAnsi" w:hAnsiTheme="minorHAnsi" w:cstheme="minorHAnsi"/>
                <w:sz w:val="22"/>
                <w:lang w:eastAsia="vi-VN"/>
              </w:rPr>
            </w:pPr>
          </w:p>
        </w:tc>
        <w:tc>
          <w:tcPr>
            <w:tcW w:w="1592" w:type="dxa"/>
            <w:vMerge w:val="restart"/>
            <w:tcBorders>
              <w:top w:val="single" w:sz="4" w:space="0" w:color="auto"/>
              <w:left w:val="nil"/>
              <w:bottom w:val="single" w:sz="4" w:space="0" w:color="auto"/>
              <w:right w:val="single" w:sz="4" w:space="0" w:color="auto"/>
            </w:tcBorders>
            <w:shd w:val="clear" w:color="auto" w:fill="auto"/>
          </w:tcPr>
          <w:p w14:paraId="197B3119" w14:textId="0CDC3F4C" w:rsidR="009C61C1" w:rsidRPr="00DE4AC1" w:rsidRDefault="00AA0E4B" w:rsidP="00012FD0">
            <w:pPr>
              <w:widowControl w:val="0"/>
              <w:spacing w:before="80" w:after="80" w:line="240" w:lineRule="auto"/>
              <w:rPr>
                <w:rFonts w:asciiTheme="minorHAnsi" w:hAnsiTheme="minorHAnsi" w:cstheme="minorHAnsi"/>
                <w:b/>
              </w:rPr>
            </w:pPr>
            <w:r w:rsidRPr="00DE4AC1">
              <w:rPr>
                <w:rFonts w:asciiTheme="minorHAnsi" w:hAnsiTheme="minorHAnsi" w:cstheme="minorHAnsi"/>
                <w:b/>
                <w:lang w:val="vi-VN"/>
              </w:rPr>
              <w:t>Foam concentrates</w:t>
            </w:r>
          </w:p>
        </w:tc>
        <w:tc>
          <w:tcPr>
            <w:tcW w:w="2235" w:type="dxa"/>
            <w:tcBorders>
              <w:top w:val="single" w:sz="4" w:space="0" w:color="auto"/>
              <w:left w:val="nil"/>
              <w:bottom w:val="single" w:sz="4" w:space="0" w:color="auto"/>
              <w:right w:val="single" w:sz="4" w:space="0" w:color="auto"/>
            </w:tcBorders>
            <w:shd w:val="clear" w:color="auto" w:fill="auto"/>
          </w:tcPr>
          <w:p w14:paraId="26175B6F" w14:textId="137FA2BA" w:rsidR="009C61C1" w:rsidRPr="00DE4AC1" w:rsidRDefault="009C61C1" w:rsidP="009C4B9B">
            <w:pPr>
              <w:widowControl w:val="0"/>
              <w:spacing w:before="80" w:after="120" w:line="240" w:lineRule="auto"/>
              <w:rPr>
                <w:rFonts w:asciiTheme="minorHAnsi" w:hAnsiTheme="minorHAnsi" w:cstheme="minorHAnsi"/>
              </w:rPr>
            </w:pPr>
            <w:r w:rsidRPr="00DE4AC1">
              <w:rPr>
                <w:rFonts w:ascii="Arial" w:hAnsi="Arial" w:cs="Arial"/>
              </w:rPr>
              <w:t xml:space="preserve">1. </w:t>
            </w:r>
            <w:r w:rsidR="00AA0E4B" w:rsidRPr="00DE4AC1">
              <w:rPr>
                <w:rFonts w:ascii="Arial" w:hAnsi="Arial" w:cs="Arial"/>
              </w:rPr>
              <w:t>Freezing temperature</w:t>
            </w:r>
          </w:p>
        </w:tc>
        <w:tc>
          <w:tcPr>
            <w:tcW w:w="2694" w:type="dxa"/>
            <w:tcBorders>
              <w:top w:val="single" w:sz="4" w:space="0" w:color="auto"/>
              <w:left w:val="nil"/>
              <w:bottom w:val="single" w:sz="4" w:space="0" w:color="auto"/>
              <w:right w:val="single" w:sz="4" w:space="0" w:color="auto"/>
            </w:tcBorders>
            <w:shd w:val="clear" w:color="auto" w:fill="auto"/>
          </w:tcPr>
          <w:p w14:paraId="5A490F8F" w14:textId="77777777" w:rsidR="009C61C1" w:rsidRPr="00DE4AC1" w:rsidRDefault="009C61C1" w:rsidP="009C4B9B">
            <w:pPr>
              <w:widowControl w:val="0"/>
              <w:spacing w:before="80" w:after="120" w:line="240" w:lineRule="auto"/>
              <w:rPr>
                <w:rFonts w:ascii="Arial" w:hAnsi="Arial" w:cs="Arial"/>
              </w:rPr>
            </w:pPr>
            <w:r w:rsidRPr="00DE4AC1">
              <w:rPr>
                <w:rFonts w:ascii="Arial" w:hAnsi="Arial" w:cs="Arial"/>
              </w:rPr>
              <w:t>5 – TCVN</w:t>
            </w:r>
          </w:p>
          <w:p w14:paraId="3FE6D83C" w14:textId="77777777" w:rsidR="009C61C1" w:rsidRPr="00DE4AC1" w:rsidRDefault="009C61C1" w:rsidP="009C4B9B">
            <w:pPr>
              <w:widowControl w:val="0"/>
              <w:spacing w:before="80" w:after="120" w:line="240" w:lineRule="auto"/>
              <w:rPr>
                <w:rFonts w:ascii="Arial" w:hAnsi="Arial" w:cs="Arial"/>
              </w:rPr>
            </w:pPr>
            <w:r w:rsidRPr="00DE4AC1">
              <w:rPr>
                <w:rFonts w:ascii="Arial" w:hAnsi="Arial" w:cs="Arial"/>
              </w:rPr>
              <w:t>7278-1: 2003;</w:t>
            </w:r>
          </w:p>
          <w:p w14:paraId="1602563C" w14:textId="77777777" w:rsidR="009C61C1" w:rsidRPr="00DE4AC1" w:rsidRDefault="009C61C1" w:rsidP="009C4B9B">
            <w:pPr>
              <w:widowControl w:val="0"/>
              <w:spacing w:before="80" w:after="120" w:line="240" w:lineRule="auto"/>
              <w:rPr>
                <w:rFonts w:ascii="Arial" w:hAnsi="Arial" w:cs="Arial"/>
              </w:rPr>
            </w:pPr>
            <w:r w:rsidRPr="00DE4AC1">
              <w:rPr>
                <w:rFonts w:ascii="Arial" w:eastAsia="Times New Roman" w:hAnsi="Arial" w:cs="Arial"/>
                <w:lang w:eastAsia="vi-VN"/>
              </w:rPr>
              <w:t xml:space="preserve">Article </w:t>
            </w:r>
            <w:r w:rsidRPr="00DE4AC1">
              <w:rPr>
                <w:rFonts w:ascii="Arial" w:hAnsi="Arial" w:cs="Arial"/>
              </w:rPr>
              <w:t>5 – TCVN</w:t>
            </w:r>
          </w:p>
          <w:p w14:paraId="56FAB0B6" w14:textId="72B2E681" w:rsidR="009C61C1" w:rsidRPr="00DE4AC1" w:rsidRDefault="009C61C1" w:rsidP="009C4B9B">
            <w:pPr>
              <w:widowControl w:val="0"/>
              <w:spacing w:before="80" w:after="120" w:line="240" w:lineRule="auto"/>
              <w:rPr>
                <w:rFonts w:asciiTheme="minorHAnsi" w:hAnsiTheme="minorHAnsi" w:cstheme="minorHAnsi"/>
              </w:rPr>
            </w:pPr>
            <w:r w:rsidRPr="00DE4AC1">
              <w:rPr>
                <w:rFonts w:ascii="Arial" w:hAnsi="Arial" w:cs="Arial"/>
              </w:rPr>
              <w:t>7278-2: 2003</w:t>
            </w:r>
          </w:p>
        </w:tc>
        <w:tc>
          <w:tcPr>
            <w:tcW w:w="3118" w:type="dxa"/>
            <w:tcBorders>
              <w:top w:val="single" w:sz="4" w:space="0" w:color="auto"/>
              <w:left w:val="nil"/>
              <w:bottom w:val="single" w:sz="4" w:space="0" w:color="auto"/>
              <w:right w:val="single" w:sz="4" w:space="0" w:color="auto"/>
            </w:tcBorders>
            <w:shd w:val="clear" w:color="auto" w:fill="auto"/>
          </w:tcPr>
          <w:p w14:paraId="5441D13B" w14:textId="4C8DEBA9" w:rsidR="009C61C1" w:rsidRPr="00DE4AC1" w:rsidRDefault="009C61C1" w:rsidP="009C4B9B">
            <w:pPr>
              <w:widowControl w:val="0"/>
              <w:spacing w:before="80" w:after="120" w:line="240" w:lineRule="auto"/>
              <w:jc w:val="center"/>
              <w:rPr>
                <w:rFonts w:ascii="Arial" w:hAnsi="Arial" w:cs="Arial"/>
              </w:rPr>
            </w:pPr>
            <w:r w:rsidRPr="00DE4AC1">
              <w:rPr>
                <w:rFonts w:ascii="Arial" w:hAnsi="Arial" w:cs="Arial"/>
              </w:rPr>
              <w:t>Appendix A.2, Appendix B – TCVN 7278-1: 2003;</w:t>
            </w:r>
          </w:p>
          <w:p w14:paraId="67BCCC87" w14:textId="4BBF64F9" w:rsidR="009C61C1" w:rsidRPr="00DE4AC1" w:rsidRDefault="009C61C1" w:rsidP="00984AFA">
            <w:pPr>
              <w:widowControl w:val="0"/>
              <w:spacing w:before="80" w:after="120" w:line="240" w:lineRule="auto"/>
              <w:jc w:val="center"/>
              <w:rPr>
                <w:rFonts w:asciiTheme="minorHAnsi" w:hAnsiTheme="minorHAnsi" w:cstheme="minorHAnsi"/>
              </w:rPr>
            </w:pPr>
            <w:r w:rsidRPr="00DE4AC1">
              <w:rPr>
                <w:rFonts w:ascii="Arial" w:hAnsi="Arial" w:cs="Arial"/>
              </w:rPr>
              <w:t>- Appendix A.2, Appendix B – TCVN 7278-2: 2003.</w:t>
            </w:r>
          </w:p>
        </w:tc>
        <w:tc>
          <w:tcPr>
            <w:tcW w:w="2126" w:type="dxa"/>
            <w:vMerge w:val="restart"/>
            <w:tcBorders>
              <w:top w:val="single" w:sz="4" w:space="0" w:color="auto"/>
              <w:left w:val="nil"/>
              <w:bottom w:val="single" w:sz="4" w:space="0" w:color="auto"/>
              <w:right w:val="single" w:sz="4" w:space="0" w:color="auto"/>
            </w:tcBorders>
            <w:shd w:val="clear" w:color="auto" w:fill="auto"/>
            <w:vAlign w:val="center"/>
          </w:tcPr>
          <w:p w14:paraId="45DA195B" w14:textId="7AE785CF" w:rsidR="009C61C1" w:rsidRPr="00DE4AC1" w:rsidRDefault="00984AFA" w:rsidP="005211FD">
            <w:pPr>
              <w:widowControl w:val="0"/>
              <w:spacing w:before="120" w:after="120" w:line="240" w:lineRule="auto"/>
              <w:jc w:val="both"/>
              <w:rPr>
                <w:rFonts w:asciiTheme="minorHAnsi" w:hAnsiTheme="minorHAnsi" w:cstheme="minorHAnsi"/>
              </w:rPr>
            </w:pPr>
            <w:r w:rsidRPr="00DE4AC1">
              <w:rPr>
                <w:rFonts w:asciiTheme="minorHAnsi" w:hAnsiTheme="minorHAnsi" w:cstheme="minorHAnsi"/>
              </w:rPr>
              <w:t>Number of samples, n, shall be calculated as follows:</w:t>
            </w:r>
          </w:p>
          <w:p w14:paraId="6DFF665A" w14:textId="60F6E622" w:rsidR="009C61C1" w:rsidRPr="00DE4AC1" w:rsidRDefault="00072742" w:rsidP="005211FD">
            <w:pPr>
              <w:widowControl w:val="0"/>
              <w:spacing w:before="120" w:after="120" w:line="240" w:lineRule="auto"/>
              <w:jc w:val="both"/>
              <w:rPr>
                <w:rFonts w:asciiTheme="minorHAnsi" w:eastAsia="Times New Roman" w:hAnsiTheme="minorHAnsi" w:cstheme="minorHAnsi"/>
                <w:b/>
                <w:bCs/>
              </w:rPr>
            </w:pPr>
            <w:r w:rsidRPr="00DE4AC1">
              <w:rPr>
                <w:rFonts w:asciiTheme="minorHAnsi" w:hAnsiTheme="minorHAnsi" w:cstheme="minorHAnsi"/>
              </w:rPr>
              <w:t xml:space="preserve">n = 13 x </w:t>
            </w:r>
            <w:r w:rsidR="00984AFA" w:rsidRPr="00DE4AC1">
              <w:rPr>
                <w:rFonts w:asciiTheme="minorHAnsi" w:hAnsiTheme="minorHAnsi" w:cstheme="minorHAnsi"/>
              </w:rPr>
              <w:t>recommended concentration (recommended concentration is specified under Point c of</w:t>
            </w:r>
            <w:r w:rsidR="009C61C1" w:rsidRPr="00DE4AC1">
              <w:rPr>
                <w:rFonts w:asciiTheme="minorHAnsi" w:hAnsiTheme="minorHAnsi" w:cstheme="minorHAnsi"/>
              </w:rPr>
              <w:t xml:space="preserve"> 14.1 – TCVN 7278)</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A066FC5" w14:textId="3B4E6FC6"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t>3813.00.00</w:t>
            </w:r>
          </w:p>
        </w:tc>
      </w:tr>
      <w:tr w:rsidR="00656679" w:rsidRPr="00DE4AC1" w14:paraId="6FB7370C" w14:textId="77777777" w:rsidTr="005211FD">
        <w:trPr>
          <w:trHeight w:val="60"/>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98E8CFD"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tcPr>
          <w:p w14:paraId="5CC38273"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tcPr>
          <w:p w14:paraId="53706CFD" w14:textId="3A056A9D" w:rsidR="009C61C1" w:rsidRPr="00DE4AC1" w:rsidRDefault="009C61C1" w:rsidP="000C678E">
            <w:pPr>
              <w:widowControl w:val="0"/>
              <w:spacing w:before="80" w:after="120" w:line="240" w:lineRule="auto"/>
              <w:rPr>
                <w:rFonts w:asciiTheme="minorHAnsi" w:hAnsiTheme="minorHAnsi" w:cstheme="minorHAnsi"/>
              </w:rPr>
            </w:pPr>
            <w:r w:rsidRPr="00DE4AC1">
              <w:rPr>
                <w:rFonts w:ascii="Arial" w:hAnsi="Arial" w:cs="Arial"/>
              </w:rPr>
              <w:t>2</w:t>
            </w:r>
            <w:r w:rsidR="000C678E" w:rsidRPr="00DE4AC1">
              <w:rPr>
                <w:rFonts w:ascii="Arial" w:hAnsi="Arial" w:cs="Arial"/>
              </w:rPr>
              <w:t>. Sedimentation percentage</w:t>
            </w:r>
          </w:p>
        </w:tc>
        <w:tc>
          <w:tcPr>
            <w:tcW w:w="2694" w:type="dxa"/>
            <w:tcBorders>
              <w:top w:val="single" w:sz="4" w:space="0" w:color="auto"/>
              <w:left w:val="nil"/>
              <w:bottom w:val="single" w:sz="4" w:space="0" w:color="auto"/>
              <w:right w:val="single" w:sz="4" w:space="0" w:color="auto"/>
            </w:tcBorders>
            <w:shd w:val="clear" w:color="auto" w:fill="auto"/>
          </w:tcPr>
          <w:p w14:paraId="1F384B62" w14:textId="44B1E7A7" w:rsidR="009C61C1" w:rsidRPr="00DE4AC1" w:rsidRDefault="009C61C1" w:rsidP="009C4B9B">
            <w:pPr>
              <w:widowControl w:val="0"/>
              <w:spacing w:before="80" w:after="120" w:line="240" w:lineRule="auto"/>
              <w:rPr>
                <w:rFonts w:ascii="Arial" w:hAnsi="Arial" w:cs="Arial"/>
              </w:rPr>
            </w:pPr>
            <w:r w:rsidRPr="00DE4AC1">
              <w:rPr>
                <w:rFonts w:ascii="Arial" w:hAnsi="Arial" w:cs="Arial"/>
              </w:rPr>
              <w:t>6 – TCVN 7278-1: 2003;</w:t>
            </w:r>
          </w:p>
          <w:p w14:paraId="2817A957" w14:textId="7810D83E" w:rsidR="009C61C1" w:rsidRPr="00DE4AC1" w:rsidRDefault="009C61C1" w:rsidP="009C4B9B">
            <w:pPr>
              <w:widowControl w:val="0"/>
              <w:spacing w:before="80" w:after="120" w:line="240" w:lineRule="auto"/>
              <w:rPr>
                <w:rFonts w:asciiTheme="minorHAnsi" w:hAnsiTheme="minorHAnsi" w:cstheme="minorHAnsi"/>
              </w:rPr>
            </w:pPr>
            <w:r w:rsidRPr="00DE4AC1">
              <w:rPr>
                <w:rFonts w:ascii="Arial" w:hAnsi="Arial" w:cs="Arial"/>
              </w:rPr>
              <w:t>6 – TCVN 7278-2: 2003.</w:t>
            </w:r>
          </w:p>
        </w:tc>
        <w:tc>
          <w:tcPr>
            <w:tcW w:w="3118" w:type="dxa"/>
            <w:tcBorders>
              <w:top w:val="single" w:sz="4" w:space="0" w:color="auto"/>
              <w:left w:val="nil"/>
              <w:bottom w:val="single" w:sz="4" w:space="0" w:color="auto"/>
              <w:right w:val="single" w:sz="4" w:space="0" w:color="auto"/>
            </w:tcBorders>
            <w:shd w:val="clear" w:color="auto" w:fill="auto"/>
          </w:tcPr>
          <w:p w14:paraId="27ABF328" w14:textId="79B0F1F0" w:rsidR="009C61C1" w:rsidRPr="00DE4AC1" w:rsidRDefault="009C61C1" w:rsidP="009C4B9B">
            <w:pPr>
              <w:widowControl w:val="0"/>
              <w:spacing w:before="80" w:after="120" w:line="240" w:lineRule="auto"/>
              <w:jc w:val="center"/>
              <w:rPr>
                <w:rFonts w:ascii="Arial" w:hAnsi="Arial" w:cs="Arial"/>
              </w:rPr>
            </w:pPr>
            <w:r w:rsidRPr="00DE4AC1">
              <w:rPr>
                <w:rFonts w:ascii="Arial" w:hAnsi="Arial" w:cs="Arial"/>
                <w:bdr w:val="none" w:sz="0" w:space="0" w:color="auto" w:frame="1"/>
                <w:shd w:val="clear" w:color="auto" w:fill="FFFFFF"/>
              </w:rPr>
              <w:t xml:space="preserve">Appendix A.1, Appendix C – </w:t>
            </w:r>
            <w:r w:rsidRPr="00DE4AC1">
              <w:rPr>
                <w:rFonts w:ascii="Arial" w:hAnsi="Arial" w:cs="Arial"/>
              </w:rPr>
              <w:t>TCVN 7278-1: 2003;</w:t>
            </w:r>
          </w:p>
          <w:p w14:paraId="67B94139" w14:textId="3737EB29" w:rsidR="009C61C1" w:rsidRPr="00DE4AC1" w:rsidRDefault="009C61C1" w:rsidP="00984AFA">
            <w:pPr>
              <w:widowControl w:val="0"/>
              <w:spacing w:before="80" w:after="120" w:line="240" w:lineRule="auto"/>
              <w:jc w:val="center"/>
              <w:rPr>
                <w:rFonts w:asciiTheme="minorHAnsi" w:hAnsiTheme="minorHAnsi" w:cstheme="minorHAnsi"/>
              </w:rPr>
            </w:pPr>
            <w:r w:rsidRPr="00DE4AC1">
              <w:rPr>
                <w:rFonts w:ascii="Arial" w:hAnsi="Arial" w:cs="Arial"/>
              </w:rPr>
              <w:t>-</w:t>
            </w:r>
            <w:r w:rsidRPr="00DE4AC1">
              <w:rPr>
                <w:rFonts w:ascii="Arial" w:hAnsi="Arial" w:cs="Arial"/>
                <w:bdr w:val="none" w:sz="0" w:space="0" w:color="auto" w:frame="1"/>
                <w:shd w:val="clear" w:color="auto" w:fill="FFFFFF"/>
              </w:rPr>
              <w:t xml:space="preserve"> Appendix A.1, Appendix C – </w:t>
            </w:r>
            <w:r w:rsidRPr="00DE4AC1">
              <w:rPr>
                <w:rFonts w:ascii="Arial" w:hAnsi="Arial" w:cs="Arial"/>
              </w:rPr>
              <w:t>TCVN 7278-2: 2003.</w:t>
            </w:r>
          </w:p>
        </w:tc>
        <w:tc>
          <w:tcPr>
            <w:tcW w:w="2126" w:type="dxa"/>
            <w:vMerge/>
            <w:tcBorders>
              <w:top w:val="single" w:sz="4" w:space="0" w:color="auto"/>
              <w:left w:val="nil"/>
              <w:bottom w:val="single" w:sz="4" w:space="0" w:color="auto"/>
              <w:right w:val="single" w:sz="4" w:space="0" w:color="auto"/>
            </w:tcBorders>
            <w:shd w:val="clear" w:color="auto" w:fill="auto"/>
          </w:tcPr>
          <w:p w14:paraId="4908078A"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4161F2F"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74665341" w14:textId="77777777" w:rsidTr="005211FD">
        <w:trPr>
          <w:trHeight w:val="77"/>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2C7B38E"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tcPr>
          <w:p w14:paraId="22403384"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tcPr>
          <w:p w14:paraId="14051C22" w14:textId="342988C9" w:rsidR="009C61C1" w:rsidRPr="00DE4AC1" w:rsidRDefault="009C61C1" w:rsidP="000C678E">
            <w:pPr>
              <w:widowControl w:val="0"/>
              <w:spacing w:before="80" w:after="60" w:line="240" w:lineRule="auto"/>
              <w:rPr>
                <w:rFonts w:asciiTheme="minorHAnsi" w:hAnsiTheme="minorHAnsi" w:cstheme="minorHAnsi"/>
              </w:rPr>
            </w:pPr>
            <w:r w:rsidRPr="00DE4AC1">
              <w:rPr>
                <w:rFonts w:ascii="Arial" w:hAnsi="Arial" w:cs="Arial"/>
              </w:rPr>
              <w:t xml:space="preserve">3. pH </w:t>
            </w:r>
          </w:p>
        </w:tc>
        <w:tc>
          <w:tcPr>
            <w:tcW w:w="2694" w:type="dxa"/>
            <w:tcBorders>
              <w:top w:val="single" w:sz="4" w:space="0" w:color="auto"/>
              <w:left w:val="nil"/>
              <w:bottom w:val="single" w:sz="4" w:space="0" w:color="auto"/>
              <w:right w:val="single" w:sz="4" w:space="0" w:color="auto"/>
            </w:tcBorders>
            <w:shd w:val="clear" w:color="auto" w:fill="auto"/>
          </w:tcPr>
          <w:p w14:paraId="2A34DE35" w14:textId="77777777" w:rsidR="009C61C1" w:rsidRPr="00DE4AC1" w:rsidRDefault="009C61C1" w:rsidP="005211FD">
            <w:pPr>
              <w:widowControl w:val="0"/>
              <w:spacing w:before="80" w:after="60" w:line="240" w:lineRule="auto"/>
              <w:rPr>
                <w:rFonts w:ascii="Arial" w:hAnsi="Arial" w:cs="Arial"/>
              </w:rPr>
            </w:pPr>
            <w:r w:rsidRPr="00DE4AC1">
              <w:rPr>
                <w:rFonts w:ascii="Arial" w:hAnsi="Arial" w:cs="Arial"/>
              </w:rPr>
              <w:t>8 - TCVN 7278-1: 2003;</w:t>
            </w:r>
          </w:p>
          <w:p w14:paraId="76F88BBC" w14:textId="493D6D32" w:rsidR="009C61C1" w:rsidRPr="00DE4AC1" w:rsidRDefault="009C61C1" w:rsidP="005211FD">
            <w:pPr>
              <w:widowControl w:val="0"/>
              <w:spacing w:before="80" w:after="60" w:line="240" w:lineRule="auto"/>
              <w:rPr>
                <w:rFonts w:asciiTheme="minorHAnsi" w:hAnsiTheme="minorHAnsi" w:cstheme="minorHAnsi"/>
              </w:rPr>
            </w:pPr>
            <w:r w:rsidRPr="00DE4AC1">
              <w:rPr>
                <w:rFonts w:ascii="Arial" w:eastAsia="Times New Roman" w:hAnsi="Arial" w:cs="Arial"/>
                <w:lang w:eastAsia="vi-VN"/>
              </w:rPr>
              <w:t xml:space="preserve">Article </w:t>
            </w:r>
            <w:r w:rsidRPr="00DE4AC1">
              <w:rPr>
                <w:rFonts w:ascii="Arial" w:hAnsi="Arial" w:cs="Arial"/>
              </w:rPr>
              <w:t>8 - TCVN 7278-2: 2003</w:t>
            </w:r>
          </w:p>
        </w:tc>
        <w:tc>
          <w:tcPr>
            <w:tcW w:w="3118" w:type="dxa"/>
            <w:tcBorders>
              <w:top w:val="single" w:sz="4" w:space="0" w:color="auto"/>
              <w:left w:val="nil"/>
              <w:bottom w:val="single" w:sz="4" w:space="0" w:color="auto"/>
              <w:right w:val="single" w:sz="4" w:space="0" w:color="auto"/>
            </w:tcBorders>
            <w:shd w:val="clear" w:color="auto" w:fill="auto"/>
          </w:tcPr>
          <w:p w14:paraId="5492FE1D" w14:textId="725B3C20" w:rsidR="009C61C1" w:rsidRPr="00DE4AC1" w:rsidRDefault="009C61C1" w:rsidP="005211FD">
            <w:pPr>
              <w:widowControl w:val="0"/>
              <w:spacing w:before="80" w:after="60" w:line="240" w:lineRule="auto"/>
              <w:jc w:val="center"/>
              <w:rPr>
                <w:rFonts w:ascii="Arial" w:hAnsi="Arial" w:cs="Arial"/>
              </w:rPr>
            </w:pPr>
            <w:r w:rsidRPr="00DE4AC1">
              <w:rPr>
                <w:rFonts w:ascii="Arial" w:hAnsi="Arial" w:cs="Arial"/>
              </w:rPr>
              <w:t xml:space="preserve">6 ≤ pH ≤ 9.5 at (20±2) </w:t>
            </w:r>
            <w:r w:rsidRPr="00DE4AC1">
              <w:rPr>
                <w:rFonts w:ascii="Arial" w:hAnsi="Arial" w:cs="Arial"/>
                <w:vertAlign w:val="superscript"/>
              </w:rPr>
              <w:t xml:space="preserve">0 </w:t>
            </w:r>
            <w:r w:rsidRPr="00DE4AC1">
              <w:rPr>
                <w:rFonts w:ascii="Arial" w:hAnsi="Arial" w:cs="Arial"/>
              </w:rPr>
              <w:t>C, Appendix A2 - TCVN 7278-1: 2003;</w:t>
            </w:r>
          </w:p>
          <w:p w14:paraId="32A61C25" w14:textId="0B77152F" w:rsidR="009C61C1" w:rsidRPr="00DE4AC1" w:rsidRDefault="009C61C1" w:rsidP="00984AFA">
            <w:pPr>
              <w:widowControl w:val="0"/>
              <w:spacing w:before="80" w:after="60" w:line="240" w:lineRule="auto"/>
              <w:jc w:val="center"/>
              <w:rPr>
                <w:rFonts w:asciiTheme="minorHAnsi" w:hAnsiTheme="minorHAnsi" w:cstheme="minorHAnsi"/>
              </w:rPr>
            </w:pPr>
            <w:r w:rsidRPr="00DE4AC1">
              <w:rPr>
                <w:rFonts w:ascii="Arial" w:hAnsi="Arial" w:cs="Arial"/>
              </w:rPr>
              <w:t xml:space="preserve">-6 ≤ pH ≤ 9.5 at (20±2) </w:t>
            </w:r>
            <w:r w:rsidRPr="00DE4AC1">
              <w:rPr>
                <w:rFonts w:ascii="Arial" w:hAnsi="Arial" w:cs="Arial"/>
                <w:vertAlign w:val="superscript"/>
              </w:rPr>
              <w:t xml:space="preserve">0 </w:t>
            </w:r>
            <w:r w:rsidRPr="00DE4AC1">
              <w:rPr>
                <w:rFonts w:ascii="Arial" w:hAnsi="Arial" w:cs="Arial"/>
              </w:rPr>
              <w:t>C, Appendix A2 - TCVN 7278-2: 2003.</w:t>
            </w:r>
          </w:p>
        </w:tc>
        <w:tc>
          <w:tcPr>
            <w:tcW w:w="2126" w:type="dxa"/>
            <w:vMerge/>
            <w:tcBorders>
              <w:top w:val="single" w:sz="4" w:space="0" w:color="auto"/>
              <w:left w:val="nil"/>
              <w:bottom w:val="single" w:sz="4" w:space="0" w:color="auto"/>
              <w:right w:val="single" w:sz="4" w:space="0" w:color="auto"/>
            </w:tcBorders>
            <w:shd w:val="clear" w:color="auto" w:fill="auto"/>
          </w:tcPr>
          <w:p w14:paraId="2992819F"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48383DB"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168E22F5" w14:textId="77777777" w:rsidTr="005211FD">
        <w:trPr>
          <w:trHeight w:val="77"/>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494D7A2"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tcPr>
          <w:p w14:paraId="2D210E6F"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tcPr>
          <w:p w14:paraId="68339515" w14:textId="54E44A84" w:rsidR="009C61C1" w:rsidRPr="00DE4AC1" w:rsidRDefault="009C61C1" w:rsidP="009C4B9B">
            <w:pPr>
              <w:widowControl w:val="0"/>
              <w:spacing w:before="40" w:after="40" w:line="240" w:lineRule="auto"/>
              <w:rPr>
                <w:rFonts w:asciiTheme="minorHAnsi" w:hAnsiTheme="minorHAnsi" w:cstheme="minorHAnsi"/>
              </w:rPr>
            </w:pPr>
            <w:r w:rsidRPr="00DE4AC1">
              <w:rPr>
                <w:rFonts w:ascii="Arial" w:hAnsi="Arial" w:cs="Arial"/>
              </w:rPr>
              <w:t xml:space="preserve">4. </w:t>
            </w:r>
            <w:r w:rsidR="000C678E" w:rsidRPr="00DE4AC1">
              <w:rPr>
                <w:rFonts w:ascii="Arial" w:hAnsi="Arial" w:cs="Arial"/>
              </w:rPr>
              <w:t>Surface tension</w:t>
            </w:r>
          </w:p>
        </w:tc>
        <w:tc>
          <w:tcPr>
            <w:tcW w:w="2694" w:type="dxa"/>
            <w:tcBorders>
              <w:top w:val="single" w:sz="4" w:space="0" w:color="auto"/>
              <w:left w:val="nil"/>
              <w:bottom w:val="single" w:sz="4" w:space="0" w:color="auto"/>
              <w:right w:val="single" w:sz="4" w:space="0" w:color="auto"/>
            </w:tcBorders>
            <w:shd w:val="clear" w:color="auto" w:fill="auto"/>
          </w:tcPr>
          <w:p w14:paraId="0BD5B12B" w14:textId="3CC28F83" w:rsidR="009C61C1" w:rsidRPr="00DE4AC1" w:rsidRDefault="009C61C1" w:rsidP="009C4B9B">
            <w:pPr>
              <w:widowControl w:val="0"/>
              <w:spacing w:before="40" w:after="40" w:line="240" w:lineRule="auto"/>
              <w:rPr>
                <w:rFonts w:ascii="Arial" w:hAnsi="Arial" w:cs="Arial"/>
              </w:rPr>
            </w:pPr>
            <w:r w:rsidRPr="00DE4AC1">
              <w:rPr>
                <w:rFonts w:ascii="Arial" w:hAnsi="Arial" w:cs="Arial"/>
              </w:rPr>
              <w:t>9 - TCVN 7278-1: 2003;</w:t>
            </w:r>
          </w:p>
          <w:p w14:paraId="1A9E1E55" w14:textId="1FFA6B6E" w:rsidR="009C61C1" w:rsidRPr="00DE4AC1" w:rsidRDefault="009C61C1" w:rsidP="009C4B9B">
            <w:pPr>
              <w:widowControl w:val="0"/>
              <w:spacing w:before="40" w:after="40" w:line="240" w:lineRule="auto"/>
              <w:rPr>
                <w:rFonts w:asciiTheme="minorHAnsi" w:hAnsiTheme="minorHAnsi" w:cstheme="minorHAnsi"/>
              </w:rPr>
            </w:pPr>
            <w:r w:rsidRPr="00DE4AC1">
              <w:rPr>
                <w:rFonts w:ascii="Arial" w:hAnsi="Arial" w:cs="Arial"/>
              </w:rPr>
              <w:t>9 - TCVN 7278-2: 2003.</w:t>
            </w:r>
          </w:p>
        </w:tc>
        <w:tc>
          <w:tcPr>
            <w:tcW w:w="3118" w:type="dxa"/>
            <w:tcBorders>
              <w:top w:val="single" w:sz="4" w:space="0" w:color="auto"/>
              <w:left w:val="nil"/>
              <w:bottom w:val="single" w:sz="4" w:space="0" w:color="auto"/>
              <w:right w:val="single" w:sz="4" w:space="0" w:color="auto"/>
            </w:tcBorders>
            <w:shd w:val="clear" w:color="auto" w:fill="auto"/>
          </w:tcPr>
          <w:p w14:paraId="64F82643" w14:textId="31BE97F9"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shd w:val="clear" w:color="auto" w:fill="FFFFFF"/>
              </w:rPr>
              <w:t xml:space="preserve">Appendix A.2, Appendix E.2 - </w:t>
            </w:r>
            <w:r w:rsidRPr="00DE4AC1">
              <w:rPr>
                <w:rFonts w:ascii="Arial" w:hAnsi="Arial" w:cs="Arial"/>
              </w:rPr>
              <w:t>TCVN 7278-1: 2003;</w:t>
            </w:r>
          </w:p>
          <w:p w14:paraId="3E914F3D" w14:textId="45D79D2E" w:rsidR="009C61C1" w:rsidRPr="00DE4AC1" w:rsidRDefault="009C61C1" w:rsidP="00984AFA">
            <w:pPr>
              <w:widowControl w:val="0"/>
              <w:spacing w:before="40" w:after="40" w:line="240" w:lineRule="auto"/>
              <w:jc w:val="center"/>
              <w:rPr>
                <w:rFonts w:asciiTheme="minorHAnsi" w:hAnsiTheme="minorHAnsi" w:cstheme="minorHAnsi"/>
              </w:rPr>
            </w:pPr>
            <w:r w:rsidRPr="00DE4AC1">
              <w:rPr>
                <w:rFonts w:ascii="Arial" w:hAnsi="Arial" w:cs="Arial"/>
              </w:rPr>
              <w:t>-</w:t>
            </w:r>
            <w:r w:rsidRPr="00DE4AC1">
              <w:rPr>
                <w:rFonts w:ascii="Arial" w:hAnsi="Arial" w:cs="Arial"/>
                <w:shd w:val="clear" w:color="auto" w:fill="FFFFFF"/>
              </w:rPr>
              <w:t xml:space="preserve"> Appendix A.2 , Appendix </w:t>
            </w:r>
            <w:r w:rsidRPr="00DE4AC1">
              <w:rPr>
                <w:rFonts w:ascii="Arial" w:hAnsi="Arial" w:cs="Arial"/>
                <w:shd w:val="clear" w:color="auto" w:fill="FFFFFF"/>
              </w:rPr>
              <w:lastRenderedPageBreak/>
              <w:t xml:space="preserve">E.2 - </w:t>
            </w:r>
            <w:r w:rsidRPr="00DE4AC1">
              <w:rPr>
                <w:rFonts w:ascii="Arial" w:hAnsi="Arial" w:cs="Arial"/>
              </w:rPr>
              <w:t>TCVN 7278-2: 2003.</w:t>
            </w:r>
          </w:p>
        </w:tc>
        <w:tc>
          <w:tcPr>
            <w:tcW w:w="2126" w:type="dxa"/>
            <w:vMerge/>
            <w:tcBorders>
              <w:top w:val="single" w:sz="4" w:space="0" w:color="auto"/>
              <w:left w:val="nil"/>
              <w:bottom w:val="single" w:sz="4" w:space="0" w:color="auto"/>
              <w:right w:val="single" w:sz="4" w:space="0" w:color="auto"/>
            </w:tcBorders>
            <w:shd w:val="clear" w:color="auto" w:fill="auto"/>
          </w:tcPr>
          <w:p w14:paraId="6799B45E"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A978DB"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4294872F" w14:textId="77777777" w:rsidTr="005211FD">
        <w:trPr>
          <w:trHeight w:val="77"/>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70E3FC5"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tcPr>
          <w:p w14:paraId="38B143C1"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tcPr>
          <w:p w14:paraId="03811F21" w14:textId="1705BA4A" w:rsidR="009C61C1" w:rsidRPr="00DE4AC1" w:rsidRDefault="009C61C1" w:rsidP="009C4B9B">
            <w:pPr>
              <w:widowControl w:val="0"/>
              <w:spacing w:before="40" w:after="40" w:line="240" w:lineRule="auto"/>
              <w:rPr>
                <w:rFonts w:asciiTheme="minorHAnsi" w:hAnsiTheme="minorHAnsi" w:cstheme="minorHAnsi"/>
              </w:rPr>
            </w:pPr>
            <w:r w:rsidRPr="00DE4AC1">
              <w:rPr>
                <w:rFonts w:ascii="Arial" w:hAnsi="Arial" w:cs="Arial"/>
              </w:rPr>
              <w:t xml:space="preserve">5. </w:t>
            </w:r>
            <w:r w:rsidR="00B87F96" w:rsidRPr="00DE4AC1">
              <w:rPr>
                <w:rFonts w:ascii="Arial" w:hAnsi="Arial" w:cs="Arial"/>
              </w:rPr>
              <w:t>Surface tension separating foaming solutions and cyclohexane</w:t>
            </w:r>
          </w:p>
        </w:tc>
        <w:tc>
          <w:tcPr>
            <w:tcW w:w="2694" w:type="dxa"/>
            <w:tcBorders>
              <w:top w:val="single" w:sz="4" w:space="0" w:color="auto"/>
              <w:left w:val="nil"/>
              <w:bottom w:val="single" w:sz="4" w:space="0" w:color="auto"/>
              <w:right w:val="single" w:sz="4" w:space="0" w:color="auto"/>
            </w:tcBorders>
            <w:shd w:val="clear" w:color="auto" w:fill="auto"/>
          </w:tcPr>
          <w:p w14:paraId="1E72AF7A" w14:textId="0F085EEC" w:rsidR="009C61C1" w:rsidRPr="00DE4AC1" w:rsidRDefault="009C61C1" w:rsidP="009C4B9B">
            <w:pPr>
              <w:widowControl w:val="0"/>
              <w:spacing w:before="40" w:after="40" w:line="240" w:lineRule="auto"/>
              <w:rPr>
                <w:rFonts w:ascii="Arial" w:hAnsi="Arial" w:cs="Arial"/>
              </w:rPr>
            </w:pPr>
            <w:r w:rsidRPr="00DE4AC1">
              <w:rPr>
                <w:rFonts w:ascii="Arial" w:hAnsi="Arial" w:cs="Arial"/>
              </w:rPr>
              <w:t>10 - TCVN 7278-1: 2003;</w:t>
            </w:r>
          </w:p>
          <w:p w14:paraId="0B93EA91" w14:textId="30C2AEF1" w:rsidR="009C61C1" w:rsidRPr="00DE4AC1" w:rsidRDefault="009C61C1" w:rsidP="009C4B9B">
            <w:pPr>
              <w:widowControl w:val="0"/>
              <w:spacing w:before="40" w:after="40" w:line="240" w:lineRule="auto"/>
              <w:rPr>
                <w:rFonts w:asciiTheme="minorHAnsi" w:eastAsia="Times New Roman" w:hAnsiTheme="minorHAnsi" w:cstheme="minorHAnsi"/>
                <w:lang w:val="en-US"/>
              </w:rPr>
            </w:pPr>
            <w:r w:rsidRPr="00DE4AC1">
              <w:rPr>
                <w:rFonts w:ascii="Arial" w:hAnsi="Arial" w:cs="Arial"/>
              </w:rPr>
              <w:t>10 - TCVN 7278-2: 2003.</w:t>
            </w:r>
          </w:p>
        </w:tc>
        <w:tc>
          <w:tcPr>
            <w:tcW w:w="3118" w:type="dxa"/>
            <w:tcBorders>
              <w:top w:val="single" w:sz="4" w:space="0" w:color="auto"/>
              <w:left w:val="nil"/>
              <w:bottom w:val="single" w:sz="4" w:space="0" w:color="auto"/>
              <w:right w:val="single" w:sz="4" w:space="0" w:color="auto"/>
            </w:tcBorders>
            <w:shd w:val="clear" w:color="auto" w:fill="auto"/>
          </w:tcPr>
          <w:p w14:paraId="37BE224D" w14:textId="1D2E68D9"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shd w:val="clear" w:color="auto" w:fill="FFFFFF"/>
              </w:rPr>
              <w:t xml:space="preserve">Appendix A.2, Appendix E.3 - </w:t>
            </w:r>
            <w:r w:rsidRPr="00DE4AC1">
              <w:rPr>
                <w:rFonts w:ascii="Arial" w:hAnsi="Arial" w:cs="Arial"/>
              </w:rPr>
              <w:t>TCVN 7278-1: 2003;</w:t>
            </w:r>
          </w:p>
          <w:p w14:paraId="449A6B48" w14:textId="4959432B" w:rsidR="009C61C1" w:rsidRPr="00DE4AC1" w:rsidRDefault="009C61C1" w:rsidP="000C678E">
            <w:pPr>
              <w:widowControl w:val="0"/>
              <w:spacing w:before="40" w:after="40" w:line="240" w:lineRule="auto"/>
              <w:jc w:val="center"/>
              <w:rPr>
                <w:rFonts w:asciiTheme="minorHAnsi" w:eastAsia="Times New Roman" w:hAnsiTheme="minorHAnsi" w:cstheme="minorHAnsi"/>
                <w:lang w:val="en-US" w:eastAsia="vi-VN"/>
              </w:rPr>
            </w:pPr>
            <w:r w:rsidRPr="00DE4AC1">
              <w:rPr>
                <w:rFonts w:ascii="Arial" w:hAnsi="Arial" w:cs="Arial"/>
              </w:rPr>
              <w:t>-</w:t>
            </w:r>
            <w:r w:rsidRPr="00DE4AC1">
              <w:rPr>
                <w:rFonts w:ascii="Arial" w:hAnsi="Arial" w:cs="Arial"/>
                <w:shd w:val="clear" w:color="auto" w:fill="FFFFFF"/>
              </w:rPr>
              <w:t xml:space="preserve"> Appendix A.2 , Appendix E.3 - </w:t>
            </w:r>
            <w:r w:rsidRPr="00DE4AC1">
              <w:rPr>
                <w:rFonts w:ascii="Arial" w:hAnsi="Arial" w:cs="Arial"/>
              </w:rPr>
              <w:t>TCVN 7278-2: 2003.</w:t>
            </w:r>
          </w:p>
        </w:tc>
        <w:tc>
          <w:tcPr>
            <w:tcW w:w="2126" w:type="dxa"/>
            <w:vMerge/>
            <w:tcBorders>
              <w:top w:val="single" w:sz="4" w:space="0" w:color="auto"/>
              <w:left w:val="nil"/>
              <w:bottom w:val="single" w:sz="4" w:space="0" w:color="auto"/>
              <w:right w:val="single" w:sz="4" w:space="0" w:color="auto"/>
            </w:tcBorders>
            <w:shd w:val="clear" w:color="auto" w:fill="auto"/>
          </w:tcPr>
          <w:p w14:paraId="7312823E"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81B839B"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4BF99A71" w14:textId="77777777" w:rsidTr="005211FD">
        <w:trPr>
          <w:trHeight w:val="77"/>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D45E892"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tcPr>
          <w:p w14:paraId="6DF7E966"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tcPr>
          <w:p w14:paraId="5AC1EF61" w14:textId="7F94C34B" w:rsidR="009C61C1" w:rsidRPr="00DE4AC1" w:rsidRDefault="009C61C1" w:rsidP="009C4B9B">
            <w:pPr>
              <w:widowControl w:val="0"/>
              <w:spacing w:before="40" w:after="40" w:line="240" w:lineRule="auto"/>
              <w:rPr>
                <w:rFonts w:asciiTheme="minorHAnsi" w:hAnsiTheme="minorHAnsi" w:cstheme="minorHAnsi"/>
              </w:rPr>
            </w:pPr>
            <w:r w:rsidRPr="00DE4AC1">
              <w:rPr>
                <w:rFonts w:ascii="Arial" w:hAnsi="Arial" w:cs="Arial"/>
              </w:rPr>
              <w:t xml:space="preserve">6. </w:t>
            </w:r>
            <w:r w:rsidR="00B87F96" w:rsidRPr="00DE4AC1">
              <w:rPr>
                <w:rFonts w:ascii="Arial" w:hAnsi="Arial" w:cs="Arial"/>
              </w:rPr>
              <w:t>Spreading coefficient of foaming solution over cyclohexane</w:t>
            </w:r>
          </w:p>
        </w:tc>
        <w:tc>
          <w:tcPr>
            <w:tcW w:w="2694" w:type="dxa"/>
            <w:tcBorders>
              <w:top w:val="single" w:sz="4" w:space="0" w:color="auto"/>
              <w:left w:val="nil"/>
              <w:bottom w:val="single" w:sz="4" w:space="0" w:color="auto"/>
              <w:right w:val="single" w:sz="4" w:space="0" w:color="auto"/>
            </w:tcBorders>
            <w:shd w:val="clear" w:color="auto" w:fill="auto"/>
          </w:tcPr>
          <w:p w14:paraId="105E16BB" w14:textId="4F2E3E67"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rPr>
              <w:t>11 - TCVN 7278-1: 2003;</w:t>
            </w:r>
          </w:p>
          <w:p w14:paraId="5D0949DB" w14:textId="049ABC6F" w:rsidR="009C61C1" w:rsidRPr="00DE4AC1" w:rsidRDefault="009C61C1" w:rsidP="009C4B9B">
            <w:pPr>
              <w:widowControl w:val="0"/>
              <w:spacing w:before="40" w:after="40" w:line="240" w:lineRule="auto"/>
              <w:jc w:val="center"/>
              <w:rPr>
                <w:rFonts w:asciiTheme="minorHAnsi" w:eastAsia="Times New Roman" w:hAnsiTheme="minorHAnsi" w:cstheme="minorHAnsi"/>
                <w:lang w:val="en-US"/>
              </w:rPr>
            </w:pPr>
            <w:r w:rsidRPr="00DE4AC1">
              <w:rPr>
                <w:rFonts w:ascii="Arial" w:hAnsi="Arial" w:cs="Arial"/>
              </w:rPr>
              <w:t>11 - TCVN 7278-2: 2003.</w:t>
            </w:r>
          </w:p>
        </w:tc>
        <w:tc>
          <w:tcPr>
            <w:tcW w:w="3118" w:type="dxa"/>
            <w:tcBorders>
              <w:top w:val="single" w:sz="4" w:space="0" w:color="auto"/>
              <w:left w:val="nil"/>
              <w:bottom w:val="single" w:sz="4" w:space="0" w:color="auto"/>
              <w:right w:val="single" w:sz="4" w:space="0" w:color="auto"/>
            </w:tcBorders>
            <w:shd w:val="clear" w:color="auto" w:fill="auto"/>
          </w:tcPr>
          <w:p w14:paraId="3F3BA027" w14:textId="025A7F57"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shd w:val="clear" w:color="auto" w:fill="FFFFFF"/>
              </w:rPr>
              <w:t xml:space="preserve">Appendix A.2, Appendix E.4 - </w:t>
            </w:r>
            <w:r w:rsidRPr="00DE4AC1">
              <w:rPr>
                <w:rFonts w:ascii="Arial" w:hAnsi="Arial" w:cs="Arial"/>
              </w:rPr>
              <w:t>TCVN 7278-1: 2003;</w:t>
            </w:r>
          </w:p>
          <w:p w14:paraId="48634CCC" w14:textId="33795134" w:rsidR="009C61C1" w:rsidRPr="00DE4AC1" w:rsidRDefault="009C61C1" w:rsidP="000C678E">
            <w:pPr>
              <w:widowControl w:val="0"/>
              <w:spacing w:before="40" w:after="40" w:line="240" w:lineRule="auto"/>
              <w:jc w:val="center"/>
              <w:rPr>
                <w:rFonts w:asciiTheme="minorHAnsi" w:eastAsia="Times New Roman" w:hAnsiTheme="minorHAnsi" w:cstheme="minorHAnsi"/>
                <w:lang w:val="en-US" w:eastAsia="vi-VN"/>
              </w:rPr>
            </w:pPr>
            <w:r w:rsidRPr="00DE4AC1">
              <w:rPr>
                <w:rFonts w:ascii="Arial" w:hAnsi="Arial" w:cs="Arial"/>
              </w:rPr>
              <w:t>-</w:t>
            </w:r>
            <w:r w:rsidRPr="00DE4AC1">
              <w:rPr>
                <w:rFonts w:ascii="Arial" w:hAnsi="Arial" w:cs="Arial"/>
                <w:shd w:val="clear" w:color="auto" w:fill="FFFFFF"/>
              </w:rPr>
              <w:t xml:space="preserve"> Appendix A.2 , Appendix E.4 - </w:t>
            </w:r>
            <w:r w:rsidRPr="00DE4AC1">
              <w:rPr>
                <w:rFonts w:ascii="Arial" w:hAnsi="Arial" w:cs="Arial"/>
              </w:rPr>
              <w:t>TCVN 7278-2: 2003.</w:t>
            </w:r>
          </w:p>
        </w:tc>
        <w:tc>
          <w:tcPr>
            <w:tcW w:w="2126" w:type="dxa"/>
            <w:vMerge/>
            <w:tcBorders>
              <w:top w:val="single" w:sz="4" w:space="0" w:color="auto"/>
              <w:left w:val="nil"/>
              <w:bottom w:val="single" w:sz="4" w:space="0" w:color="auto"/>
              <w:right w:val="single" w:sz="4" w:space="0" w:color="auto"/>
            </w:tcBorders>
            <w:shd w:val="clear" w:color="auto" w:fill="auto"/>
          </w:tcPr>
          <w:p w14:paraId="2485F9B7"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2C99F85"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38395220" w14:textId="77777777" w:rsidTr="005211FD">
        <w:trPr>
          <w:trHeight w:val="77"/>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5DFC9B9"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tcPr>
          <w:p w14:paraId="554AAB4D"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tcPr>
          <w:p w14:paraId="2C9A94CC" w14:textId="34C0581E" w:rsidR="009C61C1" w:rsidRPr="00DE4AC1" w:rsidRDefault="009C61C1" w:rsidP="00012FD0">
            <w:pPr>
              <w:widowControl w:val="0"/>
              <w:spacing w:before="80" w:after="80" w:line="240" w:lineRule="auto"/>
              <w:rPr>
                <w:rFonts w:asciiTheme="minorHAnsi" w:hAnsiTheme="minorHAnsi" w:cstheme="minorHAnsi"/>
              </w:rPr>
            </w:pPr>
            <w:r w:rsidRPr="00DE4AC1">
              <w:rPr>
                <w:rFonts w:ascii="Arial" w:hAnsi="Arial" w:cs="Arial"/>
              </w:rPr>
              <w:t xml:space="preserve">7. </w:t>
            </w:r>
            <w:r w:rsidR="00B87F96" w:rsidRPr="00DE4AC1">
              <w:rPr>
                <w:rFonts w:ascii="Arial" w:hAnsi="Arial" w:cs="Arial"/>
              </w:rPr>
              <w:t>Expansion</w:t>
            </w:r>
          </w:p>
        </w:tc>
        <w:tc>
          <w:tcPr>
            <w:tcW w:w="2694" w:type="dxa"/>
            <w:tcBorders>
              <w:top w:val="single" w:sz="4" w:space="0" w:color="auto"/>
              <w:left w:val="nil"/>
              <w:bottom w:val="single" w:sz="4" w:space="0" w:color="auto"/>
              <w:right w:val="single" w:sz="4" w:space="0" w:color="auto"/>
            </w:tcBorders>
            <w:shd w:val="clear" w:color="auto" w:fill="auto"/>
          </w:tcPr>
          <w:p w14:paraId="5827A838" w14:textId="2B3C21BF"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rPr>
              <w:t>12.1 – TCVN</w:t>
            </w:r>
          </w:p>
          <w:p w14:paraId="046D3FD1" w14:textId="77777777"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rPr>
              <w:t>7278-1: 2003;</w:t>
            </w:r>
          </w:p>
          <w:p w14:paraId="6E35F5BC" w14:textId="77777777"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rPr>
              <w:t>12.1 – TCVN</w:t>
            </w:r>
          </w:p>
          <w:p w14:paraId="3F8AB149" w14:textId="3C1CD7E0"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rPr>
              <w:t>7278-2: 2003</w:t>
            </w:r>
          </w:p>
          <w:p w14:paraId="46C001B4" w14:textId="77777777"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rPr>
              <w:t>12.2 – TCVN</w:t>
            </w:r>
          </w:p>
          <w:p w14:paraId="47AD3603" w14:textId="4F0E3B78" w:rsidR="009C61C1" w:rsidRPr="00DE4AC1" w:rsidRDefault="009C61C1" w:rsidP="009C4B9B">
            <w:pPr>
              <w:widowControl w:val="0"/>
              <w:spacing w:before="40" w:after="40" w:line="240" w:lineRule="auto"/>
              <w:jc w:val="center"/>
              <w:rPr>
                <w:rFonts w:asciiTheme="minorHAnsi" w:hAnsiTheme="minorHAnsi" w:cstheme="minorHAnsi"/>
              </w:rPr>
            </w:pPr>
            <w:r w:rsidRPr="00DE4AC1">
              <w:rPr>
                <w:rFonts w:ascii="Arial" w:hAnsi="Arial" w:cs="Arial"/>
              </w:rPr>
              <w:t>7278-2: 2003</w:t>
            </w:r>
          </w:p>
        </w:tc>
        <w:tc>
          <w:tcPr>
            <w:tcW w:w="3118" w:type="dxa"/>
            <w:tcBorders>
              <w:top w:val="single" w:sz="4" w:space="0" w:color="auto"/>
              <w:left w:val="nil"/>
              <w:bottom w:val="single" w:sz="4" w:space="0" w:color="auto"/>
              <w:right w:val="single" w:sz="4" w:space="0" w:color="auto"/>
            </w:tcBorders>
            <w:shd w:val="clear" w:color="auto" w:fill="auto"/>
          </w:tcPr>
          <w:p w14:paraId="700C45B4" w14:textId="62545451"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shd w:val="clear" w:color="auto" w:fill="FFFFFF"/>
              </w:rPr>
              <w:t xml:space="preserve">Appendix A.2, Appendix G.1.4; Appendix F </w:t>
            </w:r>
            <w:r w:rsidRPr="00DE4AC1">
              <w:rPr>
                <w:rFonts w:ascii="Arial" w:hAnsi="Arial" w:cs="Arial"/>
              </w:rPr>
              <w:t>- TCVN 7278-1:2003;</w:t>
            </w:r>
          </w:p>
          <w:p w14:paraId="21DB05CD" w14:textId="4B0B9E92" w:rsidR="009C61C1" w:rsidRPr="00DE4AC1" w:rsidRDefault="009C61C1" w:rsidP="009C4B9B">
            <w:pPr>
              <w:widowControl w:val="0"/>
              <w:spacing w:before="40" w:after="40" w:line="240" w:lineRule="auto"/>
              <w:jc w:val="center"/>
              <w:rPr>
                <w:rFonts w:ascii="Arial" w:hAnsi="Arial" w:cs="Arial"/>
              </w:rPr>
            </w:pPr>
            <w:r w:rsidRPr="00DE4AC1">
              <w:rPr>
                <w:rFonts w:ascii="Arial" w:hAnsi="Arial" w:cs="Arial"/>
              </w:rPr>
              <w:t>-</w:t>
            </w:r>
            <w:r w:rsidRPr="00DE4AC1">
              <w:rPr>
                <w:rFonts w:ascii="Arial" w:hAnsi="Arial" w:cs="Arial"/>
                <w:shd w:val="clear" w:color="auto" w:fill="FFFFFF"/>
              </w:rPr>
              <w:t xml:space="preserve">  Appendix A.2, Appendix G.1.4; Appendix F1 </w:t>
            </w:r>
            <w:r w:rsidRPr="00DE4AC1">
              <w:rPr>
                <w:rFonts w:ascii="Arial" w:hAnsi="Arial" w:cs="Arial"/>
              </w:rPr>
              <w:t>- TCVN 7278-2:2003;</w:t>
            </w:r>
          </w:p>
          <w:p w14:paraId="6DD1D39F" w14:textId="09DE811A" w:rsidR="009C61C1" w:rsidRPr="00DE4AC1" w:rsidRDefault="009C61C1" w:rsidP="00B87F96">
            <w:pPr>
              <w:widowControl w:val="0"/>
              <w:spacing w:before="40" w:after="40" w:line="240" w:lineRule="auto"/>
              <w:jc w:val="center"/>
              <w:rPr>
                <w:rFonts w:asciiTheme="minorHAnsi" w:hAnsiTheme="minorHAnsi" w:cstheme="minorHAnsi"/>
              </w:rPr>
            </w:pPr>
            <w:r w:rsidRPr="00DE4AC1">
              <w:rPr>
                <w:rFonts w:ascii="Arial" w:hAnsi="Arial" w:cs="Arial"/>
              </w:rPr>
              <w:t>-</w:t>
            </w:r>
            <w:r w:rsidRPr="00DE4AC1">
              <w:rPr>
                <w:rFonts w:ascii="Arial" w:hAnsi="Arial" w:cs="Arial"/>
                <w:shd w:val="clear" w:color="auto" w:fill="FFFFFF"/>
              </w:rPr>
              <w:t xml:space="preserve"> Appendix A.2, Appendix G.1.4, Appendix F2 </w:t>
            </w:r>
            <w:r w:rsidRPr="00DE4AC1">
              <w:rPr>
                <w:rFonts w:ascii="Arial" w:hAnsi="Arial" w:cs="Arial"/>
              </w:rPr>
              <w:t>- TCVN 7278-2:2003.</w:t>
            </w:r>
          </w:p>
        </w:tc>
        <w:tc>
          <w:tcPr>
            <w:tcW w:w="2126" w:type="dxa"/>
            <w:vMerge/>
            <w:tcBorders>
              <w:top w:val="single" w:sz="4" w:space="0" w:color="auto"/>
              <w:left w:val="nil"/>
              <w:bottom w:val="single" w:sz="4" w:space="0" w:color="auto"/>
              <w:right w:val="single" w:sz="4" w:space="0" w:color="auto"/>
            </w:tcBorders>
            <w:shd w:val="clear" w:color="auto" w:fill="auto"/>
          </w:tcPr>
          <w:p w14:paraId="25B0678F"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B81A8E5"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2D0794AD" w14:textId="77777777" w:rsidTr="005211FD">
        <w:trPr>
          <w:trHeight w:val="77"/>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A107610"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tcPr>
          <w:p w14:paraId="348DEE86"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tcPr>
          <w:p w14:paraId="440452B0" w14:textId="65B92005" w:rsidR="009C61C1" w:rsidRPr="00DE4AC1" w:rsidRDefault="009C61C1" w:rsidP="00012FD0">
            <w:pPr>
              <w:widowControl w:val="0"/>
              <w:spacing w:before="80" w:after="80" w:line="240" w:lineRule="auto"/>
              <w:rPr>
                <w:rFonts w:asciiTheme="minorHAnsi" w:hAnsiTheme="minorHAnsi" w:cstheme="minorHAnsi"/>
              </w:rPr>
            </w:pPr>
            <w:r w:rsidRPr="00DE4AC1">
              <w:rPr>
                <w:rFonts w:ascii="Arial" w:hAnsi="Arial" w:cs="Arial"/>
              </w:rPr>
              <w:t xml:space="preserve">8. </w:t>
            </w:r>
            <w:r w:rsidR="00C614E3" w:rsidRPr="00DE4AC1">
              <w:rPr>
                <w:rFonts w:ascii="Arial" w:hAnsi="Arial" w:cs="Arial"/>
              </w:rPr>
              <w:t>Water secretion</w:t>
            </w:r>
          </w:p>
        </w:tc>
        <w:tc>
          <w:tcPr>
            <w:tcW w:w="2694" w:type="dxa"/>
            <w:tcBorders>
              <w:top w:val="single" w:sz="4" w:space="0" w:color="auto"/>
              <w:left w:val="nil"/>
              <w:bottom w:val="single" w:sz="4" w:space="0" w:color="auto"/>
              <w:right w:val="single" w:sz="4" w:space="0" w:color="auto"/>
            </w:tcBorders>
            <w:shd w:val="clear" w:color="auto" w:fill="auto"/>
          </w:tcPr>
          <w:p w14:paraId="0E423853" w14:textId="00072830" w:rsidR="009C61C1" w:rsidRPr="00DE4AC1" w:rsidRDefault="009C61C1" w:rsidP="005211FD">
            <w:pPr>
              <w:widowControl w:val="0"/>
              <w:spacing w:before="80" w:after="80" w:line="240" w:lineRule="auto"/>
              <w:jc w:val="center"/>
              <w:rPr>
                <w:rFonts w:ascii="Arial" w:hAnsi="Arial" w:cs="Arial"/>
              </w:rPr>
            </w:pPr>
            <w:r w:rsidRPr="00DE4AC1">
              <w:rPr>
                <w:rFonts w:ascii="Arial" w:hAnsi="Arial" w:cs="Arial"/>
              </w:rPr>
              <w:t>12.2 TCVN 7278-1:2003</w:t>
            </w:r>
          </w:p>
        </w:tc>
        <w:tc>
          <w:tcPr>
            <w:tcW w:w="3118" w:type="dxa"/>
            <w:tcBorders>
              <w:top w:val="single" w:sz="4" w:space="0" w:color="auto"/>
              <w:left w:val="nil"/>
              <w:bottom w:val="single" w:sz="4" w:space="0" w:color="auto"/>
              <w:right w:val="single" w:sz="4" w:space="0" w:color="auto"/>
            </w:tcBorders>
            <w:shd w:val="clear" w:color="auto" w:fill="auto"/>
          </w:tcPr>
          <w:p w14:paraId="1D778A04" w14:textId="69E88BC2" w:rsidR="009C61C1" w:rsidRPr="00DE4AC1" w:rsidRDefault="009C61C1" w:rsidP="00B87F96">
            <w:pPr>
              <w:widowControl w:val="0"/>
              <w:spacing w:before="80" w:after="80" w:line="240" w:lineRule="auto"/>
              <w:jc w:val="center"/>
              <w:rPr>
                <w:rFonts w:asciiTheme="minorHAnsi" w:hAnsiTheme="minorHAnsi" w:cstheme="minorHAnsi"/>
              </w:rPr>
            </w:pPr>
            <w:r w:rsidRPr="00DE4AC1">
              <w:rPr>
                <w:rFonts w:ascii="Arial" w:hAnsi="Arial" w:cs="Arial"/>
                <w:shd w:val="clear" w:color="auto" w:fill="FFFFFF"/>
              </w:rPr>
              <w:t xml:space="preserve">Appendix A.2, Appendix G.1.4; Appendix F </w:t>
            </w:r>
            <w:r w:rsidRPr="00DE4AC1">
              <w:rPr>
                <w:rFonts w:ascii="Arial" w:hAnsi="Arial" w:cs="Arial"/>
              </w:rPr>
              <w:t>- TCVN 7278-1:2003</w:t>
            </w:r>
          </w:p>
        </w:tc>
        <w:tc>
          <w:tcPr>
            <w:tcW w:w="2126" w:type="dxa"/>
            <w:vMerge/>
            <w:tcBorders>
              <w:top w:val="single" w:sz="4" w:space="0" w:color="auto"/>
              <w:left w:val="nil"/>
              <w:bottom w:val="single" w:sz="4" w:space="0" w:color="auto"/>
              <w:right w:val="single" w:sz="4" w:space="0" w:color="auto"/>
            </w:tcBorders>
            <w:shd w:val="clear" w:color="auto" w:fill="auto"/>
          </w:tcPr>
          <w:p w14:paraId="0DF68855"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5D8E64B"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6E40340E" w14:textId="77777777" w:rsidTr="005211FD">
        <w:trPr>
          <w:trHeight w:val="1931"/>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6DF8AFD"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tcPr>
          <w:p w14:paraId="18E3D318"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tcPr>
          <w:p w14:paraId="7726089F" w14:textId="0957A601" w:rsidR="009C61C1" w:rsidRPr="00DE4AC1" w:rsidRDefault="009C61C1" w:rsidP="00012FD0">
            <w:pPr>
              <w:widowControl w:val="0"/>
              <w:spacing w:before="80" w:after="80" w:line="240" w:lineRule="auto"/>
              <w:rPr>
                <w:rFonts w:asciiTheme="minorHAnsi" w:hAnsiTheme="minorHAnsi" w:cstheme="minorHAnsi"/>
              </w:rPr>
            </w:pPr>
            <w:r w:rsidRPr="00DE4AC1">
              <w:rPr>
                <w:rFonts w:ascii="Arial" w:hAnsi="Arial" w:cs="Arial"/>
              </w:rPr>
              <w:t xml:space="preserve">9. </w:t>
            </w:r>
            <w:r w:rsidR="00C614E3" w:rsidRPr="00DE4AC1">
              <w:rPr>
                <w:rFonts w:ascii="Arial" w:hAnsi="Arial" w:cs="Arial"/>
              </w:rPr>
              <w:t>Extinguishing effectiveness, gentle application</w:t>
            </w:r>
          </w:p>
        </w:tc>
        <w:tc>
          <w:tcPr>
            <w:tcW w:w="2694" w:type="dxa"/>
            <w:tcBorders>
              <w:top w:val="single" w:sz="4" w:space="0" w:color="auto"/>
              <w:left w:val="nil"/>
              <w:bottom w:val="single" w:sz="4" w:space="0" w:color="auto"/>
              <w:right w:val="single" w:sz="4" w:space="0" w:color="auto"/>
            </w:tcBorders>
            <w:shd w:val="clear" w:color="auto" w:fill="auto"/>
          </w:tcPr>
          <w:p w14:paraId="17A2C928" w14:textId="399279C7" w:rsidR="009C61C1" w:rsidRPr="00DE4AC1" w:rsidRDefault="009C61C1" w:rsidP="005211FD">
            <w:pPr>
              <w:widowControl w:val="0"/>
              <w:spacing w:before="80" w:after="80" w:line="240" w:lineRule="auto"/>
              <w:jc w:val="center"/>
              <w:rPr>
                <w:rFonts w:ascii="Arial" w:hAnsi="Arial" w:cs="Arial"/>
              </w:rPr>
            </w:pPr>
            <w:r w:rsidRPr="00DE4AC1">
              <w:rPr>
                <w:rFonts w:ascii="Arial" w:hAnsi="Arial" w:cs="Arial"/>
              </w:rPr>
              <w:t>13 TCVN 7278-1:2003;</w:t>
            </w:r>
          </w:p>
          <w:p w14:paraId="5B0BBF3F" w14:textId="77777777" w:rsidR="009C61C1" w:rsidRPr="00DE4AC1" w:rsidRDefault="009C61C1" w:rsidP="005211FD">
            <w:pPr>
              <w:widowControl w:val="0"/>
              <w:spacing w:before="80" w:after="80" w:line="240" w:lineRule="auto"/>
              <w:jc w:val="center"/>
              <w:rPr>
                <w:rFonts w:ascii="Arial" w:hAnsi="Arial" w:cs="Arial"/>
              </w:rPr>
            </w:pPr>
            <w:r w:rsidRPr="00DE4AC1">
              <w:rPr>
                <w:rFonts w:ascii="Arial" w:hAnsi="Arial" w:cs="Arial"/>
              </w:rPr>
              <w:t>13.1 – TCVN</w:t>
            </w:r>
          </w:p>
          <w:p w14:paraId="4219940D" w14:textId="6CB4CB2C" w:rsidR="009C61C1" w:rsidRPr="00DE4AC1" w:rsidRDefault="009C61C1" w:rsidP="005211FD">
            <w:pPr>
              <w:widowControl w:val="0"/>
              <w:spacing w:before="80" w:after="80" w:line="240" w:lineRule="auto"/>
              <w:jc w:val="center"/>
              <w:rPr>
                <w:rFonts w:asciiTheme="minorHAnsi" w:hAnsiTheme="minorHAnsi" w:cstheme="minorHAnsi"/>
              </w:rPr>
            </w:pPr>
            <w:r w:rsidRPr="00DE4AC1">
              <w:rPr>
                <w:rFonts w:ascii="Arial" w:hAnsi="Arial" w:cs="Arial"/>
              </w:rPr>
              <w:t>7278-2: 2003</w:t>
            </w:r>
          </w:p>
        </w:tc>
        <w:tc>
          <w:tcPr>
            <w:tcW w:w="3118" w:type="dxa"/>
            <w:tcBorders>
              <w:top w:val="single" w:sz="4" w:space="0" w:color="auto"/>
              <w:left w:val="nil"/>
              <w:bottom w:val="single" w:sz="4" w:space="0" w:color="auto"/>
              <w:right w:val="single" w:sz="4" w:space="0" w:color="auto"/>
            </w:tcBorders>
            <w:shd w:val="clear" w:color="auto" w:fill="auto"/>
          </w:tcPr>
          <w:p w14:paraId="6EE3376A" w14:textId="3CE02C7A" w:rsidR="009C61C1" w:rsidRPr="00DE4AC1" w:rsidRDefault="009C61C1" w:rsidP="005211FD">
            <w:pPr>
              <w:widowControl w:val="0"/>
              <w:spacing w:before="80" w:after="80" w:line="240" w:lineRule="auto"/>
              <w:jc w:val="center"/>
              <w:rPr>
                <w:rFonts w:ascii="Arial" w:hAnsi="Arial" w:cs="Arial"/>
              </w:rPr>
            </w:pPr>
            <w:r w:rsidRPr="00DE4AC1">
              <w:rPr>
                <w:rFonts w:ascii="Arial" w:eastAsia="Times New Roman" w:hAnsi="Arial" w:cs="Arial"/>
                <w:lang w:eastAsia="vi-VN"/>
              </w:rPr>
              <w:t>According to</w:t>
            </w:r>
            <w:r w:rsidRPr="00DE4AC1">
              <w:rPr>
                <w:rFonts w:ascii="Arial" w:hAnsi="Arial" w:cs="Arial"/>
              </w:rPr>
              <w:t xml:space="preserve"> </w:t>
            </w:r>
            <w:r w:rsidR="008E3257" w:rsidRPr="00DE4AC1">
              <w:rPr>
                <w:rFonts w:ascii="Arial" w:hAnsi="Arial" w:cs="Arial"/>
              </w:rPr>
              <w:t>Schedule</w:t>
            </w:r>
            <w:r w:rsidRPr="00DE4AC1">
              <w:rPr>
                <w:rFonts w:ascii="Arial" w:hAnsi="Arial" w:cs="Arial"/>
              </w:rPr>
              <w:t xml:space="preserve"> 1</w:t>
            </w:r>
            <w:r w:rsidR="00C614E3" w:rsidRPr="00DE4AC1">
              <w:rPr>
                <w:rFonts w:ascii="Arial" w:hAnsi="Arial" w:cs="Arial"/>
              </w:rPr>
              <w:t>, Appendix</w:t>
            </w:r>
            <w:r w:rsidRPr="00DE4AC1">
              <w:rPr>
                <w:rFonts w:ascii="Arial" w:hAnsi="Arial" w:cs="Arial"/>
              </w:rPr>
              <w:t xml:space="preserve"> G1 and </w:t>
            </w:r>
            <w:r w:rsidR="00C614E3" w:rsidRPr="00DE4AC1">
              <w:rPr>
                <w:rFonts w:ascii="Arial" w:hAnsi="Arial" w:cs="Arial"/>
              </w:rPr>
              <w:t xml:space="preserve">Appendix </w:t>
            </w:r>
            <w:r w:rsidRPr="00DE4AC1">
              <w:rPr>
                <w:rFonts w:ascii="Arial" w:hAnsi="Arial" w:cs="Arial"/>
              </w:rPr>
              <w:t>G2 - TCVN 7278-1:2003;</w:t>
            </w:r>
          </w:p>
          <w:p w14:paraId="5649144D" w14:textId="7D6E3FEC" w:rsidR="009C61C1" w:rsidRPr="00DE4AC1" w:rsidRDefault="009C61C1" w:rsidP="008E3257">
            <w:pPr>
              <w:widowControl w:val="0"/>
              <w:spacing w:before="80" w:after="80" w:line="240" w:lineRule="auto"/>
              <w:jc w:val="center"/>
              <w:rPr>
                <w:rFonts w:asciiTheme="minorHAnsi" w:hAnsiTheme="minorHAnsi" w:cstheme="minorHAnsi"/>
              </w:rPr>
            </w:pPr>
            <w:r w:rsidRPr="00DE4AC1">
              <w:rPr>
                <w:rFonts w:ascii="Arial" w:hAnsi="Arial" w:cs="Arial"/>
              </w:rPr>
              <w:t>-</w:t>
            </w:r>
            <w:r w:rsidRPr="00DE4AC1">
              <w:rPr>
                <w:rFonts w:ascii="Arial" w:hAnsi="Arial" w:cs="Arial"/>
                <w:shd w:val="clear" w:color="auto" w:fill="FFFFFF"/>
              </w:rPr>
              <w:t xml:space="preserve"> </w:t>
            </w:r>
            <w:r w:rsidR="008E3257" w:rsidRPr="00DE4AC1">
              <w:rPr>
                <w:rFonts w:ascii="Arial" w:hAnsi="Arial" w:cs="Arial"/>
                <w:shd w:val="clear" w:color="auto" w:fill="FFFFFF"/>
              </w:rPr>
              <w:t>Appendix A.2,</w:t>
            </w:r>
            <w:r w:rsidRPr="00DE4AC1">
              <w:rPr>
                <w:rFonts w:ascii="Arial" w:hAnsi="Arial" w:cs="Arial"/>
                <w:shd w:val="clear" w:color="auto" w:fill="FFFFFF"/>
              </w:rPr>
              <w:t xml:space="preserve"> Appendix G.1.4, </w:t>
            </w:r>
            <w:r w:rsidR="008E3257" w:rsidRPr="00DE4AC1">
              <w:rPr>
                <w:rFonts w:ascii="Arial" w:hAnsi="Arial" w:cs="Arial"/>
              </w:rPr>
              <w:t xml:space="preserve">Schedule </w:t>
            </w:r>
            <w:r w:rsidRPr="00DE4AC1">
              <w:rPr>
                <w:rFonts w:ascii="Arial" w:hAnsi="Arial" w:cs="Arial"/>
                <w:shd w:val="clear" w:color="auto" w:fill="FFFFFF"/>
              </w:rPr>
              <w:t xml:space="preserve">1, Appendix G1 and </w:t>
            </w:r>
            <w:r w:rsidR="008E3257" w:rsidRPr="00DE4AC1">
              <w:rPr>
                <w:rFonts w:ascii="Arial" w:hAnsi="Arial" w:cs="Arial"/>
                <w:shd w:val="clear" w:color="auto" w:fill="FFFFFF"/>
              </w:rPr>
              <w:t xml:space="preserve">Appendix </w:t>
            </w:r>
            <w:r w:rsidRPr="00DE4AC1">
              <w:rPr>
                <w:rFonts w:ascii="Arial" w:hAnsi="Arial" w:cs="Arial"/>
                <w:shd w:val="clear" w:color="auto" w:fill="FFFFFF"/>
              </w:rPr>
              <w:t xml:space="preserve">G2 </w:t>
            </w:r>
            <w:r w:rsidRPr="00DE4AC1">
              <w:rPr>
                <w:rFonts w:ascii="Arial" w:hAnsi="Arial" w:cs="Arial"/>
              </w:rPr>
              <w:t>- TCVN 7278-2:2003</w:t>
            </w:r>
          </w:p>
        </w:tc>
        <w:tc>
          <w:tcPr>
            <w:tcW w:w="2126" w:type="dxa"/>
            <w:vMerge/>
            <w:tcBorders>
              <w:top w:val="single" w:sz="4" w:space="0" w:color="auto"/>
              <w:left w:val="nil"/>
              <w:bottom w:val="single" w:sz="4" w:space="0" w:color="auto"/>
              <w:right w:val="single" w:sz="4" w:space="0" w:color="auto"/>
            </w:tcBorders>
            <w:shd w:val="clear" w:color="auto" w:fill="auto"/>
          </w:tcPr>
          <w:p w14:paraId="4C9CBE84"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45A10D"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506B0A1E" w14:textId="77777777" w:rsidTr="005211FD">
        <w:trPr>
          <w:trHeight w:val="1547"/>
        </w:trPr>
        <w:tc>
          <w:tcPr>
            <w:tcW w:w="704"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19F01A"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top w:val="single" w:sz="4" w:space="0" w:color="auto"/>
              <w:left w:val="nil"/>
              <w:bottom w:val="single" w:sz="4" w:space="0" w:color="auto"/>
              <w:right w:val="single" w:sz="4" w:space="0" w:color="auto"/>
            </w:tcBorders>
            <w:shd w:val="clear" w:color="auto" w:fill="auto"/>
          </w:tcPr>
          <w:p w14:paraId="6E1CE863"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tcPr>
          <w:p w14:paraId="660C2116" w14:textId="7F7898D3" w:rsidR="009C61C1" w:rsidRPr="00DE4AC1" w:rsidRDefault="009C61C1" w:rsidP="00012FD0">
            <w:pPr>
              <w:widowControl w:val="0"/>
              <w:spacing w:before="80" w:after="80" w:line="240" w:lineRule="auto"/>
              <w:rPr>
                <w:rFonts w:asciiTheme="minorHAnsi" w:hAnsiTheme="minorHAnsi" w:cstheme="minorHAnsi"/>
              </w:rPr>
            </w:pPr>
            <w:r w:rsidRPr="00DE4AC1">
              <w:rPr>
                <w:rFonts w:ascii="Arial" w:hAnsi="Arial" w:cs="Arial"/>
              </w:rPr>
              <w:t xml:space="preserve">10. </w:t>
            </w:r>
            <w:r w:rsidR="008E3257" w:rsidRPr="00DE4AC1">
              <w:rPr>
                <w:rFonts w:ascii="Arial" w:hAnsi="Arial" w:cs="Arial"/>
              </w:rPr>
              <w:t>Extinguishing effectiveness, forceful application</w:t>
            </w:r>
          </w:p>
        </w:tc>
        <w:tc>
          <w:tcPr>
            <w:tcW w:w="2694" w:type="dxa"/>
            <w:tcBorders>
              <w:top w:val="single" w:sz="4" w:space="0" w:color="auto"/>
              <w:left w:val="nil"/>
              <w:bottom w:val="single" w:sz="4" w:space="0" w:color="auto"/>
              <w:right w:val="single" w:sz="4" w:space="0" w:color="auto"/>
            </w:tcBorders>
            <w:shd w:val="clear" w:color="auto" w:fill="auto"/>
          </w:tcPr>
          <w:p w14:paraId="5CBC94B0" w14:textId="7501D961" w:rsidR="00A53DC4" w:rsidRPr="00DE4AC1" w:rsidRDefault="009C61C1" w:rsidP="005211FD">
            <w:pPr>
              <w:widowControl w:val="0"/>
              <w:spacing w:before="80" w:after="80" w:line="240" w:lineRule="auto"/>
              <w:jc w:val="center"/>
              <w:rPr>
                <w:rFonts w:ascii="Arial" w:hAnsi="Arial" w:cs="Arial"/>
              </w:rPr>
            </w:pPr>
            <w:r w:rsidRPr="00DE4AC1">
              <w:rPr>
                <w:rFonts w:ascii="Arial" w:hAnsi="Arial" w:cs="Arial"/>
              </w:rPr>
              <w:t>13 TCVN 7278-1:2003;</w:t>
            </w:r>
          </w:p>
          <w:p w14:paraId="0D0943B0" w14:textId="5B86C83C" w:rsidR="009C61C1" w:rsidRPr="00DE4AC1" w:rsidRDefault="009C61C1" w:rsidP="005211FD">
            <w:pPr>
              <w:widowControl w:val="0"/>
              <w:spacing w:before="80" w:after="80" w:line="240" w:lineRule="auto"/>
              <w:jc w:val="center"/>
              <w:rPr>
                <w:rFonts w:ascii="Arial" w:hAnsi="Arial" w:cs="Arial"/>
              </w:rPr>
            </w:pPr>
            <w:r w:rsidRPr="00DE4AC1">
              <w:rPr>
                <w:rFonts w:ascii="Arial" w:hAnsi="Arial" w:cs="Arial"/>
              </w:rPr>
              <w:t>13.2 – TCVN</w:t>
            </w:r>
          </w:p>
          <w:p w14:paraId="3C5B6C57" w14:textId="377664B8" w:rsidR="009C61C1" w:rsidRPr="00DE4AC1" w:rsidRDefault="009C61C1" w:rsidP="005211FD">
            <w:pPr>
              <w:widowControl w:val="0"/>
              <w:spacing w:before="80" w:after="80" w:line="240" w:lineRule="auto"/>
              <w:jc w:val="center"/>
              <w:rPr>
                <w:rFonts w:asciiTheme="minorHAnsi" w:hAnsiTheme="minorHAnsi" w:cstheme="minorHAnsi"/>
              </w:rPr>
            </w:pPr>
            <w:r w:rsidRPr="00DE4AC1">
              <w:rPr>
                <w:rFonts w:ascii="Arial" w:hAnsi="Arial" w:cs="Arial"/>
              </w:rPr>
              <w:t>7278-2: 2003</w:t>
            </w:r>
          </w:p>
        </w:tc>
        <w:tc>
          <w:tcPr>
            <w:tcW w:w="3118" w:type="dxa"/>
            <w:tcBorders>
              <w:top w:val="single" w:sz="4" w:space="0" w:color="auto"/>
              <w:left w:val="nil"/>
              <w:bottom w:val="single" w:sz="4" w:space="0" w:color="auto"/>
              <w:right w:val="single" w:sz="4" w:space="0" w:color="auto"/>
            </w:tcBorders>
            <w:shd w:val="clear" w:color="auto" w:fill="auto"/>
          </w:tcPr>
          <w:p w14:paraId="5402C002" w14:textId="23C605AA" w:rsidR="009C61C1" w:rsidRPr="00DE4AC1" w:rsidRDefault="008E3257" w:rsidP="005211FD">
            <w:pPr>
              <w:widowControl w:val="0"/>
              <w:spacing w:before="80" w:after="80" w:line="240" w:lineRule="auto"/>
              <w:jc w:val="center"/>
              <w:rPr>
                <w:rFonts w:ascii="Arial" w:hAnsi="Arial" w:cs="Arial"/>
              </w:rPr>
            </w:pPr>
            <w:r w:rsidRPr="00DE4AC1">
              <w:rPr>
                <w:rFonts w:ascii="Arial" w:hAnsi="Arial" w:cs="Arial"/>
              </w:rPr>
              <w:t xml:space="preserve">Schedule </w:t>
            </w:r>
            <w:r w:rsidR="009C61C1" w:rsidRPr="00DE4AC1">
              <w:rPr>
                <w:rFonts w:ascii="Arial" w:hAnsi="Arial" w:cs="Arial"/>
              </w:rPr>
              <w:t xml:space="preserve">1, </w:t>
            </w:r>
            <w:r w:rsidRPr="00DE4AC1">
              <w:rPr>
                <w:rFonts w:ascii="Arial" w:hAnsi="Arial" w:cs="Arial"/>
              </w:rPr>
              <w:t xml:space="preserve">Appendix </w:t>
            </w:r>
            <w:r w:rsidR="009C61C1" w:rsidRPr="00DE4AC1">
              <w:rPr>
                <w:rFonts w:ascii="Arial" w:hAnsi="Arial" w:cs="Arial"/>
              </w:rPr>
              <w:t>G1 and Appendix G3 - TCVN 7278-1:2003;</w:t>
            </w:r>
          </w:p>
          <w:p w14:paraId="436A56B0" w14:textId="3F407BDB" w:rsidR="009C61C1" w:rsidRPr="00DE4AC1" w:rsidRDefault="009C61C1" w:rsidP="008E3257">
            <w:pPr>
              <w:widowControl w:val="0"/>
              <w:spacing w:before="80" w:after="80" w:line="240" w:lineRule="auto"/>
              <w:jc w:val="center"/>
              <w:rPr>
                <w:rFonts w:asciiTheme="minorHAnsi" w:hAnsiTheme="minorHAnsi" w:cstheme="minorHAnsi"/>
                <w:shd w:val="clear" w:color="auto" w:fill="FFFFFF"/>
              </w:rPr>
            </w:pPr>
            <w:r w:rsidRPr="00DE4AC1">
              <w:rPr>
                <w:rFonts w:ascii="Arial" w:hAnsi="Arial" w:cs="Arial"/>
              </w:rPr>
              <w:t>-</w:t>
            </w:r>
            <w:r w:rsidRPr="00DE4AC1">
              <w:rPr>
                <w:rFonts w:ascii="Arial" w:hAnsi="Arial" w:cs="Arial"/>
                <w:shd w:val="clear" w:color="auto" w:fill="FFFFFF"/>
              </w:rPr>
              <w:t xml:space="preserve"> Appendix A.2, Appendix G.1.4, </w:t>
            </w:r>
            <w:r w:rsidR="008E3257" w:rsidRPr="00DE4AC1">
              <w:rPr>
                <w:rFonts w:ascii="Arial" w:hAnsi="Arial" w:cs="Arial"/>
              </w:rPr>
              <w:t xml:space="preserve">Schedule </w:t>
            </w:r>
            <w:r w:rsidRPr="00DE4AC1">
              <w:rPr>
                <w:rFonts w:ascii="Arial" w:hAnsi="Arial" w:cs="Arial"/>
                <w:shd w:val="clear" w:color="auto" w:fill="FFFFFF"/>
              </w:rPr>
              <w:t xml:space="preserve">1, Appendix G1 and </w:t>
            </w:r>
            <w:r w:rsidR="008E3257" w:rsidRPr="00DE4AC1">
              <w:rPr>
                <w:rFonts w:ascii="Arial" w:hAnsi="Arial" w:cs="Arial"/>
                <w:shd w:val="clear" w:color="auto" w:fill="FFFFFF"/>
              </w:rPr>
              <w:t xml:space="preserve">Appendix </w:t>
            </w:r>
            <w:r w:rsidRPr="00DE4AC1">
              <w:rPr>
                <w:rFonts w:ascii="Arial" w:hAnsi="Arial" w:cs="Arial"/>
                <w:shd w:val="clear" w:color="auto" w:fill="FFFFFF"/>
              </w:rPr>
              <w:t xml:space="preserve">G3 </w:t>
            </w:r>
            <w:r w:rsidRPr="00DE4AC1">
              <w:rPr>
                <w:rFonts w:ascii="Arial" w:hAnsi="Arial" w:cs="Arial"/>
              </w:rPr>
              <w:t>- TCVN 7278-2:2003</w:t>
            </w:r>
          </w:p>
        </w:tc>
        <w:tc>
          <w:tcPr>
            <w:tcW w:w="2126" w:type="dxa"/>
            <w:vMerge/>
            <w:tcBorders>
              <w:top w:val="single" w:sz="4" w:space="0" w:color="auto"/>
              <w:left w:val="nil"/>
              <w:bottom w:val="single" w:sz="4" w:space="0" w:color="auto"/>
              <w:right w:val="single" w:sz="4" w:space="0" w:color="auto"/>
            </w:tcBorders>
            <w:shd w:val="clear" w:color="auto" w:fill="auto"/>
          </w:tcPr>
          <w:p w14:paraId="618C72FB"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23E73D"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7302097C" w14:textId="77777777" w:rsidTr="005211FD">
        <w:trPr>
          <w:trHeight w:val="310"/>
        </w:trPr>
        <w:tc>
          <w:tcPr>
            <w:tcW w:w="704" w:type="dxa"/>
            <w:vMerge w:val="restart"/>
            <w:tcBorders>
              <w:top w:val="single" w:sz="4" w:space="0" w:color="auto"/>
              <w:left w:val="single" w:sz="4" w:space="0" w:color="auto"/>
              <w:right w:val="single" w:sz="4" w:space="0" w:color="auto"/>
            </w:tcBorders>
            <w:shd w:val="clear" w:color="auto" w:fill="auto"/>
            <w:vAlign w:val="center"/>
          </w:tcPr>
          <w:p w14:paraId="66E8CCAC" w14:textId="77777777" w:rsidR="009C61C1" w:rsidRPr="00DE4AC1" w:rsidRDefault="009C61C1" w:rsidP="00012FD0">
            <w:pPr>
              <w:pStyle w:val="Heading3"/>
              <w:keepNext w:val="0"/>
              <w:keepLines w:val="0"/>
              <w:widowControl w:val="0"/>
              <w:spacing w:before="80" w:after="80"/>
              <w:rPr>
                <w:rFonts w:asciiTheme="minorHAnsi" w:eastAsia="Times New Roman" w:hAnsiTheme="minorHAnsi" w:cstheme="minorHAnsi"/>
                <w:b/>
                <w:bCs w:val="0"/>
                <w:sz w:val="22"/>
                <w:lang w:val="vi-VN" w:eastAsia="vi-VN"/>
              </w:rPr>
            </w:pPr>
          </w:p>
        </w:tc>
        <w:tc>
          <w:tcPr>
            <w:tcW w:w="1592" w:type="dxa"/>
            <w:vMerge w:val="restart"/>
            <w:tcBorders>
              <w:top w:val="single" w:sz="4" w:space="0" w:color="auto"/>
              <w:left w:val="nil"/>
              <w:right w:val="single" w:sz="4" w:space="0" w:color="auto"/>
            </w:tcBorders>
            <w:shd w:val="clear" w:color="auto" w:fill="auto"/>
            <w:vAlign w:val="center"/>
          </w:tcPr>
          <w:p w14:paraId="0C00BDE6" w14:textId="3F4FF46F" w:rsidR="009C61C1" w:rsidRPr="00DE4AC1" w:rsidRDefault="00711FB5" w:rsidP="001F0373">
            <w:pPr>
              <w:widowControl w:val="0"/>
              <w:spacing w:before="80" w:after="80" w:line="240" w:lineRule="auto"/>
              <w:jc w:val="center"/>
              <w:rPr>
                <w:rFonts w:asciiTheme="minorHAnsi" w:hAnsiTheme="minorHAnsi" w:cstheme="minorHAnsi"/>
                <w:b/>
                <w:lang w:val="vi-VN"/>
              </w:rPr>
            </w:pPr>
            <w:r w:rsidRPr="00DE4AC1">
              <w:rPr>
                <w:rFonts w:asciiTheme="minorHAnsi" w:hAnsiTheme="minorHAnsi" w:cstheme="minorHAnsi"/>
                <w:b/>
                <w:lang w:val="vi-VN"/>
              </w:rPr>
              <w:t>Extinguisher additive (water-based extinguishant)</w:t>
            </w:r>
          </w:p>
        </w:tc>
        <w:tc>
          <w:tcPr>
            <w:tcW w:w="2235" w:type="dxa"/>
            <w:tcBorders>
              <w:top w:val="single" w:sz="4" w:space="0" w:color="auto"/>
              <w:left w:val="nil"/>
              <w:bottom w:val="single" w:sz="4" w:space="0" w:color="auto"/>
              <w:right w:val="single" w:sz="4" w:space="0" w:color="auto"/>
            </w:tcBorders>
            <w:shd w:val="clear" w:color="auto" w:fill="auto"/>
            <w:vAlign w:val="center"/>
          </w:tcPr>
          <w:p w14:paraId="1381EB1D" w14:textId="448624E6" w:rsidR="009C61C1" w:rsidRPr="00DE4AC1" w:rsidRDefault="009C61C1" w:rsidP="00EC02CD">
            <w:pPr>
              <w:widowControl w:val="0"/>
              <w:spacing w:before="80" w:after="100" w:line="240" w:lineRule="auto"/>
              <w:jc w:val="both"/>
              <w:rPr>
                <w:rFonts w:asciiTheme="minorHAnsi" w:hAnsiTheme="minorHAnsi" w:cstheme="minorHAnsi"/>
                <w:lang w:val="vi-VN"/>
              </w:rPr>
            </w:pPr>
            <w:r w:rsidRPr="00DE4AC1">
              <w:rPr>
                <w:rFonts w:asciiTheme="minorHAnsi" w:hAnsiTheme="minorHAnsi" w:cstheme="minorHAnsi"/>
                <w:lang w:val="vi-VN"/>
              </w:rPr>
              <w:t>1. Physical properties (Miscibility; pH; Viscosity)</w:t>
            </w:r>
          </w:p>
        </w:tc>
        <w:tc>
          <w:tcPr>
            <w:tcW w:w="2694" w:type="dxa"/>
            <w:tcBorders>
              <w:top w:val="single" w:sz="4" w:space="0" w:color="auto"/>
              <w:left w:val="nil"/>
              <w:bottom w:val="single" w:sz="4" w:space="0" w:color="auto"/>
              <w:right w:val="single" w:sz="4" w:space="0" w:color="auto"/>
            </w:tcBorders>
            <w:shd w:val="clear" w:color="auto" w:fill="auto"/>
            <w:vAlign w:val="center"/>
          </w:tcPr>
          <w:p w14:paraId="467A7C6E" w14:textId="24F622AA" w:rsidR="00EC02CD" w:rsidRPr="00DE4AC1" w:rsidRDefault="009C61C1" w:rsidP="00EC02CD">
            <w:pPr>
              <w:widowControl w:val="0"/>
              <w:spacing w:before="80" w:after="100" w:line="240" w:lineRule="auto"/>
              <w:jc w:val="center"/>
              <w:rPr>
                <w:rFonts w:asciiTheme="minorHAnsi" w:hAnsiTheme="minorHAnsi" w:cstheme="minorHAnsi"/>
              </w:rPr>
            </w:pPr>
            <w:r w:rsidRPr="00DE4AC1">
              <w:rPr>
                <w:rFonts w:asciiTheme="minorHAnsi" w:hAnsiTheme="minorHAnsi" w:cstheme="minorHAnsi"/>
              </w:rPr>
              <w:t>4.1.1</w:t>
            </w:r>
          </w:p>
          <w:p w14:paraId="7A2560BE" w14:textId="4BD85D27" w:rsidR="009C61C1" w:rsidRPr="00DE4AC1" w:rsidRDefault="009C61C1" w:rsidP="00EC02CD">
            <w:pPr>
              <w:widowControl w:val="0"/>
              <w:spacing w:before="80" w:after="100" w:line="240" w:lineRule="auto"/>
              <w:jc w:val="center"/>
              <w:rPr>
                <w:rFonts w:asciiTheme="minorHAnsi" w:eastAsia="Times New Roman" w:hAnsiTheme="minorHAnsi" w:cstheme="minorHAnsi"/>
                <w:lang w:eastAsia="vi-VN"/>
              </w:rPr>
            </w:pPr>
            <w:r w:rsidRPr="00DE4AC1">
              <w:rPr>
                <w:rFonts w:asciiTheme="minorHAnsi" w:hAnsiTheme="minorHAnsi" w:cstheme="minorHAnsi"/>
              </w:rPr>
              <w:t>TCVN 13457-1:2022</w:t>
            </w:r>
          </w:p>
        </w:tc>
        <w:tc>
          <w:tcPr>
            <w:tcW w:w="3118" w:type="dxa"/>
            <w:tcBorders>
              <w:top w:val="single" w:sz="4" w:space="0" w:color="auto"/>
              <w:left w:val="nil"/>
              <w:bottom w:val="single" w:sz="4" w:space="0" w:color="auto"/>
              <w:right w:val="single" w:sz="4" w:space="0" w:color="auto"/>
            </w:tcBorders>
            <w:shd w:val="clear" w:color="auto" w:fill="auto"/>
            <w:vAlign w:val="center"/>
          </w:tcPr>
          <w:p w14:paraId="1887775F" w14:textId="119C8716" w:rsidR="00EC02CD" w:rsidRPr="00DE4AC1" w:rsidRDefault="009C61C1" w:rsidP="00EC02CD">
            <w:pPr>
              <w:widowControl w:val="0"/>
              <w:spacing w:before="80" w:after="100" w:line="240" w:lineRule="auto"/>
              <w:ind w:right="-110"/>
              <w:jc w:val="center"/>
              <w:rPr>
                <w:rFonts w:asciiTheme="minorHAnsi" w:hAnsiTheme="minorHAnsi" w:cstheme="minorHAnsi"/>
              </w:rPr>
            </w:pPr>
            <w:r w:rsidRPr="00DE4AC1">
              <w:rPr>
                <w:rFonts w:asciiTheme="minorHAnsi" w:hAnsiTheme="minorHAnsi" w:cstheme="minorHAnsi"/>
              </w:rPr>
              <w:t>4.2</w:t>
            </w:r>
          </w:p>
          <w:p w14:paraId="06FD557C" w14:textId="64046AF0" w:rsidR="009C61C1" w:rsidRPr="00DE4AC1" w:rsidRDefault="009C61C1" w:rsidP="00EC02CD">
            <w:pPr>
              <w:widowControl w:val="0"/>
              <w:spacing w:before="80" w:after="100" w:line="240" w:lineRule="auto"/>
              <w:ind w:right="-110"/>
              <w:jc w:val="center"/>
              <w:rPr>
                <w:rFonts w:asciiTheme="minorHAnsi" w:hAnsiTheme="minorHAnsi" w:cstheme="minorHAnsi"/>
              </w:rPr>
            </w:pPr>
            <w:r w:rsidRPr="00DE4AC1">
              <w:rPr>
                <w:rFonts w:asciiTheme="minorHAnsi" w:hAnsiTheme="minorHAnsi" w:cstheme="minorHAnsi"/>
              </w:rPr>
              <w:t>TCVN 13457-1:2022</w:t>
            </w:r>
          </w:p>
        </w:tc>
        <w:tc>
          <w:tcPr>
            <w:tcW w:w="2126" w:type="dxa"/>
            <w:vMerge w:val="restart"/>
            <w:tcBorders>
              <w:top w:val="single" w:sz="4" w:space="0" w:color="auto"/>
              <w:left w:val="nil"/>
              <w:right w:val="single" w:sz="4" w:space="0" w:color="auto"/>
            </w:tcBorders>
            <w:shd w:val="clear" w:color="auto" w:fill="auto"/>
            <w:vAlign w:val="center"/>
          </w:tcPr>
          <w:p w14:paraId="3373AF83" w14:textId="54AB7812" w:rsidR="009C61C1" w:rsidRPr="00DE4AC1" w:rsidRDefault="00711FB5" w:rsidP="00012FD0">
            <w:pPr>
              <w:widowControl w:val="0"/>
              <w:spacing w:before="80" w:after="80" w:line="240" w:lineRule="auto"/>
              <w:jc w:val="both"/>
              <w:rPr>
                <w:rFonts w:asciiTheme="minorHAnsi" w:hAnsiTheme="minorHAnsi" w:cstheme="minorHAnsi"/>
              </w:rPr>
            </w:pPr>
            <w:r w:rsidRPr="00DE4AC1">
              <w:rPr>
                <w:rFonts w:asciiTheme="minorHAnsi" w:hAnsiTheme="minorHAnsi" w:cstheme="minorHAnsi"/>
              </w:rPr>
              <w:t>Sampling quantity L ( liter) shall be calculated as follows:</w:t>
            </w:r>
          </w:p>
          <w:p w14:paraId="7820F88C" w14:textId="4E2FC32F" w:rsidR="009C61C1" w:rsidRPr="00DE4AC1" w:rsidRDefault="009C61C1" w:rsidP="00012FD0">
            <w:pPr>
              <w:widowControl w:val="0"/>
              <w:spacing w:before="80" w:after="80" w:line="240" w:lineRule="auto"/>
              <w:jc w:val="both"/>
              <w:rPr>
                <w:rFonts w:asciiTheme="minorHAnsi" w:hAnsiTheme="minorHAnsi" w:cstheme="minorHAnsi"/>
              </w:rPr>
            </w:pPr>
            <w:r w:rsidRPr="00DE4AC1">
              <w:rPr>
                <w:rFonts w:asciiTheme="minorHAnsi" w:hAnsiTheme="minorHAnsi" w:cstheme="minorHAnsi"/>
              </w:rPr>
              <w:t xml:space="preserve">L </w:t>
            </w:r>
            <w:r w:rsidRPr="00DE4AC1">
              <w:rPr>
                <w:rFonts w:asciiTheme="minorHAnsi" w:hAnsiTheme="minorHAnsi" w:cstheme="minorHAnsi"/>
                <w:vertAlign w:val="subscript"/>
              </w:rPr>
              <w:t xml:space="preserve">min </w:t>
            </w:r>
            <w:r w:rsidRPr="00DE4AC1">
              <w:rPr>
                <w:rFonts w:asciiTheme="minorHAnsi" w:hAnsiTheme="minorHAnsi" w:cstheme="minorHAnsi"/>
              </w:rPr>
              <w:t xml:space="preserve">= 273 x </w:t>
            </w:r>
            <w:r w:rsidR="00711FB5" w:rsidRPr="00DE4AC1">
              <w:rPr>
                <w:rFonts w:ascii="Arial" w:hAnsi="Arial" w:cs="Arial"/>
                <w:color w:val="000000"/>
                <w:szCs w:val="18"/>
                <w:shd w:val="clear" w:color="auto" w:fill="FFFFFF"/>
              </w:rPr>
              <w:t>recommended concentration;</w:t>
            </w:r>
          </w:p>
          <w:p w14:paraId="3FC51E49" w14:textId="6AA6CEA2" w:rsidR="009C61C1" w:rsidRPr="00DE4AC1" w:rsidRDefault="009C61C1" w:rsidP="00012FD0">
            <w:pPr>
              <w:widowControl w:val="0"/>
              <w:spacing w:before="80" w:after="80" w:line="240" w:lineRule="auto"/>
              <w:rPr>
                <w:rFonts w:asciiTheme="minorHAnsi" w:eastAsia="Times New Roman" w:hAnsiTheme="minorHAnsi" w:cstheme="minorHAnsi"/>
                <w:b/>
                <w:bCs/>
                <w:lang w:val="vi-VN" w:eastAsia="vi-VN"/>
              </w:rPr>
            </w:pPr>
            <w:r w:rsidRPr="00DE4AC1">
              <w:rPr>
                <w:rFonts w:asciiTheme="minorHAnsi" w:hAnsiTheme="minorHAnsi" w:cstheme="minorHAnsi"/>
              </w:rPr>
              <w:t xml:space="preserve">L </w:t>
            </w:r>
            <w:r w:rsidRPr="00DE4AC1">
              <w:rPr>
                <w:rFonts w:asciiTheme="minorHAnsi" w:hAnsiTheme="minorHAnsi" w:cstheme="minorHAnsi"/>
                <w:vertAlign w:val="subscript"/>
              </w:rPr>
              <w:t xml:space="preserve">max </w:t>
            </w:r>
            <w:r w:rsidRPr="00DE4AC1">
              <w:rPr>
                <w:rFonts w:asciiTheme="minorHAnsi" w:hAnsiTheme="minorHAnsi" w:cstheme="minorHAnsi"/>
              </w:rPr>
              <w:t xml:space="preserve">= 1015 x </w:t>
            </w:r>
            <w:r w:rsidR="00711FB5" w:rsidRPr="00DE4AC1">
              <w:rPr>
                <w:rFonts w:asciiTheme="minorHAnsi" w:hAnsiTheme="minorHAnsi" w:cstheme="minorHAnsi"/>
              </w:rPr>
              <w:t>recommended concentration;</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08279EC1" w14:textId="5ED20D20"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t>3813.00.00</w:t>
            </w:r>
          </w:p>
        </w:tc>
      </w:tr>
      <w:tr w:rsidR="00656679" w:rsidRPr="00DE4AC1" w14:paraId="5327A4CA" w14:textId="77777777" w:rsidTr="005211FD">
        <w:trPr>
          <w:trHeight w:val="77"/>
        </w:trPr>
        <w:tc>
          <w:tcPr>
            <w:tcW w:w="704" w:type="dxa"/>
            <w:vMerge/>
            <w:tcBorders>
              <w:left w:val="single" w:sz="4" w:space="0" w:color="auto"/>
              <w:right w:val="single" w:sz="4" w:space="0" w:color="auto"/>
            </w:tcBorders>
            <w:shd w:val="clear" w:color="auto" w:fill="auto"/>
            <w:vAlign w:val="center"/>
          </w:tcPr>
          <w:p w14:paraId="7207A87B"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left w:val="nil"/>
              <w:right w:val="single" w:sz="4" w:space="0" w:color="auto"/>
            </w:tcBorders>
            <w:shd w:val="clear" w:color="auto" w:fill="auto"/>
            <w:vAlign w:val="center"/>
          </w:tcPr>
          <w:p w14:paraId="2AD7691A"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vAlign w:val="center"/>
          </w:tcPr>
          <w:p w14:paraId="24E7CC02" w14:textId="088B5A95" w:rsidR="009C61C1" w:rsidRPr="00DE4AC1" w:rsidRDefault="009C61C1" w:rsidP="00EC02CD">
            <w:pPr>
              <w:widowControl w:val="0"/>
              <w:spacing w:before="80" w:after="100" w:line="240" w:lineRule="auto"/>
              <w:jc w:val="both"/>
              <w:rPr>
                <w:rFonts w:asciiTheme="minorHAnsi" w:hAnsiTheme="minorHAnsi" w:cstheme="minorHAnsi"/>
              </w:rPr>
            </w:pPr>
            <w:r w:rsidRPr="00DE4AC1">
              <w:rPr>
                <w:rFonts w:asciiTheme="minorHAnsi" w:hAnsiTheme="minorHAnsi" w:cstheme="minorHAnsi"/>
              </w:rPr>
              <w:t xml:space="preserve">2. </w:t>
            </w:r>
            <w:r w:rsidR="002C2235" w:rsidRPr="00DE4AC1">
              <w:rPr>
                <w:rFonts w:asciiTheme="minorHAnsi" w:hAnsiTheme="minorHAnsi" w:cstheme="minorHAnsi"/>
              </w:rPr>
              <w:t>Stability</w:t>
            </w:r>
            <w:r w:rsidRPr="00DE4AC1">
              <w:rPr>
                <w:rFonts w:asciiTheme="minorHAnsi" w:hAnsiTheme="minorHAnsi" w:cstheme="minorHAnsi"/>
              </w:rPr>
              <w:t xml:space="preserve"> </w:t>
            </w:r>
            <w:r w:rsidR="006520DD" w:rsidRPr="00DE4AC1">
              <w:rPr>
                <w:rFonts w:asciiTheme="minorHAnsi" w:hAnsiTheme="minorHAnsi" w:cstheme="minorHAnsi"/>
              </w:rPr>
              <w:t>(*)</w:t>
            </w:r>
          </w:p>
        </w:tc>
        <w:tc>
          <w:tcPr>
            <w:tcW w:w="2694" w:type="dxa"/>
            <w:tcBorders>
              <w:top w:val="single" w:sz="4" w:space="0" w:color="auto"/>
              <w:left w:val="nil"/>
              <w:bottom w:val="single" w:sz="4" w:space="0" w:color="auto"/>
              <w:right w:val="single" w:sz="4" w:space="0" w:color="auto"/>
            </w:tcBorders>
            <w:shd w:val="clear" w:color="auto" w:fill="auto"/>
            <w:vAlign w:val="center"/>
          </w:tcPr>
          <w:p w14:paraId="344EEE61" w14:textId="3CF71ABA" w:rsidR="00EC02CD" w:rsidRPr="00DE4AC1" w:rsidRDefault="009C61C1" w:rsidP="00EC02CD">
            <w:pPr>
              <w:widowControl w:val="0"/>
              <w:spacing w:before="80" w:after="100" w:line="240" w:lineRule="auto"/>
              <w:jc w:val="center"/>
              <w:rPr>
                <w:rFonts w:asciiTheme="minorHAnsi" w:hAnsiTheme="minorHAnsi" w:cstheme="minorHAnsi"/>
              </w:rPr>
            </w:pPr>
            <w:r w:rsidRPr="00DE4AC1">
              <w:rPr>
                <w:rFonts w:asciiTheme="minorHAnsi" w:hAnsiTheme="minorHAnsi" w:cstheme="minorHAnsi"/>
              </w:rPr>
              <w:t>4.1.2</w:t>
            </w:r>
          </w:p>
          <w:p w14:paraId="6B8A4017" w14:textId="0C084515" w:rsidR="009C61C1" w:rsidRPr="00DE4AC1" w:rsidRDefault="009C61C1" w:rsidP="00EC02CD">
            <w:pPr>
              <w:widowControl w:val="0"/>
              <w:spacing w:before="80" w:after="100" w:line="240" w:lineRule="auto"/>
              <w:jc w:val="center"/>
              <w:rPr>
                <w:rFonts w:asciiTheme="minorHAnsi" w:eastAsia="Times New Roman" w:hAnsiTheme="minorHAnsi" w:cstheme="minorHAnsi"/>
                <w:lang w:eastAsia="vi-VN"/>
              </w:rPr>
            </w:pPr>
            <w:r w:rsidRPr="00DE4AC1">
              <w:rPr>
                <w:rFonts w:asciiTheme="minorHAnsi" w:hAnsiTheme="minorHAnsi" w:cstheme="minorHAnsi"/>
              </w:rPr>
              <w:t>TCVN 13457-1:2022</w:t>
            </w:r>
          </w:p>
        </w:tc>
        <w:tc>
          <w:tcPr>
            <w:tcW w:w="3118" w:type="dxa"/>
            <w:tcBorders>
              <w:top w:val="single" w:sz="4" w:space="0" w:color="auto"/>
              <w:left w:val="nil"/>
              <w:bottom w:val="single" w:sz="4" w:space="0" w:color="auto"/>
              <w:right w:val="single" w:sz="4" w:space="0" w:color="auto"/>
            </w:tcBorders>
            <w:shd w:val="clear" w:color="auto" w:fill="auto"/>
            <w:vAlign w:val="center"/>
          </w:tcPr>
          <w:p w14:paraId="01008559" w14:textId="6EC93333" w:rsidR="00EC02CD" w:rsidRPr="00DE4AC1" w:rsidRDefault="009C61C1" w:rsidP="00EC02CD">
            <w:pPr>
              <w:widowControl w:val="0"/>
              <w:spacing w:before="80" w:after="100" w:line="240" w:lineRule="auto"/>
              <w:ind w:right="-110"/>
              <w:jc w:val="center"/>
              <w:rPr>
                <w:rFonts w:asciiTheme="minorHAnsi" w:hAnsiTheme="minorHAnsi" w:cstheme="minorHAnsi"/>
              </w:rPr>
            </w:pPr>
            <w:r w:rsidRPr="00DE4AC1">
              <w:rPr>
                <w:rFonts w:asciiTheme="minorHAnsi" w:hAnsiTheme="minorHAnsi" w:cstheme="minorHAnsi"/>
              </w:rPr>
              <w:t>4.3</w:t>
            </w:r>
          </w:p>
          <w:p w14:paraId="31C9AA9E" w14:textId="1FFB267E" w:rsidR="009C61C1" w:rsidRPr="00DE4AC1" w:rsidRDefault="009C61C1" w:rsidP="00EC02CD">
            <w:pPr>
              <w:widowControl w:val="0"/>
              <w:spacing w:before="80" w:after="100" w:line="240" w:lineRule="auto"/>
              <w:ind w:right="-110"/>
              <w:jc w:val="center"/>
              <w:rPr>
                <w:rFonts w:asciiTheme="minorHAnsi" w:hAnsiTheme="minorHAnsi" w:cstheme="minorHAnsi"/>
              </w:rPr>
            </w:pPr>
            <w:r w:rsidRPr="00DE4AC1">
              <w:rPr>
                <w:rFonts w:asciiTheme="minorHAnsi" w:hAnsiTheme="minorHAnsi" w:cstheme="minorHAnsi"/>
              </w:rPr>
              <w:t>TCVN 13457-1:2022</w:t>
            </w:r>
          </w:p>
        </w:tc>
        <w:tc>
          <w:tcPr>
            <w:tcW w:w="2126" w:type="dxa"/>
            <w:vMerge/>
            <w:tcBorders>
              <w:left w:val="nil"/>
              <w:right w:val="single" w:sz="4" w:space="0" w:color="auto"/>
            </w:tcBorders>
            <w:shd w:val="clear" w:color="auto" w:fill="auto"/>
            <w:vAlign w:val="center"/>
          </w:tcPr>
          <w:p w14:paraId="20A33768"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left w:val="single" w:sz="4" w:space="0" w:color="auto"/>
              <w:right w:val="single" w:sz="4" w:space="0" w:color="auto"/>
            </w:tcBorders>
            <w:shd w:val="clear" w:color="auto" w:fill="auto"/>
            <w:vAlign w:val="center"/>
          </w:tcPr>
          <w:p w14:paraId="3091599D"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601BE5F8" w14:textId="77777777" w:rsidTr="005211FD">
        <w:trPr>
          <w:trHeight w:val="1328"/>
        </w:trPr>
        <w:tc>
          <w:tcPr>
            <w:tcW w:w="704" w:type="dxa"/>
            <w:vMerge/>
            <w:tcBorders>
              <w:left w:val="single" w:sz="4" w:space="0" w:color="auto"/>
              <w:right w:val="single" w:sz="4" w:space="0" w:color="auto"/>
            </w:tcBorders>
            <w:shd w:val="clear" w:color="auto" w:fill="auto"/>
            <w:vAlign w:val="center"/>
          </w:tcPr>
          <w:p w14:paraId="656F6B95"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left w:val="nil"/>
              <w:right w:val="single" w:sz="4" w:space="0" w:color="auto"/>
            </w:tcBorders>
            <w:shd w:val="clear" w:color="auto" w:fill="auto"/>
            <w:vAlign w:val="center"/>
          </w:tcPr>
          <w:p w14:paraId="7E7F19DA"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vAlign w:val="center"/>
          </w:tcPr>
          <w:p w14:paraId="6D0FC185" w14:textId="5EDBB128" w:rsidR="009C61C1" w:rsidRPr="00DE4AC1" w:rsidRDefault="009C61C1" w:rsidP="00EC02CD">
            <w:pPr>
              <w:widowControl w:val="0"/>
              <w:spacing w:before="80" w:after="100" w:line="240" w:lineRule="auto"/>
              <w:jc w:val="both"/>
              <w:rPr>
                <w:rFonts w:asciiTheme="minorHAnsi" w:hAnsiTheme="minorHAnsi" w:cstheme="minorHAnsi"/>
              </w:rPr>
            </w:pPr>
            <w:r w:rsidRPr="00DE4AC1">
              <w:rPr>
                <w:rFonts w:asciiTheme="minorHAnsi" w:hAnsiTheme="minorHAnsi" w:cstheme="minorHAnsi"/>
              </w:rPr>
              <w:t xml:space="preserve">3. </w:t>
            </w:r>
            <w:r w:rsidR="002C2235" w:rsidRPr="00DE4AC1">
              <w:rPr>
                <w:rFonts w:asciiTheme="minorHAnsi" w:hAnsiTheme="minorHAnsi" w:cstheme="minorHAnsi"/>
              </w:rPr>
              <w:t>Required capability to extinguish class A fire (fire of wood boards or logs)</w:t>
            </w:r>
          </w:p>
        </w:tc>
        <w:tc>
          <w:tcPr>
            <w:tcW w:w="2694" w:type="dxa"/>
            <w:tcBorders>
              <w:top w:val="single" w:sz="4" w:space="0" w:color="auto"/>
              <w:left w:val="nil"/>
              <w:bottom w:val="single" w:sz="4" w:space="0" w:color="auto"/>
              <w:right w:val="single" w:sz="4" w:space="0" w:color="auto"/>
            </w:tcBorders>
            <w:shd w:val="clear" w:color="auto" w:fill="auto"/>
            <w:vAlign w:val="center"/>
          </w:tcPr>
          <w:p w14:paraId="6B2C1AFD" w14:textId="37BE1F5E" w:rsidR="00EC02CD" w:rsidRPr="00DE4AC1" w:rsidRDefault="009C61C1" w:rsidP="00EC02CD">
            <w:pPr>
              <w:widowControl w:val="0"/>
              <w:spacing w:before="80" w:after="100" w:line="240" w:lineRule="auto"/>
              <w:jc w:val="center"/>
              <w:rPr>
                <w:rFonts w:asciiTheme="minorHAnsi" w:hAnsiTheme="minorHAnsi" w:cstheme="minorHAnsi"/>
              </w:rPr>
            </w:pPr>
            <w:r w:rsidRPr="00DE4AC1">
              <w:rPr>
                <w:rFonts w:asciiTheme="minorHAnsi" w:hAnsiTheme="minorHAnsi" w:cstheme="minorHAnsi"/>
              </w:rPr>
              <w:t>5.1</w:t>
            </w:r>
          </w:p>
          <w:p w14:paraId="107FF8F1" w14:textId="531BC39C" w:rsidR="009C61C1" w:rsidRPr="00DE4AC1" w:rsidRDefault="009C61C1" w:rsidP="00EC02CD">
            <w:pPr>
              <w:widowControl w:val="0"/>
              <w:spacing w:before="80" w:after="100" w:line="240" w:lineRule="auto"/>
              <w:jc w:val="center"/>
              <w:rPr>
                <w:rFonts w:asciiTheme="minorHAnsi" w:eastAsia="Times New Roman" w:hAnsiTheme="minorHAnsi" w:cstheme="minorHAnsi"/>
                <w:lang w:eastAsia="vi-VN"/>
              </w:rPr>
            </w:pPr>
            <w:r w:rsidRPr="00DE4AC1">
              <w:rPr>
                <w:rFonts w:asciiTheme="minorHAnsi" w:hAnsiTheme="minorHAnsi" w:cstheme="minorHAnsi"/>
              </w:rPr>
              <w:t>TCVN 13457-1:2022</w:t>
            </w:r>
          </w:p>
        </w:tc>
        <w:tc>
          <w:tcPr>
            <w:tcW w:w="3118" w:type="dxa"/>
            <w:tcBorders>
              <w:top w:val="single" w:sz="4" w:space="0" w:color="auto"/>
              <w:left w:val="nil"/>
              <w:bottom w:val="single" w:sz="4" w:space="0" w:color="auto"/>
              <w:right w:val="single" w:sz="4" w:space="0" w:color="auto"/>
            </w:tcBorders>
            <w:shd w:val="clear" w:color="auto" w:fill="auto"/>
            <w:vAlign w:val="center"/>
          </w:tcPr>
          <w:p w14:paraId="21E2E71D" w14:textId="13C62C19" w:rsidR="00EC02CD" w:rsidRPr="00DE4AC1" w:rsidRDefault="009C61C1" w:rsidP="00EC02CD">
            <w:pPr>
              <w:widowControl w:val="0"/>
              <w:spacing w:before="80" w:after="100" w:line="240" w:lineRule="auto"/>
              <w:ind w:right="-110"/>
              <w:jc w:val="center"/>
              <w:rPr>
                <w:rFonts w:asciiTheme="minorHAnsi" w:hAnsiTheme="minorHAnsi" w:cstheme="minorHAnsi"/>
              </w:rPr>
            </w:pPr>
            <w:r w:rsidRPr="00DE4AC1">
              <w:rPr>
                <w:rFonts w:asciiTheme="minorHAnsi" w:hAnsiTheme="minorHAnsi" w:cstheme="minorHAnsi"/>
              </w:rPr>
              <w:t>5.2, 5.3</w:t>
            </w:r>
          </w:p>
          <w:p w14:paraId="187DDF24" w14:textId="16143FDE" w:rsidR="009C61C1" w:rsidRPr="00DE4AC1" w:rsidRDefault="009C61C1" w:rsidP="00EC02CD">
            <w:pPr>
              <w:widowControl w:val="0"/>
              <w:spacing w:before="80" w:after="100" w:line="240" w:lineRule="auto"/>
              <w:ind w:right="-110"/>
              <w:jc w:val="center"/>
              <w:rPr>
                <w:rFonts w:asciiTheme="minorHAnsi" w:hAnsiTheme="minorHAnsi" w:cstheme="minorHAnsi"/>
              </w:rPr>
            </w:pPr>
            <w:r w:rsidRPr="00DE4AC1">
              <w:rPr>
                <w:rFonts w:asciiTheme="minorHAnsi" w:hAnsiTheme="minorHAnsi" w:cstheme="minorHAnsi"/>
              </w:rPr>
              <w:t>TCVN 13457-1:2022</w:t>
            </w:r>
          </w:p>
        </w:tc>
        <w:tc>
          <w:tcPr>
            <w:tcW w:w="2126" w:type="dxa"/>
            <w:vMerge/>
            <w:tcBorders>
              <w:left w:val="nil"/>
              <w:right w:val="single" w:sz="4" w:space="0" w:color="auto"/>
            </w:tcBorders>
            <w:shd w:val="clear" w:color="auto" w:fill="auto"/>
            <w:vAlign w:val="center"/>
          </w:tcPr>
          <w:p w14:paraId="2FE6144A"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left w:val="single" w:sz="4" w:space="0" w:color="auto"/>
              <w:right w:val="single" w:sz="4" w:space="0" w:color="auto"/>
            </w:tcBorders>
            <w:shd w:val="clear" w:color="auto" w:fill="auto"/>
            <w:vAlign w:val="center"/>
          </w:tcPr>
          <w:p w14:paraId="28A514CE"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r w:rsidR="00656679" w:rsidRPr="00DE4AC1" w14:paraId="108857B3" w14:textId="77777777" w:rsidTr="005211FD">
        <w:trPr>
          <w:trHeight w:val="310"/>
        </w:trPr>
        <w:tc>
          <w:tcPr>
            <w:tcW w:w="704" w:type="dxa"/>
            <w:vMerge/>
            <w:tcBorders>
              <w:left w:val="single" w:sz="4" w:space="0" w:color="auto"/>
              <w:bottom w:val="single" w:sz="4" w:space="0" w:color="auto"/>
              <w:right w:val="single" w:sz="4" w:space="0" w:color="auto"/>
            </w:tcBorders>
            <w:shd w:val="clear" w:color="auto" w:fill="auto"/>
            <w:vAlign w:val="center"/>
          </w:tcPr>
          <w:p w14:paraId="5EF50F39" w14:textId="77777777" w:rsidR="009C61C1" w:rsidRPr="00DE4AC1" w:rsidRDefault="009C61C1" w:rsidP="00012FD0">
            <w:pPr>
              <w:widowControl w:val="0"/>
              <w:numPr>
                <w:ilvl w:val="0"/>
                <w:numId w:val="2"/>
              </w:numPr>
              <w:spacing w:before="80" w:after="80" w:line="240" w:lineRule="auto"/>
              <w:jc w:val="center"/>
              <w:rPr>
                <w:rFonts w:asciiTheme="minorHAnsi" w:eastAsia="Times New Roman" w:hAnsiTheme="minorHAnsi" w:cstheme="minorHAnsi"/>
                <w:b/>
                <w:bCs/>
                <w:lang w:val="vi-VN" w:eastAsia="vi-VN"/>
              </w:rPr>
            </w:pPr>
          </w:p>
        </w:tc>
        <w:tc>
          <w:tcPr>
            <w:tcW w:w="1592" w:type="dxa"/>
            <w:vMerge/>
            <w:tcBorders>
              <w:left w:val="nil"/>
              <w:bottom w:val="single" w:sz="4" w:space="0" w:color="auto"/>
              <w:right w:val="single" w:sz="4" w:space="0" w:color="auto"/>
            </w:tcBorders>
            <w:shd w:val="clear" w:color="auto" w:fill="auto"/>
            <w:vAlign w:val="center"/>
          </w:tcPr>
          <w:p w14:paraId="7A55D8E4" w14:textId="77777777" w:rsidR="009C61C1" w:rsidRPr="00DE4AC1" w:rsidRDefault="009C61C1" w:rsidP="00012FD0">
            <w:pPr>
              <w:widowControl w:val="0"/>
              <w:spacing w:before="80" w:after="80" w:line="240" w:lineRule="auto"/>
              <w:rPr>
                <w:rFonts w:asciiTheme="minorHAnsi" w:hAnsiTheme="minorHAnsi" w:cstheme="minorHAnsi"/>
                <w:b/>
              </w:rPr>
            </w:pPr>
          </w:p>
        </w:tc>
        <w:tc>
          <w:tcPr>
            <w:tcW w:w="2235" w:type="dxa"/>
            <w:tcBorders>
              <w:top w:val="single" w:sz="4" w:space="0" w:color="auto"/>
              <w:left w:val="nil"/>
              <w:bottom w:val="single" w:sz="4" w:space="0" w:color="auto"/>
              <w:right w:val="single" w:sz="4" w:space="0" w:color="auto"/>
            </w:tcBorders>
            <w:shd w:val="clear" w:color="auto" w:fill="auto"/>
            <w:vAlign w:val="center"/>
          </w:tcPr>
          <w:p w14:paraId="4A6EA534" w14:textId="68D36744" w:rsidR="009C61C1" w:rsidRPr="00DE4AC1" w:rsidRDefault="009C61C1" w:rsidP="00EC02CD">
            <w:pPr>
              <w:pStyle w:val="Heading1"/>
              <w:keepNext w:val="0"/>
              <w:widowControl w:val="0"/>
              <w:numPr>
                <w:ilvl w:val="0"/>
                <w:numId w:val="0"/>
              </w:numPr>
              <w:spacing w:before="80" w:after="100"/>
              <w:jc w:val="both"/>
              <w:rPr>
                <w:rFonts w:ascii="Arial" w:hAnsi="Arial" w:cs="Arial"/>
                <w:b w:val="0"/>
                <w:spacing w:val="-4"/>
                <w:sz w:val="22"/>
                <w:szCs w:val="22"/>
              </w:rPr>
            </w:pPr>
            <w:r w:rsidRPr="00DE4AC1">
              <w:rPr>
                <w:rFonts w:ascii="Arial" w:hAnsi="Arial" w:cs="Arial"/>
                <w:b w:val="0"/>
                <w:spacing w:val="-4"/>
                <w:sz w:val="22"/>
                <w:szCs w:val="22"/>
              </w:rPr>
              <w:t xml:space="preserve">4. </w:t>
            </w:r>
            <w:r w:rsidR="002C2235" w:rsidRPr="00DE4AC1">
              <w:rPr>
                <w:rFonts w:ascii="Arial" w:hAnsi="Arial" w:cs="Arial"/>
                <w:b w:val="0"/>
                <w:spacing w:val="-4"/>
                <w:sz w:val="22"/>
                <w:szCs w:val="22"/>
              </w:rPr>
              <w:t>Required capability to extinguish class B fire (fire of overflowing liquid or fire in containers; fuel neutralizing)</w:t>
            </w:r>
          </w:p>
        </w:tc>
        <w:tc>
          <w:tcPr>
            <w:tcW w:w="2694" w:type="dxa"/>
            <w:tcBorders>
              <w:top w:val="single" w:sz="4" w:space="0" w:color="auto"/>
              <w:left w:val="nil"/>
              <w:bottom w:val="single" w:sz="4" w:space="0" w:color="auto"/>
              <w:right w:val="single" w:sz="4" w:space="0" w:color="auto"/>
            </w:tcBorders>
            <w:shd w:val="clear" w:color="auto" w:fill="auto"/>
            <w:vAlign w:val="center"/>
          </w:tcPr>
          <w:p w14:paraId="759B6781" w14:textId="3496717B" w:rsidR="00EC02CD" w:rsidRPr="00DE4AC1" w:rsidRDefault="009C61C1" w:rsidP="00EC02CD">
            <w:pPr>
              <w:widowControl w:val="0"/>
              <w:spacing w:before="80" w:after="100" w:line="240" w:lineRule="auto"/>
              <w:jc w:val="center"/>
              <w:rPr>
                <w:rFonts w:asciiTheme="minorHAnsi" w:hAnsiTheme="minorHAnsi" w:cstheme="minorHAnsi"/>
              </w:rPr>
            </w:pPr>
            <w:r w:rsidRPr="00DE4AC1">
              <w:rPr>
                <w:rFonts w:asciiTheme="minorHAnsi" w:hAnsiTheme="minorHAnsi" w:cstheme="minorHAnsi"/>
              </w:rPr>
              <w:t>6.1</w:t>
            </w:r>
          </w:p>
          <w:p w14:paraId="11C497D5" w14:textId="0A8C5095" w:rsidR="009C61C1" w:rsidRPr="00DE4AC1" w:rsidRDefault="009C61C1" w:rsidP="00EC02CD">
            <w:pPr>
              <w:widowControl w:val="0"/>
              <w:spacing w:before="80" w:after="100" w:line="240" w:lineRule="auto"/>
              <w:jc w:val="center"/>
              <w:rPr>
                <w:rFonts w:asciiTheme="minorHAnsi" w:eastAsia="Times New Roman" w:hAnsiTheme="minorHAnsi" w:cstheme="minorHAnsi"/>
                <w:lang w:eastAsia="vi-VN"/>
              </w:rPr>
            </w:pPr>
            <w:r w:rsidRPr="00DE4AC1">
              <w:rPr>
                <w:rFonts w:asciiTheme="minorHAnsi" w:hAnsiTheme="minorHAnsi" w:cstheme="minorHAnsi"/>
              </w:rPr>
              <w:t>TCVN 13457-1:2022</w:t>
            </w:r>
          </w:p>
        </w:tc>
        <w:tc>
          <w:tcPr>
            <w:tcW w:w="3118" w:type="dxa"/>
            <w:tcBorders>
              <w:top w:val="single" w:sz="4" w:space="0" w:color="auto"/>
              <w:left w:val="nil"/>
              <w:bottom w:val="single" w:sz="4" w:space="0" w:color="auto"/>
              <w:right w:val="single" w:sz="4" w:space="0" w:color="auto"/>
            </w:tcBorders>
            <w:shd w:val="clear" w:color="auto" w:fill="auto"/>
            <w:vAlign w:val="center"/>
          </w:tcPr>
          <w:p w14:paraId="2939AEDD" w14:textId="43FC0FE3" w:rsidR="00EC02CD" w:rsidRPr="00DE4AC1" w:rsidRDefault="009C61C1" w:rsidP="00EC02CD">
            <w:pPr>
              <w:widowControl w:val="0"/>
              <w:spacing w:before="80" w:after="100" w:line="240" w:lineRule="auto"/>
              <w:ind w:right="-110"/>
              <w:jc w:val="center"/>
              <w:rPr>
                <w:rFonts w:asciiTheme="minorHAnsi" w:hAnsiTheme="minorHAnsi" w:cstheme="minorHAnsi"/>
              </w:rPr>
            </w:pPr>
            <w:r w:rsidRPr="00DE4AC1">
              <w:rPr>
                <w:rFonts w:asciiTheme="minorHAnsi" w:hAnsiTheme="minorHAnsi" w:cstheme="minorHAnsi"/>
              </w:rPr>
              <w:t>6.2, 6.3, 6.7</w:t>
            </w:r>
          </w:p>
          <w:p w14:paraId="3E0174FC" w14:textId="65DEA3AA" w:rsidR="009C61C1" w:rsidRPr="00DE4AC1" w:rsidRDefault="009C61C1" w:rsidP="00EC02CD">
            <w:pPr>
              <w:widowControl w:val="0"/>
              <w:spacing w:before="80" w:after="100" w:line="240" w:lineRule="auto"/>
              <w:ind w:right="-110"/>
              <w:jc w:val="center"/>
              <w:rPr>
                <w:rFonts w:asciiTheme="minorHAnsi" w:hAnsiTheme="minorHAnsi" w:cstheme="minorHAnsi"/>
              </w:rPr>
            </w:pPr>
            <w:r w:rsidRPr="00DE4AC1">
              <w:rPr>
                <w:rFonts w:asciiTheme="minorHAnsi" w:hAnsiTheme="minorHAnsi" w:cstheme="minorHAnsi"/>
              </w:rPr>
              <w:t>TCVN 13457-1:2022</w:t>
            </w:r>
          </w:p>
        </w:tc>
        <w:tc>
          <w:tcPr>
            <w:tcW w:w="2126" w:type="dxa"/>
            <w:vMerge/>
            <w:tcBorders>
              <w:left w:val="nil"/>
              <w:bottom w:val="single" w:sz="4" w:space="0" w:color="auto"/>
              <w:right w:val="single" w:sz="4" w:space="0" w:color="auto"/>
            </w:tcBorders>
            <w:shd w:val="clear" w:color="auto" w:fill="auto"/>
            <w:vAlign w:val="center"/>
          </w:tcPr>
          <w:p w14:paraId="58F1C0A3"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c>
          <w:tcPr>
            <w:tcW w:w="1701" w:type="dxa"/>
            <w:vMerge/>
            <w:tcBorders>
              <w:left w:val="single" w:sz="4" w:space="0" w:color="auto"/>
              <w:bottom w:val="single" w:sz="4" w:space="0" w:color="auto"/>
              <w:right w:val="single" w:sz="4" w:space="0" w:color="auto"/>
            </w:tcBorders>
            <w:shd w:val="clear" w:color="auto" w:fill="auto"/>
            <w:vAlign w:val="center"/>
          </w:tcPr>
          <w:p w14:paraId="4D7805EE" w14:textId="77777777" w:rsidR="009C61C1" w:rsidRPr="00DE4AC1" w:rsidRDefault="009C61C1" w:rsidP="00012FD0">
            <w:pPr>
              <w:widowControl w:val="0"/>
              <w:spacing w:before="80" w:after="80" w:line="240" w:lineRule="auto"/>
              <w:jc w:val="center"/>
              <w:rPr>
                <w:rFonts w:asciiTheme="minorHAnsi" w:eastAsia="Times New Roman" w:hAnsiTheme="minorHAnsi" w:cstheme="minorHAnsi"/>
                <w:b/>
                <w:bCs/>
                <w:lang w:val="vi-VN" w:eastAsia="vi-VN"/>
              </w:rPr>
            </w:pPr>
          </w:p>
        </w:tc>
      </w:tr>
    </w:tbl>
    <w:bookmarkEnd w:id="7"/>
    <w:p w14:paraId="74BA6D60" w14:textId="77777777" w:rsidR="00B414F9" w:rsidRPr="00DE4AC1" w:rsidRDefault="00B414F9" w:rsidP="00B414F9">
      <w:pPr>
        <w:pStyle w:val="Heading2"/>
        <w:keepNext w:val="0"/>
        <w:keepLines w:val="0"/>
        <w:widowControl w:val="0"/>
        <w:spacing w:before="120"/>
        <w:rPr>
          <w:rFonts w:asciiTheme="minorHAnsi" w:hAnsiTheme="minorHAnsi" w:cstheme="minorHAnsi"/>
          <w:lang w:val="vi-VN"/>
        </w:rPr>
      </w:pPr>
      <w:r w:rsidRPr="00DE4AC1">
        <w:rPr>
          <w:rFonts w:asciiTheme="minorHAnsi" w:eastAsia="Arial" w:hAnsiTheme="minorHAnsi" w:cstheme="minorHAnsi"/>
          <w:lang w:val="vi-VN"/>
        </w:rPr>
        <w:t>Equipment belonging to the fire alarm system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1352"/>
        <w:gridCol w:w="2632"/>
        <w:gridCol w:w="2286"/>
        <w:gridCol w:w="2377"/>
        <w:gridCol w:w="3162"/>
        <w:gridCol w:w="1550"/>
      </w:tblGrid>
      <w:tr w:rsidR="00B414F9" w:rsidRPr="00DE4AC1" w14:paraId="195179AA" w14:textId="77777777" w:rsidTr="003D0953">
        <w:trPr>
          <w:trHeight w:val="77"/>
          <w:tblHeader/>
          <w:jc w:val="center"/>
        </w:trPr>
        <w:tc>
          <w:tcPr>
            <w:tcW w:w="302" w:type="pct"/>
            <w:shd w:val="clear" w:color="auto" w:fill="auto"/>
            <w:vAlign w:val="center"/>
          </w:tcPr>
          <w:p w14:paraId="2F02F3D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lastRenderedPageBreak/>
              <w:t>No</w:t>
            </w:r>
          </w:p>
        </w:tc>
        <w:tc>
          <w:tcPr>
            <w:tcW w:w="475" w:type="pct"/>
            <w:shd w:val="clear" w:color="auto" w:fill="auto"/>
            <w:vAlign w:val="center"/>
          </w:tcPr>
          <w:p w14:paraId="1F512B3E" w14:textId="77777777" w:rsidR="00B414F9" w:rsidRPr="00DE4AC1" w:rsidRDefault="00B414F9" w:rsidP="003D0953">
            <w:pPr>
              <w:widowControl w:val="0"/>
              <w:spacing w:before="60" w:after="60" w:line="240" w:lineRule="auto"/>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Product's name</w:t>
            </w:r>
          </w:p>
        </w:tc>
        <w:tc>
          <w:tcPr>
            <w:tcW w:w="925" w:type="pct"/>
            <w:shd w:val="clear" w:color="auto" w:fill="auto"/>
            <w:vAlign w:val="center"/>
          </w:tcPr>
          <w:p w14:paraId="07F49C7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Technical target</w:t>
            </w:r>
          </w:p>
        </w:tc>
        <w:tc>
          <w:tcPr>
            <w:tcW w:w="804" w:type="pct"/>
            <w:shd w:val="clear" w:color="auto" w:fill="auto"/>
            <w:vAlign w:val="center"/>
          </w:tcPr>
          <w:p w14:paraId="4E23BB9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Required level</w:t>
            </w:r>
          </w:p>
        </w:tc>
        <w:tc>
          <w:tcPr>
            <w:tcW w:w="836" w:type="pct"/>
            <w:shd w:val="clear" w:color="auto" w:fill="auto"/>
            <w:vAlign w:val="center"/>
          </w:tcPr>
          <w:p w14:paraId="4BDFECA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Test method</w:t>
            </w:r>
          </w:p>
        </w:tc>
        <w:tc>
          <w:tcPr>
            <w:tcW w:w="1112" w:type="pct"/>
            <w:shd w:val="clear" w:color="auto" w:fill="auto"/>
            <w:vAlign w:val="center"/>
          </w:tcPr>
          <w:p w14:paraId="68861B2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Sampling method, sample specifications</w:t>
            </w:r>
          </w:p>
        </w:tc>
        <w:tc>
          <w:tcPr>
            <w:tcW w:w="545" w:type="pct"/>
            <w:shd w:val="clear" w:color="auto" w:fill="auto"/>
            <w:vAlign w:val="center"/>
          </w:tcPr>
          <w:p w14:paraId="7BCD981D" w14:textId="77777777" w:rsidR="00B414F9" w:rsidRPr="00DE4AC1" w:rsidRDefault="00B414F9" w:rsidP="003D0953">
            <w:pPr>
              <w:widowControl w:val="0"/>
              <w:spacing w:before="60" w:after="60" w:line="240" w:lineRule="auto"/>
              <w:ind w:left="-74" w:right="-91"/>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en-US" w:eastAsia="vi-VN"/>
              </w:rPr>
              <w:t xml:space="preserve"> Harmonized system code</w:t>
            </w:r>
            <w:r w:rsidRPr="00DE4AC1">
              <w:rPr>
                <w:rFonts w:asciiTheme="minorHAnsi" w:eastAsia="Times New Roman" w:hAnsiTheme="minorHAnsi" w:cstheme="minorHAnsi"/>
                <w:b/>
                <w:bCs/>
                <w:lang w:val="vi-VN" w:eastAsia="vi-VN"/>
              </w:rPr>
              <w:t xml:space="preserve"> (HS)</w:t>
            </w:r>
          </w:p>
        </w:tc>
      </w:tr>
      <w:tr w:rsidR="00B414F9" w:rsidRPr="00DE4AC1" w14:paraId="6C6EA7EE" w14:textId="77777777" w:rsidTr="003D0953">
        <w:trPr>
          <w:trHeight w:val="627"/>
          <w:jc w:val="center"/>
        </w:trPr>
        <w:tc>
          <w:tcPr>
            <w:tcW w:w="302" w:type="pct"/>
            <w:vMerge w:val="restart"/>
            <w:shd w:val="clear" w:color="auto" w:fill="auto"/>
            <w:vAlign w:val="center"/>
          </w:tcPr>
          <w:p w14:paraId="65B51C3D" w14:textId="77777777" w:rsidR="00B414F9" w:rsidRPr="00DE4AC1" w:rsidRDefault="00B414F9" w:rsidP="003D0953">
            <w:pPr>
              <w:pStyle w:val="Heading3"/>
              <w:keepNext w:val="0"/>
              <w:keepLines w:val="0"/>
              <w:widowControl w:val="0"/>
              <w:spacing w:before="60" w:after="60"/>
              <w:rPr>
                <w:rFonts w:asciiTheme="minorHAnsi" w:hAnsiTheme="minorHAnsi" w:cstheme="minorHAnsi"/>
                <w:sz w:val="22"/>
                <w:lang w:val="vi-VN" w:eastAsia="vi-VN"/>
              </w:rPr>
            </w:pPr>
            <w:bookmarkStart w:id="9" w:name="_Hlk139266749"/>
          </w:p>
        </w:tc>
        <w:tc>
          <w:tcPr>
            <w:tcW w:w="475" w:type="pct"/>
            <w:vMerge w:val="restart"/>
            <w:shd w:val="clear" w:color="auto" w:fill="auto"/>
            <w:vAlign w:val="center"/>
          </w:tcPr>
          <w:p w14:paraId="700933D0" w14:textId="77777777" w:rsidR="00B414F9" w:rsidRPr="00DE4AC1" w:rsidRDefault="00B414F9" w:rsidP="003D0953">
            <w:pPr>
              <w:widowControl w:val="0"/>
              <w:spacing w:before="60" w:after="60" w:line="240" w:lineRule="auto"/>
              <w:rPr>
                <w:rFonts w:asciiTheme="minorHAnsi" w:eastAsia="Arial" w:hAnsiTheme="minorHAnsi" w:cstheme="minorHAnsi"/>
                <w:b/>
                <w:lang w:val="en-US"/>
              </w:rPr>
            </w:pPr>
            <w:r w:rsidRPr="00DE4AC1">
              <w:rPr>
                <w:rFonts w:asciiTheme="minorHAnsi" w:eastAsia="Arial" w:hAnsiTheme="minorHAnsi" w:cstheme="minorHAnsi"/>
                <w:b/>
                <w:lang w:val="vi-VN"/>
              </w:rPr>
              <w:t xml:space="preserve">Fire alarm </w:t>
            </w:r>
            <w:r w:rsidRPr="00DE4AC1">
              <w:rPr>
                <w:rFonts w:asciiTheme="minorHAnsi" w:eastAsia="Arial" w:hAnsiTheme="minorHAnsi" w:cstheme="minorHAnsi"/>
                <w:b/>
                <w:lang w:val="en-US"/>
              </w:rPr>
              <w:t>control panel</w:t>
            </w:r>
          </w:p>
        </w:tc>
        <w:tc>
          <w:tcPr>
            <w:tcW w:w="925" w:type="pct"/>
            <w:shd w:val="clear" w:color="auto" w:fill="auto"/>
            <w:vAlign w:val="center"/>
          </w:tcPr>
          <w:p w14:paraId="2C15A2BB" w14:textId="77777777" w:rsidR="00B414F9" w:rsidRPr="00DE4AC1" w:rsidRDefault="00B414F9" w:rsidP="003D0953">
            <w:pPr>
              <w:widowControl w:val="0"/>
              <w:spacing w:before="20" w:after="40" w:line="240" w:lineRule="auto"/>
              <w:jc w:val="both"/>
              <w:rPr>
                <w:rFonts w:asciiTheme="minorHAnsi" w:hAnsiTheme="minorHAnsi" w:cstheme="minorHAnsi"/>
                <w:spacing w:val="-6"/>
              </w:rPr>
            </w:pPr>
            <w:r w:rsidRPr="00DE4AC1">
              <w:rPr>
                <w:rFonts w:asciiTheme="minorHAnsi" w:hAnsiTheme="minorHAnsi" w:cstheme="minorHAnsi"/>
                <w:spacing w:val="-6"/>
              </w:rPr>
              <w:t>1. Functional testing</w:t>
            </w:r>
          </w:p>
        </w:tc>
        <w:tc>
          <w:tcPr>
            <w:tcW w:w="804" w:type="pct"/>
            <w:shd w:val="clear" w:color="auto" w:fill="auto"/>
            <w:vAlign w:val="center"/>
          </w:tcPr>
          <w:p w14:paraId="5510B6A0"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rPr>
              <w:t>16.2.2.</w:t>
            </w:r>
          </w:p>
          <w:p w14:paraId="7D3AF808" w14:textId="77777777" w:rsidR="00B414F9" w:rsidRPr="00DE4AC1" w:rsidRDefault="00B414F9" w:rsidP="003D0953">
            <w:pPr>
              <w:widowControl w:val="0"/>
              <w:spacing w:before="20" w:after="40" w:line="240" w:lineRule="auto"/>
              <w:jc w:val="center"/>
              <w:rPr>
                <w:rFonts w:asciiTheme="minorHAnsi" w:hAnsiTheme="minorHAnsi" w:cstheme="minorHAnsi"/>
              </w:rPr>
            </w:pPr>
            <w:r w:rsidRPr="00DE4AC1">
              <w:rPr>
                <w:rFonts w:asciiTheme="minorHAnsi" w:eastAsia="Arial" w:hAnsiTheme="minorHAnsi" w:cstheme="minorHAnsi"/>
              </w:rPr>
              <w:t>TCVN 7568-2:2013</w:t>
            </w:r>
          </w:p>
        </w:tc>
        <w:tc>
          <w:tcPr>
            <w:tcW w:w="836" w:type="pct"/>
            <w:shd w:val="clear" w:color="auto" w:fill="auto"/>
            <w:vAlign w:val="center"/>
          </w:tcPr>
          <w:p w14:paraId="5A4A37ED"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rPr>
              <w:t>16.2.2</w:t>
            </w:r>
          </w:p>
          <w:p w14:paraId="6C506406" w14:textId="77777777" w:rsidR="00B414F9" w:rsidRPr="00DE4AC1" w:rsidRDefault="00B414F9" w:rsidP="003D0953">
            <w:pPr>
              <w:widowControl w:val="0"/>
              <w:spacing w:before="20" w:after="40" w:line="240" w:lineRule="auto"/>
              <w:jc w:val="center"/>
              <w:rPr>
                <w:rFonts w:asciiTheme="minorHAnsi" w:hAnsiTheme="minorHAnsi" w:cstheme="minorHAnsi"/>
              </w:rPr>
            </w:pPr>
            <w:r w:rsidRPr="00DE4AC1">
              <w:rPr>
                <w:rFonts w:asciiTheme="minorHAnsi" w:eastAsia="Arial" w:hAnsiTheme="minorHAnsi" w:cstheme="minorHAnsi"/>
              </w:rPr>
              <w:t>TCVN 7568-2:2013</w:t>
            </w:r>
          </w:p>
        </w:tc>
        <w:tc>
          <w:tcPr>
            <w:tcW w:w="1112" w:type="pct"/>
            <w:vMerge w:val="restart"/>
            <w:shd w:val="clear" w:color="auto" w:fill="auto"/>
            <w:vAlign w:val="center"/>
          </w:tcPr>
          <w:p w14:paraId="631A2DB8" w14:textId="6AB17A75" w:rsidR="00B414F9" w:rsidRPr="00DE4AC1" w:rsidRDefault="00B414F9" w:rsidP="003D0953">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7E58C94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n ≤ 3, then </w:t>
            </w:r>
            <w:r w:rsidRPr="00DE4AC1">
              <w:rPr>
                <w:rFonts w:asciiTheme="minorHAnsi" w:eastAsia="Times New Roman" w:hAnsiTheme="minorHAnsi" w:cstheme="minorHAnsi"/>
                <w:lang w:val="en-US" w:eastAsia="vi-VN"/>
              </w:rPr>
              <w:t xml:space="preserve">take all </w:t>
            </w:r>
            <w:r w:rsidRPr="00DE4AC1">
              <w:rPr>
                <w:rFonts w:asciiTheme="minorHAnsi" w:eastAsia="Times New Roman" w:hAnsiTheme="minorHAnsi" w:cstheme="minorHAnsi"/>
                <w:lang w:val="vi-VN" w:eastAsia="vi-VN"/>
              </w:rPr>
              <w:t>sample</w:t>
            </w:r>
            <w:r w:rsidRPr="00DE4AC1">
              <w:rPr>
                <w:rFonts w:asciiTheme="minorHAnsi" w:eastAsia="Times New Roman" w:hAnsiTheme="minorHAnsi" w:cstheme="minorHAnsi"/>
                <w:lang w:val="en-US" w:eastAsia="vi-VN"/>
              </w:rPr>
              <w:t>s</w:t>
            </w:r>
            <w:r w:rsidRPr="00DE4AC1">
              <w:rPr>
                <w:rFonts w:asciiTheme="minorHAnsi" w:eastAsia="Times New Roman" w:hAnsiTheme="minorHAnsi" w:cstheme="minorHAnsi"/>
                <w:lang w:val="vi-VN" w:eastAsia="vi-VN"/>
              </w:rPr>
              <w:t>;</w:t>
            </w:r>
          </w:p>
          <w:p w14:paraId="2F2E960A"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3&lt; n ≤ 100, take 3 samples;</w:t>
            </w:r>
          </w:p>
          <w:p w14:paraId="293ED12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100&lt; n ≤ 500, take 6 samples;</w:t>
            </w:r>
          </w:p>
          <w:p w14:paraId="69EB997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pt-BR" w:eastAsia="vi-VN"/>
              </w:rPr>
            </w:pPr>
            <w:r w:rsidRPr="00DE4AC1">
              <w:rPr>
                <w:rFonts w:asciiTheme="minorHAnsi" w:eastAsia="Times New Roman" w:hAnsiTheme="minorHAnsi" w:cstheme="minorHAnsi"/>
                <w:lang w:val="pt-BR" w:eastAsia="vi-VN"/>
              </w:rPr>
              <w:t xml:space="preserve">+ </w:t>
            </w:r>
            <w:r w:rsidRPr="00DE4AC1">
              <w:rPr>
                <w:rFonts w:asciiTheme="minorHAnsi" w:eastAsia="Times New Roman" w:hAnsiTheme="minorHAnsi" w:cstheme="minorHAnsi"/>
                <w:lang w:val="vi-VN" w:eastAsia="vi-VN"/>
              </w:rPr>
              <w:t xml:space="preserve">If n &gt; 500, take 09 samples </w:t>
            </w:r>
            <w:r w:rsidRPr="00DE4AC1">
              <w:rPr>
                <w:rFonts w:asciiTheme="minorHAnsi" w:eastAsia="Times New Roman" w:hAnsiTheme="minorHAnsi" w:cstheme="minorHAnsi"/>
                <w:lang w:val="pt-BR" w:eastAsia="vi-VN"/>
              </w:rPr>
              <w:t>.</w:t>
            </w:r>
          </w:p>
        </w:tc>
        <w:tc>
          <w:tcPr>
            <w:tcW w:w="545" w:type="pct"/>
            <w:vMerge w:val="restart"/>
            <w:shd w:val="clear" w:color="auto" w:fill="auto"/>
            <w:vAlign w:val="center"/>
          </w:tcPr>
          <w:p w14:paraId="0E6C5111" w14:textId="77777777" w:rsidR="00B414F9" w:rsidRPr="00DE4AC1" w:rsidRDefault="00B414F9" w:rsidP="003D0953">
            <w:pPr>
              <w:widowControl w:val="0"/>
              <w:spacing w:before="60" w:after="60" w:line="240" w:lineRule="auto"/>
              <w:jc w:val="center"/>
              <w:rPr>
                <w:rFonts w:asciiTheme="minorHAnsi" w:hAnsiTheme="minorHAnsi" w:cstheme="minorHAnsi"/>
                <w:b/>
                <w:bCs/>
                <w:spacing w:val="5"/>
              </w:rPr>
            </w:pPr>
            <w:r w:rsidRPr="00DE4AC1">
              <w:rPr>
                <w:rFonts w:asciiTheme="minorHAnsi" w:eastAsia="Times New Roman" w:hAnsiTheme="minorHAnsi" w:cstheme="minorHAnsi"/>
                <w:b/>
                <w:bCs/>
              </w:rPr>
              <w:t>8531.10.20</w:t>
            </w:r>
          </w:p>
        </w:tc>
      </w:tr>
      <w:tr w:rsidR="00B414F9" w:rsidRPr="00DE4AC1" w14:paraId="05DC4BAC" w14:textId="77777777" w:rsidTr="003D0953">
        <w:trPr>
          <w:trHeight w:val="77"/>
          <w:jc w:val="center"/>
        </w:trPr>
        <w:tc>
          <w:tcPr>
            <w:tcW w:w="302" w:type="pct"/>
            <w:vMerge/>
            <w:shd w:val="clear" w:color="auto" w:fill="auto"/>
            <w:vAlign w:val="center"/>
          </w:tcPr>
          <w:p w14:paraId="6C2D3C7C"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1E7657F6"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3D193609" w14:textId="77777777" w:rsidR="00B414F9" w:rsidRPr="00DE4AC1" w:rsidRDefault="00B414F9" w:rsidP="003D0953">
            <w:pPr>
              <w:widowControl w:val="0"/>
              <w:spacing w:before="20" w:after="40" w:line="240" w:lineRule="auto"/>
              <w:jc w:val="both"/>
              <w:rPr>
                <w:rFonts w:asciiTheme="minorHAnsi" w:hAnsiTheme="minorHAnsi" w:cstheme="minorHAnsi"/>
                <w:spacing w:val="-6"/>
                <w:lang w:val="vi-VN"/>
              </w:rPr>
            </w:pPr>
            <w:r w:rsidRPr="00DE4AC1">
              <w:rPr>
                <w:rFonts w:asciiTheme="minorHAnsi" w:hAnsiTheme="minorHAnsi" w:cstheme="minorHAnsi"/>
                <w:spacing w:val="-6"/>
                <w:lang w:val="vi-VN"/>
              </w:rPr>
              <w:t xml:space="preserve">2. </w:t>
            </w:r>
            <w:r w:rsidRPr="00DE4AC1">
              <w:rPr>
                <w:rFonts w:asciiTheme="minorHAnsi" w:hAnsiTheme="minorHAnsi" w:cstheme="minorHAnsi"/>
                <w:lang w:val="vi-VN"/>
              </w:rPr>
              <w:t>Hot and humid</w:t>
            </w:r>
            <w:r w:rsidRPr="00DE4AC1">
              <w:rPr>
                <w:rFonts w:asciiTheme="minorHAnsi" w:hAnsiTheme="minorHAnsi" w:cstheme="minorHAnsi"/>
                <w:spacing w:val="-6"/>
                <w:lang w:val="vi-VN"/>
              </w:rPr>
              <w:t>, steady state (operating)</w:t>
            </w:r>
            <w:r w:rsidRPr="00DE4AC1">
              <w:rPr>
                <w:rFonts w:asciiTheme="minorHAnsi" w:hAnsiTheme="minorHAnsi" w:cstheme="minorHAnsi"/>
                <w:lang w:val="vi-VN"/>
              </w:rPr>
              <w:t xml:space="preserve"> </w:t>
            </w:r>
          </w:p>
        </w:tc>
        <w:tc>
          <w:tcPr>
            <w:tcW w:w="804" w:type="pct"/>
            <w:shd w:val="clear" w:color="auto" w:fill="auto"/>
            <w:vAlign w:val="center"/>
          </w:tcPr>
          <w:p w14:paraId="0B3ABD8E"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vi-VN"/>
              </w:rPr>
              <w:t>16.5.2.4</w:t>
            </w:r>
          </w:p>
          <w:p w14:paraId="6786B298" w14:textId="77777777" w:rsidR="00B414F9" w:rsidRPr="00DE4AC1" w:rsidRDefault="00B414F9" w:rsidP="003D0953">
            <w:pPr>
              <w:widowControl w:val="0"/>
              <w:spacing w:before="20" w:after="40" w:line="240" w:lineRule="auto"/>
              <w:jc w:val="center"/>
              <w:rPr>
                <w:rFonts w:asciiTheme="minorHAnsi" w:hAnsiTheme="minorHAnsi" w:cstheme="minorHAnsi"/>
                <w:lang w:val="vi-VN"/>
              </w:rPr>
            </w:pPr>
            <w:r w:rsidRPr="00DE4AC1">
              <w:rPr>
                <w:rFonts w:asciiTheme="minorHAnsi" w:eastAsia="Arial" w:hAnsiTheme="minorHAnsi" w:cstheme="minorHAnsi"/>
                <w:lang w:val="vi-VN"/>
              </w:rPr>
              <w:t>TCVN 7568-2:2013</w:t>
            </w:r>
          </w:p>
        </w:tc>
        <w:tc>
          <w:tcPr>
            <w:tcW w:w="836" w:type="pct"/>
            <w:shd w:val="clear" w:color="auto" w:fill="auto"/>
            <w:vAlign w:val="center"/>
          </w:tcPr>
          <w:p w14:paraId="357E7265"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vi-VN"/>
              </w:rPr>
              <w:t>16.5.2.1</w:t>
            </w:r>
          </w:p>
          <w:p w14:paraId="4EF76C39" w14:textId="77777777" w:rsidR="00B414F9" w:rsidRPr="00DE4AC1" w:rsidRDefault="00B414F9" w:rsidP="003D0953">
            <w:pPr>
              <w:widowControl w:val="0"/>
              <w:spacing w:before="20" w:after="40" w:line="240" w:lineRule="auto"/>
              <w:jc w:val="center"/>
              <w:rPr>
                <w:rFonts w:asciiTheme="minorHAnsi" w:hAnsiTheme="minorHAnsi" w:cstheme="minorHAnsi"/>
                <w:lang w:val="vi-VN"/>
              </w:rPr>
            </w:pPr>
            <w:r w:rsidRPr="00DE4AC1">
              <w:rPr>
                <w:rFonts w:asciiTheme="minorHAnsi" w:eastAsia="Arial" w:hAnsiTheme="minorHAnsi" w:cstheme="minorHAnsi"/>
                <w:lang w:val="vi-VN"/>
              </w:rPr>
              <w:t>TCVN 7568-2:2013</w:t>
            </w:r>
          </w:p>
        </w:tc>
        <w:tc>
          <w:tcPr>
            <w:tcW w:w="1112" w:type="pct"/>
            <w:vMerge/>
            <w:shd w:val="clear" w:color="auto" w:fill="auto"/>
            <w:vAlign w:val="center"/>
          </w:tcPr>
          <w:p w14:paraId="04FFB741"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6125E558"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2F57C71D" w14:textId="77777777" w:rsidTr="003D0953">
        <w:trPr>
          <w:trHeight w:val="77"/>
          <w:jc w:val="center"/>
        </w:trPr>
        <w:tc>
          <w:tcPr>
            <w:tcW w:w="302" w:type="pct"/>
            <w:vMerge/>
            <w:shd w:val="clear" w:color="auto" w:fill="auto"/>
            <w:vAlign w:val="center"/>
          </w:tcPr>
          <w:p w14:paraId="6F4FABC5"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5E7D9DCD"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141B976B" w14:textId="77777777" w:rsidR="00B414F9" w:rsidRPr="00DE4AC1" w:rsidRDefault="00B414F9" w:rsidP="003D0953">
            <w:pPr>
              <w:widowControl w:val="0"/>
              <w:spacing w:before="20" w:after="40" w:line="240" w:lineRule="auto"/>
              <w:jc w:val="both"/>
              <w:rPr>
                <w:rFonts w:asciiTheme="minorHAnsi" w:hAnsiTheme="minorHAnsi" w:cstheme="minorHAnsi"/>
                <w:spacing w:val="-6"/>
                <w:lang w:val="vi-VN"/>
              </w:rPr>
            </w:pPr>
            <w:r w:rsidRPr="00DE4AC1">
              <w:rPr>
                <w:rFonts w:asciiTheme="minorHAnsi" w:hAnsiTheme="minorHAnsi" w:cstheme="minorHAnsi"/>
                <w:spacing w:val="-6"/>
                <w:lang w:val="vi-VN"/>
              </w:rPr>
              <w:t>3. Impact (operati</w:t>
            </w:r>
            <w:r w:rsidRPr="00DE4AC1">
              <w:rPr>
                <w:rFonts w:asciiTheme="minorHAnsi" w:hAnsiTheme="minorHAnsi" w:cstheme="minorHAnsi"/>
                <w:spacing w:val="-6"/>
                <w:lang w:val="en-US"/>
              </w:rPr>
              <w:t>ng</w:t>
            </w:r>
            <w:r w:rsidRPr="00DE4AC1">
              <w:rPr>
                <w:rFonts w:asciiTheme="minorHAnsi" w:hAnsiTheme="minorHAnsi" w:cstheme="minorHAnsi"/>
                <w:spacing w:val="-6"/>
                <w:lang w:val="vi-VN"/>
              </w:rPr>
              <w:t>) - Optional test (*)</w:t>
            </w:r>
          </w:p>
        </w:tc>
        <w:tc>
          <w:tcPr>
            <w:tcW w:w="804" w:type="pct"/>
            <w:shd w:val="clear" w:color="auto" w:fill="auto"/>
            <w:vAlign w:val="center"/>
          </w:tcPr>
          <w:p w14:paraId="018CA477"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vi-VN"/>
              </w:rPr>
              <w:t>16.6.2.4</w:t>
            </w:r>
          </w:p>
          <w:p w14:paraId="0B8E0C60" w14:textId="77777777" w:rsidR="00B414F9" w:rsidRPr="00DE4AC1" w:rsidRDefault="00B414F9" w:rsidP="003D0953">
            <w:pPr>
              <w:widowControl w:val="0"/>
              <w:spacing w:before="20" w:after="40" w:line="240" w:lineRule="auto"/>
              <w:jc w:val="center"/>
              <w:rPr>
                <w:rFonts w:asciiTheme="minorHAnsi" w:hAnsiTheme="minorHAnsi" w:cstheme="minorHAnsi"/>
                <w:lang w:val="vi-VN"/>
              </w:rPr>
            </w:pPr>
            <w:r w:rsidRPr="00DE4AC1">
              <w:rPr>
                <w:rFonts w:asciiTheme="minorHAnsi" w:eastAsia="Arial" w:hAnsiTheme="minorHAnsi" w:cstheme="minorHAnsi"/>
                <w:lang w:val="vi-VN"/>
              </w:rPr>
              <w:t xml:space="preserve">TCVN </w:t>
            </w:r>
            <w:r w:rsidRPr="00DE4AC1">
              <w:rPr>
                <w:rFonts w:asciiTheme="minorHAnsi" w:eastAsia="Arial" w:hAnsiTheme="minorHAnsi" w:cstheme="minorHAnsi"/>
              </w:rPr>
              <w:t>7568-2:2013</w:t>
            </w:r>
          </w:p>
        </w:tc>
        <w:tc>
          <w:tcPr>
            <w:tcW w:w="836" w:type="pct"/>
            <w:shd w:val="clear" w:color="auto" w:fill="auto"/>
            <w:vAlign w:val="center"/>
          </w:tcPr>
          <w:p w14:paraId="637D799E"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rPr>
              <w:t>16.6.2.1</w:t>
            </w:r>
          </w:p>
          <w:p w14:paraId="5FAF9753" w14:textId="77777777" w:rsidR="00B414F9" w:rsidRPr="00DE4AC1" w:rsidRDefault="00B414F9" w:rsidP="003D0953">
            <w:pPr>
              <w:widowControl w:val="0"/>
              <w:spacing w:before="20" w:after="40" w:line="240" w:lineRule="auto"/>
              <w:jc w:val="center"/>
              <w:rPr>
                <w:rFonts w:asciiTheme="minorHAnsi" w:hAnsiTheme="minorHAnsi" w:cstheme="minorHAnsi"/>
                <w:spacing w:val="-8"/>
                <w:lang w:val="vi-VN"/>
              </w:rPr>
            </w:pPr>
            <w:r w:rsidRPr="00DE4AC1">
              <w:rPr>
                <w:rFonts w:asciiTheme="minorHAnsi" w:eastAsia="Arial" w:hAnsiTheme="minorHAnsi" w:cstheme="minorHAnsi"/>
              </w:rPr>
              <w:t>TCVN 7568-2:2013</w:t>
            </w:r>
          </w:p>
        </w:tc>
        <w:tc>
          <w:tcPr>
            <w:tcW w:w="1112" w:type="pct"/>
            <w:vMerge/>
            <w:shd w:val="clear" w:color="auto" w:fill="auto"/>
            <w:vAlign w:val="center"/>
          </w:tcPr>
          <w:p w14:paraId="6E4D231E"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2049192E"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170DAFF6" w14:textId="77777777" w:rsidTr="003D0953">
        <w:trPr>
          <w:trHeight w:val="77"/>
          <w:jc w:val="center"/>
        </w:trPr>
        <w:tc>
          <w:tcPr>
            <w:tcW w:w="302" w:type="pct"/>
            <w:vMerge/>
            <w:shd w:val="clear" w:color="auto" w:fill="auto"/>
            <w:vAlign w:val="center"/>
          </w:tcPr>
          <w:p w14:paraId="557E6F5D"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6E8315BA"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35E583B2" w14:textId="77777777" w:rsidR="00B414F9" w:rsidRPr="00DE4AC1" w:rsidRDefault="00B414F9" w:rsidP="003D0953">
            <w:pPr>
              <w:widowControl w:val="0"/>
              <w:spacing w:before="20" w:after="40" w:line="240" w:lineRule="auto"/>
              <w:jc w:val="both"/>
              <w:rPr>
                <w:rFonts w:asciiTheme="minorHAnsi" w:hAnsiTheme="minorHAnsi" w:cstheme="minorHAnsi"/>
                <w:spacing w:val="-6"/>
                <w:lang w:val="vi-VN"/>
              </w:rPr>
            </w:pPr>
            <w:r w:rsidRPr="00DE4AC1">
              <w:rPr>
                <w:rFonts w:asciiTheme="minorHAnsi" w:hAnsiTheme="minorHAnsi" w:cstheme="minorHAnsi"/>
                <w:spacing w:val="-6"/>
                <w:lang w:val="vi-VN"/>
              </w:rPr>
              <w:t>4. Sinusoidal vibration (operating)</w:t>
            </w:r>
          </w:p>
        </w:tc>
        <w:tc>
          <w:tcPr>
            <w:tcW w:w="804" w:type="pct"/>
            <w:shd w:val="clear" w:color="auto" w:fill="auto"/>
            <w:vAlign w:val="center"/>
          </w:tcPr>
          <w:p w14:paraId="40FA18B5"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vi-VN"/>
              </w:rPr>
              <w:t>16.7.2.4</w:t>
            </w:r>
          </w:p>
          <w:p w14:paraId="5592B7D0" w14:textId="77777777" w:rsidR="00B414F9" w:rsidRPr="00DE4AC1" w:rsidRDefault="00B414F9" w:rsidP="003D0953">
            <w:pPr>
              <w:widowControl w:val="0"/>
              <w:spacing w:before="20" w:after="40" w:line="240" w:lineRule="auto"/>
              <w:jc w:val="center"/>
              <w:rPr>
                <w:rFonts w:asciiTheme="minorHAnsi" w:hAnsiTheme="minorHAnsi" w:cstheme="minorHAnsi"/>
                <w:spacing w:val="-6"/>
                <w:lang w:val="vi-VN"/>
              </w:rPr>
            </w:pPr>
            <w:r w:rsidRPr="00DE4AC1">
              <w:rPr>
                <w:rFonts w:asciiTheme="minorHAnsi" w:eastAsia="Arial" w:hAnsiTheme="minorHAnsi" w:cstheme="minorHAnsi"/>
                <w:lang w:val="vi-VN"/>
              </w:rPr>
              <w:t>TCVN 7568-2:2013</w:t>
            </w:r>
          </w:p>
        </w:tc>
        <w:tc>
          <w:tcPr>
            <w:tcW w:w="836" w:type="pct"/>
            <w:shd w:val="clear" w:color="auto" w:fill="auto"/>
            <w:vAlign w:val="center"/>
          </w:tcPr>
          <w:p w14:paraId="78A27B27"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vi-VN"/>
              </w:rPr>
              <w:t>16.7.2.1</w:t>
            </w:r>
          </w:p>
          <w:p w14:paraId="0C5B8A25" w14:textId="77777777" w:rsidR="00B414F9" w:rsidRPr="00DE4AC1" w:rsidRDefault="00B414F9" w:rsidP="003D0953">
            <w:pPr>
              <w:widowControl w:val="0"/>
              <w:spacing w:before="20" w:after="40" w:line="240" w:lineRule="auto"/>
              <w:jc w:val="center"/>
              <w:rPr>
                <w:rFonts w:asciiTheme="minorHAnsi" w:hAnsiTheme="minorHAnsi" w:cstheme="minorHAnsi"/>
                <w:spacing w:val="5"/>
                <w:lang w:val="vi-VN"/>
              </w:rPr>
            </w:pPr>
            <w:r w:rsidRPr="00DE4AC1">
              <w:rPr>
                <w:rFonts w:asciiTheme="minorHAnsi" w:eastAsia="Arial" w:hAnsiTheme="minorHAnsi" w:cstheme="minorHAnsi"/>
                <w:lang w:val="vi-VN"/>
              </w:rPr>
              <w:t>TCVN 7568-2:2013</w:t>
            </w:r>
          </w:p>
        </w:tc>
        <w:tc>
          <w:tcPr>
            <w:tcW w:w="1112" w:type="pct"/>
            <w:vMerge/>
            <w:shd w:val="clear" w:color="auto" w:fill="auto"/>
            <w:vAlign w:val="center"/>
          </w:tcPr>
          <w:p w14:paraId="2ECF7466"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67B1476B"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2B6093FB" w14:textId="77777777" w:rsidTr="003D0953">
        <w:trPr>
          <w:trHeight w:val="77"/>
          <w:jc w:val="center"/>
        </w:trPr>
        <w:tc>
          <w:tcPr>
            <w:tcW w:w="302" w:type="pct"/>
            <w:vMerge/>
            <w:shd w:val="clear" w:color="auto" w:fill="auto"/>
            <w:vAlign w:val="center"/>
          </w:tcPr>
          <w:p w14:paraId="03242CEA"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1DDBB77F"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111B363E" w14:textId="77777777" w:rsidR="00B414F9" w:rsidRPr="00DE4AC1" w:rsidRDefault="00B414F9" w:rsidP="003D0953">
            <w:pPr>
              <w:widowControl w:val="0"/>
              <w:spacing w:before="20" w:after="40" w:line="240" w:lineRule="auto"/>
              <w:jc w:val="both"/>
              <w:rPr>
                <w:rFonts w:asciiTheme="minorHAnsi" w:hAnsiTheme="minorHAnsi" w:cstheme="minorHAnsi"/>
                <w:spacing w:val="-6"/>
                <w:lang w:val="vi-VN"/>
              </w:rPr>
            </w:pPr>
            <w:r w:rsidRPr="00DE4AC1">
              <w:rPr>
                <w:rFonts w:asciiTheme="minorHAnsi" w:hAnsiTheme="minorHAnsi" w:cstheme="minorHAnsi"/>
                <w:spacing w:val="-6"/>
                <w:lang w:val="vi-VN"/>
              </w:rPr>
              <w:t xml:space="preserve">5. Variation of </w:t>
            </w:r>
            <w:r w:rsidRPr="00DE4AC1">
              <w:rPr>
                <w:rFonts w:asciiTheme="minorHAnsi" w:hAnsiTheme="minorHAnsi" w:cstheme="minorHAnsi"/>
                <w:spacing w:val="-6"/>
                <w:lang w:val="en-US"/>
              </w:rPr>
              <w:t xml:space="preserve">power </w:t>
            </w:r>
            <w:r w:rsidRPr="00DE4AC1">
              <w:rPr>
                <w:rFonts w:asciiTheme="minorHAnsi" w:hAnsiTheme="minorHAnsi" w:cstheme="minorHAnsi"/>
                <w:spacing w:val="-6"/>
                <w:lang w:val="vi-VN"/>
              </w:rPr>
              <w:t>supply voltage</w:t>
            </w:r>
          </w:p>
        </w:tc>
        <w:tc>
          <w:tcPr>
            <w:tcW w:w="804" w:type="pct"/>
            <w:shd w:val="clear" w:color="auto" w:fill="auto"/>
            <w:vAlign w:val="center"/>
          </w:tcPr>
          <w:p w14:paraId="5BFCAE5B"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vi-VN"/>
              </w:rPr>
              <w:t>16.9.2.4</w:t>
            </w:r>
          </w:p>
          <w:p w14:paraId="07B9BDFE" w14:textId="77777777" w:rsidR="00B414F9" w:rsidRPr="00DE4AC1" w:rsidRDefault="00B414F9" w:rsidP="003D0953">
            <w:pPr>
              <w:widowControl w:val="0"/>
              <w:spacing w:before="20" w:after="40" w:line="240" w:lineRule="auto"/>
              <w:jc w:val="center"/>
              <w:rPr>
                <w:rFonts w:asciiTheme="minorHAnsi" w:hAnsiTheme="minorHAnsi" w:cstheme="minorHAnsi"/>
                <w:spacing w:val="-6"/>
                <w:lang w:val="vi-VN"/>
              </w:rPr>
            </w:pPr>
            <w:r w:rsidRPr="00DE4AC1">
              <w:rPr>
                <w:rFonts w:asciiTheme="minorHAnsi" w:eastAsia="Arial" w:hAnsiTheme="minorHAnsi" w:cstheme="minorHAnsi"/>
                <w:lang w:val="vi-VN"/>
              </w:rPr>
              <w:t xml:space="preserve">TCVN 756 </w:t>
            </w:r>
            <w:r w:rsidRPr="00DE4AC1">
              <w:rPr>
                <w:rFonts w:asciiTheme="minorHAnsi" w:eastAsia="Arial" w:hAnsiTheme="minorHAnsi" w:cstheme="minorHAnsi"/>
              </w:rPr>
              <w:t>8-2:2013</w:t>
            </w:r>
          </w:p>
        </w:tc>
        <w:tc>
          <w:tcPr>
            <w:tcW w:w="836" w:type="pct"/>
            <w:shd w:val="clear" w:color="auto" w:fill="auto"/>
            <w:vAlign w:val="center"/>
          </w:tcPr>
          <w:p w14:paraId="7BBA6015"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rPr>
              <w:t>16.9.2.1</w:t>
            </w:r>
          </w:p>
          <w:p w14:paraId="38050947" w14:textId="77777777" w:rsidR="00B414F9" w:rsidRPr="00DE4AC1" w:rsidRDefault="00B414F9" w:rsidP="003D0953">
            <w:pPr>
              <w:widowControl w:val="0"/>
              <w:spacing w:before="20" w:after="40" w:line="240" w:lineRule="auto"/>
              <w:jc w:val="center"/>
              <w:rPr>
                <w:rFonts w:asciiTheme="minorHAnsi" w:hAnsiTheme="minorHAnsi" w:cstheme="minorHAnsi"/>
                <w:spacing w:val="5"/>
                <w:lang w:val="vi-VN"/>
              </w:rPr>
            </w:pPr>
            <w:r w:rsidRPr="00DE4AC1">
              <w:rPr>
                <w:rFonts w:asciiTheme="minorHAnsi" w:eastAsia="Arial" w:hAnsiTheme="minorHAnsi" w:cstheme="minorHAnsi"/>
              </w:rPr>
              <w:t>TCVN 7568-2:2013</w:t>
            </w:r>
          </w:p>
        </w:tc>
        <w:tc>
          <w:tcPr>
            <w:tcW w:w="1112" w:type="pct"/>
            <w:vMerge/>
            <w:shd w:val="clear" w:color="auto" w:fill="auto"/>
            <w:vAlign w:val="center"/>
          </w:tcPr>
          <w:p w14:paraId="3441C82D"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5AA948F4"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5596C325" w14:textId="77777777" w:rsidTr="003D0953">
        <w:trPr>
          <w:trHeight w:val="77"/>
          <w:jc w:val="center"/>
        </w:trPr>
        <w:tc>
          <w:tcPr>
            <w:tcW w:w="302" w:type="pct"/>
            <w:vMerge/>
            <w:shd w:val="clear" w:color="auto" w:fill="auto"/>
            <w:vAlign w:val="center"/>
          </w:tcPr>
          <w:p w14:paraId="3319C7C5"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7F11A442"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62D7740E" w14:textId="77777777" w:rsidR="00B414F9" w:rsidRPr="00DE4AC1" w:rsidRDefault="00B414F9" w:rsidP="003D0953">
            <w:pPr>
              <w:widowControl w:val="0"/>
              <w:spacing w:before="20" w:after="40" w:line="240" w:lineRule="auto"/>
              <w:jc w:val="both"/>
              <w:rPr>
                <w:rFonts w:asciiTheme="minorHAnsi" w:hAnsiTheme="minorHAnsi" w:cstheme="minorHAnsi"/>
                <w:spacing w:val="-6"/>
                <w:lang w:val="vi-VN"/>
              </w:rPr>
            </w:pPr>
            <w:r w:rsidRPr="00DE4AC1">
              <w:rPr>
                <w:rFonts w:asciiTheme="minorHAnsi" w:hAnsiTheme="minorHAnsi" w:cstheme="minorHAnsi"/>
                <w:lang w:val="vi-VN"/>
              </w:rPr>
              <w:t>6. Sinusoidal vibration (long durability) (*)</w:t>
            </w:r>
          </w:p>
        </w:tc>
        <w:tc>
          <w:tcPr>
            <w:tcW w:w="804" w:type="pct"/>
            <w:shd w:val="clear" w:color="auto" w:fill="auto"/>
            <w:vAlign w:val="center"/>
          </w:tcPr>
          <w:p w14:paraId="7E8C357E"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vi-VN"/>
              </w:rPr>
              <w:t>16.11.2.4</w:t>
            </w:r>
          </w:p>
          <w:p w14:paraId="63ED1F01"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vi-VN"/>
              </w:rPr>
              <w:t>TCVN 7568-2:2013</w:t>
            </w:r>
          </w:p>
        </w:tc>
        <w:tc>
          <w:tcPr>
            <w:tcW w:w="836" w:type="pct"/>
            <w:shd w:val="clear" w:color="auto" w:fill="auto"/>
            <w:vAlign w:val="center"/>
          </w:tcPr>
          <w:p w14:paraId="1ACB4980"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vi-VN"/>
              </w:rPr>
              <w:t>16.11.2.1</w:t>
            </w:r>
          </w:p>
          <w:p w14:paraId="03CF68B4"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lang w:val="vi-VN"/>
              </w:rPr>
              <w:t>TCVN 7568-2:2013</w:t>
            </w:r>
          </w:p>
        </w:tc>
        <w:tc>
          <w:tcPr>
            <w:tcW w:w="1112" w:type="pct"/>
            <w:vMerge/>
            <w:shd w:val="clear" w:color="auto" w:fill="auto"/>
            <w:vAlign w:val="center"/>
          </w:tcPr>
          <w:p w14:paraId="46F07384"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118C7CA7"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1BC37582" w14:textId="77777777" w:rsidTr="003D0953">
        <w:trPr>
          <w:trHeight w:val="77"/>
          <w:jc w:val="center"/>
        </w:trPr>
        <w:tc>
          <w:tcPr>
            <w:tcW w:w="302" w:type="pct"/>
            <w:vMerge/>
            <w:shd w:val="clear" w:color="auto" w:fill="auto"/>
            <w:vAlign w:val="center"/>
          </w:tcPr>
          <w:p w14:paraId="13C9504A"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2D19E54D"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557E7A36" w14:textId="77777777" w:rsidR="00B414F9" w:rsidRPr="00DE4AC1" w:rsidRDefault="00B414F9" w:rsidP="003D0953">
            <w:pPr>
              <w:widowControl w:val="0"/>
              <w:spacing w:before="20" w:after="40" w:line="240" w:lineRule="auto"/>
              <w:jc w:val="both"/>
              <w:rPr>
                <w:rFonts w:asciiTheme="minorHAnsi" w:hAnsiTheme="minorHAnsi" w:cstheme="minorHAnsi"/>
                <w:lang w:val="vi-VN"/>
              </w:rPr>
            </w:pPr>
            <w:r w:rsidRPr="00DE4AC1">
              <w:rPr>
                <w:rFonts w:asciiTheme="minorHAnsi" w:hAnsiTheme="minorHAnsi" w:cstheme="minorHAnsi"/>
                <w:lang w:val="vi-VN"/>
              </w:rPr>
              <w:t>7. Signal loss at the scene (***)</w:t>
            </w:r>
          </w:p>
        </w:tc>
        <w:tc>
          <w:tcPr>
            <w:tcW w:w="804" w:type="pct"/>
            <w:shd w:val="clear" w:color="auto" w:fill="auto"/>
            <w:vAlign w:val="center"/>
          </w:tcPr>
          <w:p w14:paraId="70234F24"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4.2.1</w:t>
            </w:r>
          </w:p>
          <w:p w14:paraId="15A01D01"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TCVN 7568-25:2023</w:t>
            </w:r>
          </w:p>
        </w:tc>
        <w:tc>
          <w:tcPr>
            <w:tcW w:w="836" w:type="pct"/>
            <w:shd w:val="clear" w:color="auto" w:fill="auto"/>
            <w:vAlign w:val="center"/>
          </w:tcPr>
          <w:p w14:paraId="3A856BD5"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rPr>
              <w:t>8.2.2</w:t>
            </w:r>
          </w:p>
          <w:p w14:paraId="2B869443"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64F2858F"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46FABA22"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158D9CE9" w14:textId="77777777" w:rsidTr="003D0953">
        <w:trPr>
          <w:trHeight w:val="77"/>
          <w:jc w:val="center"/>
        </w:trPr>
        <w:tc>
          <w:tcPr>
            <w:tcW w:w="302" w:type="pct"/>
            <w:vMerge/>
            <w:shd w:val="clear" w:color="auto" w:fill="auto"/>
            <w:vAlign w:val="center"/>
          </w:tcPr>
          <w:p w14:paraId="347FB6D2"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229571C7"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5A3AB0D0" w14:textId="77777777" w:rsidR="00B414F9" w:rsidRPr="00DE4AC1" w:rsidRDefault="00B414F9" w:rsidP="003D0953">
            <w:pPr>
              <w:widowControl w:val="0"/>
              <w:spacing w:before="20" w:after="40" w:line="240" w:lineRule="auto"/>
              <w:jc w:val="both"/>
              <w:rPr>
                <w:rFonts w:asciiTheme="minorHAnsi" w:hAnsiTheme="minorHAnsi" w:cstheme="minorHAnsi"/>
                <w:lang w:val="vi-VN"/>
              </w:rPr>
            </w:pPr>
            <w:r w:rsidRPr="00DE4AC1">
              <w:rPr>
                <w:rFonts w:asciiTheme="minorHAnsi" w:hAnsiTheme="minorHAnsi" w:cstheme="minorHAnsi"/>
                <w:lang w:val="vi-VN"/>
              </w:rPr>
              <w:t>8. Alarm signal integrity (***)</w:t>
            </w:r>
          </w:p>
        </w:tc>
        <w:tc>
          <w:tcPr>
            <w:tcW w:w="804" w:type="pct"/>
            <w:shd w:val="clear" w:color="auto" w:fill="auto"/>
            <w:vAlign w:val="center"/>
          </w:tcPr>
          <w:p w14:paraId="189E0D62"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4.2.2</w:t>
            </w:r>
          </w:p>
          <w:p w14:paraId="027418B6"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TCVN 7568-25:2023</w:t>
            </w:r>
          </w:p>
        </w:tc>
        <w:tc>
          <w:tcPr>
            <w:tcW w:w="836" w:type="pct"/>
            <w:shd w:val="clear" w:color="auto" w:fill="auto"/>
            <w:vAlign w:val="center"/>
          </w:tcPr>
          <w:p w14:paraId="3AE4A2C2"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rPr>
              <w:t>8.2.3</w:t>
            </w:r>
          </w:p>
          <w:p w14:paraId="7044BF7F"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187365DF"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1E17E3DF"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5EAEADCA" w14:textId="77777777" w:rsidTr="003D0953">
        <w:trPr>
          <w:trHeight w:val="77"/>
          <w:jc w:val="center"/>
        </w:trPr>
        <w:tc>
          <w:tcPr>
            <w:tcW w:w="302" w:type="pct"/>
            <w:vMerge/>
            <w:shd w:val="clear" w:color="auto" w:fill="auto"/>
            <w:vAlign w:val="center"/>
          </w:tcPr>
          <w:p w14:paraId="74C94147"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67DA2831"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3744D31E" w14:textId="77777777" w:rsidR="00B414F9" w:rsidRPr="00DE4AC1" w:rsidRDefault="00B414F9" w:rsidP="003D0953">
            <w:pPr>
              <w:widowControl w:val="0"/>
              <w:spacing w:before="20" w:after="40" w:line="240" w:lineRule="auto"/>
              <w:jc w:val="both"/>
              <w:rPr>
                <w:rFonts w:asciiTheme="minorHAnsi" w:hAnsiTheme="minorHAnsi" w:cstheme="minorHAnsi"/>
                <w:spacing w:val="-6"/>
                <w:lang w:val="vi-VN"/>
              </w:rPr>
            </w:pPr>
            <w:r w:rsidRPr="00DE4AC1">
              <w:rPr>
                <w:rFonts w:asciiTheme="minorHAnsi" w:hAnsiTheme="minorHAnsi" w:cstheme="minorHAnsi"/>
                <w:lang w:val="vi-VN"/>
              </w:rPr>
              <w:t>9. Identification of devices using radio transmission (***)</w:t>
            </w:r>
          </w:p>
        </w:tc>
        <w:tc>
          <w:tcPr>
            <w:tcW w:w="804" w:type="pct"/>
            <w:shd w:val="clear" w:color="auto" w:fill="auto"/>
            <w:vAlign w:val="center"/>
          </w:tcPr>
          <w:p w14:paraId="6663EE47"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4.2.3</w:t>
            </w:r>
          </w:p>
          <w:p w14:paraId="22B90578"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TCVN 7568-25:2023</w:t>
            </w:r>
          </w:p>
        </w:tc>
        <w:tc>
          <w:tcPr>
            <w:tcW w:w="836" w:type="pct"/>
            <w:shd w:val="clear" w:color="auto" w:fill="auto"/>
            <w:vAlign w:val="center"/>
          </w:tcPr>
          <w:p w14:paraId="2F1380BF"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rPr>
              <w:t>8.2.4</w:t>
            </w:r>
          </w:p>
          <w:p w14:paraId="1A3EE30D"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79991E05"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02219DC8"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1C9020DA" w14:textId="77777777" w:rsidTr="003D0953">
        <w:trPr>
          <w:trHeight w:val="77"/>
          <w:jc w:val="center"/>
        </w:trPr>
        <w:tc>
          <w:tcPr>
            <w:tcW w:w="302" w:type="pct"/>
            <w:vMerge/>
            <w:shd w:val="clear" w:color="auto" w:fill="auto"/>
            <w:vAlign w:val="center"/>
          </w:tcPr>
          <w:p w14:paraId="6E4DF7B2"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40246C4A"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505B19D7" w14:textId="77777777" w:rsidR="00B414F9" w:rsidRPr="00DE4AC1" w:rsidRDefault="00B414F9" w:rsidP="003D0953">
            <w:pPr>
              <w:widowControl w:val="0"/>
              <w:spacing w:before="20" w:after="40" w:line="240" w:lineRule="auto"/>
              <w:jc w:val="both"/>
              <w:rPr>
                <w:rFonts w:asciiTheme="minorHAnsi" w:hAnsiTheme="minorHAnsi" w:cstheme="minorHAnsi"/>
                <w:spacing w:val="-6"/>
                <w:lang w:val="en-US"/>
              </w:rPr>
            </w:pPr>
            <w:r w:rsidRPr="00DE4AC1">
              <w:rPr>
                <w:rFonts w:asciiTheme="minorHAnsi" w:hAnsiTheme="minorHAnsi" w:cstheme="minorHAnsi"/>
                <w:spacing w:val="-6"/>
                <w:lang w:val="en-US"/>
              </w:rPr>
              <w:t xml:space="preserve">10. Antenna ( </w:t>
            </w:r>
            <w:r w:rsidRPr="00DE4AC1">
              <w:rPr>
                <w:rFonts w:asciiTheme="minorHAnsi" w:hAnsiTheme="minorHAnsi" w:cstheme="minorHAnsi"/>
                <w:lang w:val="en-US"/>
              </w:rPr>
              <w:t>***)</w:t>
            </w:r>
          </w:p>
        </w:tc>
        <w:tc>
          <w:tcPr>
            <w:tcW w:w="804" w:type="pct"/>
            <w:shd w:val="clear" w:color="auto" w:fill="auto"/>
            <w:vAlign w:val="center"/>
          </w:tcPr>
          <w:p w14:paraId="51FB2778"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4.2.7</w:t>
            </w:r>
          </w:p>
          <w:p w14:paraId="2B2602AF"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TCVN 7568-25:2023</w:t>
            </w:r>
          </w:p>
        </w:tc>
        <w:tc>
          <w:tcPr>
            <w:tcW w:w="836" w:type="pct"/>
            <w:shd w:val="clear" w:color="auto" w:fill="auto"/>
            <w:vAlign w:val="center"/>
          </w:tcPr>
          <w:p w14:paraId="6C41B01D"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rPr>
              <w:t>8.2.9</w:t>
            </w:r>
          </w:p>
          <w:p w14:paraId="2F0E3FBF"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50B05BED"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18C36F43"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bookmarkEnd w:id="9"/>
      <w:tr w:rsidR="00B414F9" w:rsidRPr="00DE4AC1" w14:paraId="71DE7B2E" w14:textId="77777777" w:rsidTr="003D0953">
        <w:trPr>
          <w:trHeight w:val="77"/>
          <w:jc w:val="center"/>
        </w:trPr>
        <w:tc>
          <w:tcPr>
            <w:tcW w:w="302" w:type="pct"/>
            <w:vMerge/>
            <w:shd w:val="clear" w:color="auto" w:fill="auto"/>
            <w:vAlign w:val="center"/>
          </w:tcPr>
          <w:p w14:paraId="604917EC"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6F279292"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5C2EE313" w14:textId="77777777" w:rsidR="00B414F9" w:rsidRPr="00DE4AC1" w:rsidRDefault="00B414F9" w:rsidP="003D0953">
            <w:pPr>
              <w:widowControl w:val="0"/>
              <w:spacing w:before="20" w:after="40" w:line="240" w:lineRule="auto"/>
              <w:jc w:val="both"/>
              <w:rPr>
                <w:rFonts w:asciiTheme="minorHAnsi" w:hAnsiTheme="minorHAnsi" w:cstheme="minorHAnsi"/>
                <w:spacing w:val="-6"/>
                <w:lang w:val="vi-VN"/>
              </w:rPr>
            </w:pPr>
            <w:r w:rsidRPr="00DE4AC1">
              <w:rPr>
                <w:rFonts w:asciiTheme="minorHAnsi" w:hAnsiTheme="minorHAnsi" w:cstheme="minorHAnsi"/>
                <w:lang w:val="vi-VN"/>
              </w:rPr>
              <w:t>10. Independent power</w:t>
            </w:r>
            <w:r w:rsidRPr="00DE4AC1">
              <w:rPr>
                <w:rFonts w:asciiTheme="minorHAnsi" w:hAnsiTheme="minorHAnsi" w:cstheme="minorHAnsi"/>
                <w:lang w:val="en-US"/>
              </w:rPr>
              <w:t xml:space="preserve"> supply</w:t>
            </w:r>
            <w:r w:rsidRPr="00DE4AC1">
              <w:rPr>
                <w:rFonts w:asciiTheme="minorHAnsi" w:hAnsiTheme="minorHAnsi" w:cstheme="minorHAnsi"/>
                <w:lang w:val="vi-VN"/>
              </w:rPr>
              <w:t xml:space="preserve"> life (***)</w:t>
            </w:r>
          </w:p>
        </w:tc>
        <w:tc>
          <w:tcPr>
            <w:tcW w:w="804" w:type="pct"/>
            <w:shd w:val="clear" w:color="auto" w:fill="auto"/>
            <w:vAlign w:val="center"/>
          </w:tcPr>
          <w:p w14:paraId="0DCA2972"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5.3.2</w:t>
            </w:r>
          </w:p>
          <w:p w14:paraId="1FA4B037"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TCVN 7568-25:2023</w:t>
            </w:r>
          </w:p>
        </w:tc>
        <w:tc>
          <w:tcPr>
            <w:tcW w:w="836" w:type="pct"/>
            <w:shd w:val="clear" w:color="auto" w:fill="auto"/>
            <w:vAlign w:val="center"/>
          </w:tcPr>
          <w:p w14:paraId="0C08F17F"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8.3.3</w:t>
            </w:r>
          </w:p>
          <w:p w14:paraId="4E253B80" w14:textId="77777777" w:rsidR="00B414F9" w:rsidRPr="00DE4AC1" w:rsidRDefault="00B414F9" w:rsidP="003D0953">
            <w:pPr>
              <w:widowControl w:val="0"/>
              <w:spacing w:before="20" w:after="40" w:line="240" w:lineRule="auto"/>
              <w:jc w:val="center"/>
              <w:rPr>
                <w:rFonts w:asciiTheme="minorHAnsi" w:eastAsia="Arial"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05687758"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13B71648"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59BCD577" w14:textId="77777777" w:rsidTr="003D0953">
        <w:trPr>
          <w:trHeight w:val="77"/>
          <w:jc w:val="center"/>
        </w:trPr>
        <w:tc>
          <w:tcPr>
            <w:tcW w:w="302" w:type="pct"/>
            <w:vMerge/>
            <w:shd w:val="clear" w:color="auto" w:fill="auto"/>
            <w:vAlign w:val="center"/>
          </w:tcPr>
          <w:p w14:paraId="7F28884C"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5101BDB9"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4AD8549F" w14:textId="77777777" w:rsidR="00B414F9" w:rsidRPr="00DE4AC1" w:rsidRDefault="00B414F9" w:rsidP="003D0953">
            <w:pPr>
              <w:widowControl w:val="0"/>
              <w:spacing w:before="20" w:after="40" w:line="240" w:lineRule="auto"/>
              <w:jc w:val="both"/>
              <w:rPr>
                <w:rFonts w:asciiTheme="minorHAnsi" w:hAnsiTheme="minorHAnsi" w:cstheme="minorHAnsi"/>
                <w:lang w:val="vi-VN"/>
              </w:rPr>
            </w:pPr>
            <w:r w:rsidRPr="00DE4AC1">
              <w:rPr>
                <w:rFonts w:asciiTheme="minorHAnsi" w:hAnsiTheme="minorHAnsi" w:cstheme="minorHAnsi"/>
                <w:lang w:val="vi-VN"/>
              </w:rPr>
              <w:t>11. Interference between systems of the same manufacturer (***)</w:t>
            </w:r>
          </w:p>
        </w:tc>
        <w:tc>
          <w:tcPr>
            <w:tcW w:w="804" w:type="pct"/>
            <w:shd w:val="clear" w:color="auto" w:fill="auto"/>
            <w:vAlign w:val="center"/>
          </w:tcPr>
          <w:p w14:paraId="68333F9C"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4.2.5.2</w:t>
            </w:r>
          </w:p>
          <w:p w14:paraId="111C3A70" w14:textId="77777777" w:rsidR="00B414F9" w:rsidRPr="00DE4AC1" w:rsidRDefault="00B414F9" w:rsidP="003D0953">
            <w:pPr>
              <w:widowControl w:val="0"/>
              <w:spacing w:before="20" w:after="40" w:line="240" w:lineRule="auto"/>
              <w:jc w:val="center"/>
              <w:rPr>
                <w:rFonts w:asciiTheme="minorHAnsi" w:hAnsiTheme="minorHAnsi" w:cstheme="minorHAnsi"/>
                <w:spacing w:val="-10"/>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02FA8A59" w14:textId="77777777" w:rsidR="00B414F9" w:rsidRPr="00DE4AC1" w:rsidRDefault="00B414F9" w:rsidP="003D0953">
            <w:pPr>
              <w:widowControl w:val="0"/>
              <w:spacing w:before="2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8.2.6</w:t>
            </w:r>
          </w:p>
          <w:p w14:paraId="609A1986" w14:textId="77777777" w:rsidR="00B414F9" w:rsidRPr="00DE4AC1" w:rsidRDefault="00B414F9" w:rsidP="003D0953">
            <w:pPr>
              <w:widowControl w:val="0"/>
              <w:spacing w:before="20" w:after="4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12D2156F"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208CEF16"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7D34BA80" w14:textId="77777777" w:rsidTr="003D0953">
        <w:trPr>
          <w:trHeight w:val="790"/>
          <w:jc w:val="center"/>
        </w:trPr>
        <w:tc>
          <w:tcPr>
            <w:tcW w:w="302" w:type="pct"/>
            <w:vMerge w:val="restart"/>
            <w:shd w:val="clear" w:color="auto" w:fill="auto"/>
            <w:vAlign w:val="center"/>
          </w:tcPr>
          <w:p w14:paraId="3C561218" w14:textId="77777777" w:rsidR="00B414F9" w:rsidRPr="00DE4AC1" w:rsidRDefault="00B414F9" w:rsidP="003D0953">
            <w:pPr>
              <w:pStyle w:val="Heading3"/>
              <w:keepNext w:val="0"/>
              <w:keepLines w:val="0"/>
              <w:widowControl w:val="0"/>
              <w:spacing w:before="60" w:after="60"/>
              <w:rPr>
                <w:rFonts w:asciiTheme="minorHAnsi" w:hAnsiTheme="minorHAnsi" w:cstheme="minorHAnsi"/>
                <w:sz w:val="22"/>
                <w:lang w:val="vi-VN" w:eastAsia="vi-VN"/>
              </w:rPr>
            </w:pPr>
          </w:p>
        </w:tc>
        <w:tc>
          <w:tcPr>
            <w:tcW w:w="475" w:type="pct"/>
            <w:vMerge w:val="restart"/>
            <w:shd w:val="clear" w:color="auto" w:fill="auto"/>
            <w:vAlign w:val="center"/>
          </w:tcPr>
          <w:p w14:paraId="4D00F0B8"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r w:rsidRPr="00DE4AC1">
              <w:rPr>
                <w:rFonts w:asciiTheme="minorHAnsi" w:eastAsia="Times New Roman" w:hAnsiTheme="minorHAnsi" w:cstheme="minorHAnsi"/>
                <w:b/>
                <w:bCs/>
                <w:lang w:val="vi-VN"/>
              </w:rPr>
              <w:t>Point</w:t>
            </w:r>
            <w:r w:rsidRPr="00DE4AC1">
              <w:rPr>
                <w:rFonts w:asciiTheme="minorHAnsi" w:eastAsia="Times New Roman" w:hAnsiTheme="minorHAnsi" w:cstheme="minorHAnsi"/>
                <w:b/>
                <w:bCs/>
                <w:lang w:val="en-US"/>
              </w:rPr>
              <w:t>-</w:t>
            </w:r>
            <w:r w:rsidRPr="00DE4AC1">
              <w:rPr>
                <w:rFonts w:asciiTheme="minorHAnsi" w:eastAsia="Times New Roman" w:hAnsiTheme="minorHAnsi" w:cstheme="minorHAnsi"/>
                <w:b/>
                <w:bCs/>
                <w:lang w:val="vi-VN"/>
              </w:rPr>
              <w:t>type smoke detector</w:t>
            </w:r>
          </w:p>
        </w:tc>
        <w:tc>
          <w:tcPr>
            <w:tcW w:w="925" w:type="pct"/>
            <w:shd w:val="clear" w:color="auto" w:fill="auto"/>
            <w:vAlign w:val="center"/>
          </w:tcPr>
          <w:p w14:paraId="381FA00E" w14:textId="77777777" w:rsidR="00B414F9" w:rsidRPr="00DE4AC1" w:rsidRDefault="00B414F9" w:rsidP="003D0953">
            <w:pPr>
              <w:widowControl w:val="0"/>
              <w:spacing w:before="60" w:after="120" w:line="240" w:lineRule="auto"/>
              <w:jc w:val="both"/>
              <w:rPr>
                <w:rFonts w:asciiTheme="minorHAnsi" w:eastAsia="Times New Roman" w:hAnsiTheme="minorHAnsi" w:cstheme="minorHAnsi"/>
                <w:bCs/>
                <w:lang w:val="en-US"/>
              </w:rPr>
            </w:pPr>
            <w:r w:rsidRPr="00DE4AC1">
              <w:rPr>
                <w:rFonts w:asciiTheme="minorHAnsi" w:hAnsiTheme="minorHAnsi" w:cstheme="minorHAnsi"/>
                <w:lang w:val="vi-VN"/>
              </w:rPr>
              <w:t>1. Re</w:t>
            </w:r>
            <w:r w:rsidRPr="00DE4AC1">
              <w:rPr>
                <w:rFonts w:asciiTheme="minorHAnsi" w:hAnsiTheme="minorHAnsi" w:cstheme="minorHAnsi"/>
                <w:lang w:val="en-US"/>
              </w:rPr>
              <w:t>peatability</w:t>
            </w:r>
          </w:p>
        </w:tc>
        <w:tc>
          <w:tcPr>
            <w:tcW w:w="804" w:type="pct"/>
            <w:shd w:val="clear" w:color="auto" w:fill="auto"/>
            <w:vAlign w:val="center"/>
          </w:tcPr>
          <w:p w14:paraId="304C116D"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5.2.3</w:t>
            </w:r>
          </w:p>
          <w:p w14:paraId="7145625A"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w:t>
            </w:r>
            <w:r w:rsidRPr="00DE4AC1">
              <w:rPr>
                <w:rFonts w:asciiTheme="minorHAnsi" w:hAnsiTheme="minorHAnsi" w:cstheme="minorHAnsi"/>
                <w:lang w:val="en-US"/>
              </w:rPr>
              <w:t xml:space="preserve"> </w:t>
            </w:r>
            <w:r w:rsidRPr="00DE4AC1">
              <w:rPr>
                <w:rFonts w:asciiTheme="minorHAnsi" w:hAnsiTheme="minorHAnsi" w:cstheme="minorHAnsi"/>
                <w:lang w:val="vi-VN"/>
              </w:rPr>
              <w:t>7568-7:2015</w:t>
            </w:r>
          </w:p>
        </w:tc>
        <w:tc>
          <w:tcPr>
            <w:tcW w:w="836" w:type="pct"/>
            <w:shd w:val="clear" w:color="auto" w:fill="auto"/>
            <w:vAlign w:val="center"/>
          </w:tcPr>
          <w:p w14:paraId="0DDB1C25"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5.2.2</w:t>
            </w:r>
          </w:p>
          <w:p w14:paraId="29D37E40"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1112" w:type="pct"/>
            <w:vMerge w:val="restart"/>
            <w:shd w:val="clear" w:color="auto" w:fill="auto"/>
            <w:vAlign w:val="center"/>
          </w:tcPr>
          <w:p w14:paraId="319F29AE" w14:textId="32DE9F2B" w:rsidR="00B414F9" w:rsidRPr="00DE4AC1" w:rsidRDefault="00B414F9" w:rsidP="003D0953">
            <w:pPr>
              <w:widowControl w:val="0"/>
              <w:spacing w:before="12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0033259D"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420EB62D"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First batch testing:</w:t>
            </w:r>
          </w:p>
          <w:p w14:paraId="496FBE81"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09 samples;</w:t>
            </w:r>
          </w:p>
          <w:p w14:paraId="5EEC32C1"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18 samples;</w:t>
            </w:r>
          </w:p>
          <w:p w14:paraId="2663F26D"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27 samples;</w:t>
            </w:r>
          </w:p>
          <w:p w14:paraId="6358110B"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10,000</w:t>
            </w:r>
            <w:r w:rsidRPr="00DE4AC1">
              <w:rPr>
                <w:rFonts w:asciiTheme="minorHAnsi" w:eastAsia="Times New Roman" w:hAnsiTheme="minorHAnsi" w:cstheme="minorHAnsi"/>
                <w:spacing w:val="-6"/>
                <w:lang w:val="vi-VN" w:eastAsia="vi-VN"/>
              </w:rPr>
              <w:t xml:space="preserve">, take 36 samples </w:t>
            </w:r>
            <w:r w:rsidRPr="00DE4AC1">
              <w:rPr>
                <w:rFonts w:asciiTheme="minorHAnsi" w:eastAsia="Times New Roman" w:hAnsiTheme="minorHAnsi" w:cstheme="minorHAnsi"/>
                <w:spacing w:val="-6"/>
                <w:lang w:val="pt-BR" w:eastAsia="vi-VN"/>
              </w:rPr>
              <w:t>.</w:t>
            </w:r>
          </w:p>
          <w:p w14:paraId="4492BDD8"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w:t>
            </w:r>
            <w:r w:rsidRPr="00DE4AC1">
              <w:rPr>
                <w:rFonts w:asciiTheme="minorHAnsi" w:eastAsia="Times New Roman" w:hAnsiTheme="minorHAnsi" w:cstheme="minorHAnsi"/>
                <w:spacing w:val="-4"/>
                <w:lang w:val="vi-VN" w:eastAsia="vi-VN"/>
              </w:rPr>
              <w:t>he next batch</w:t>
            </w:r>
            <w:r w:rsidRPr="00DE4AC1">
              <w:rPr>
                <w:rFonts w:asciiTheme="minorHAnsi" w:eastAsia="Times New Roman" w:hAnsiTheme="minorHAnsi" w:cstheme="minorHAnsi"/>
                <w:spacing w:val="-4"/>
                <w:lang w:val="en-US" w:eastAsia="vi-VN"/>
              </w:rPr>
              <w:t xml:space="preserve"> testing</w:t>
            </w:r>
            <w:r w:rsidRPr="00DE4AC1">
              <w:rPr>
                <w:rFonts w:asciiTheme="minorHAnsi" w:eastAsia="Times New Roman" w:hAnsiTheme="minorHAnsi" w:cstheme="minorHAnsi"/>
                <w:spacing w:val="-4"/>
                <w:lang w:val="vi-VN" w:eastAsia="vi-VN"/>
              </w:rPr>
              <w:t>:</w:t>
            </w:r>
          </w:p>
          <w:p w14:paraId="4C89E20E"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07 samples;</w:t>
            </w:r>
          </w:p>
          <w:p w14:paraId="60B22413"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14 samples;</w:t>
            </w:r>
          </w:p>
          <w:p w14:paraId="2D1EE9CF"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21 samples;</w:t>
            </w:r>
          </w:p>
          <w:p w14:paraId="15FC7C2C"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28 </w:t>
            </w:r>
            <w:r w:rsidRPr="00DE4AC1">
              <w:rPr>
                <w:rFonts w:asciiTheme="minorHAnsi" w:eastAsia="Times New Roman" w:hAnsiTheme="minorHAnsi" w:cstheme="minorHAnsi"/>
                <w:spacing w:val="-6"/>
                <w:lang w:val="vi-VN" w:eastAsia="vi-VN"/>
              </w:rPr>
              <w:t xml:space="preserve">samples </w:t>
            </w:r>
            <w:r w:rsidRPr="00DE4AC1">
              <w:rPr>
                <w:rFonts w:asciiTheme="minorHAnsi" w:eastAsia="Times New Roman" w:hAnsiTheme="minorHAnsi" w:cstheme="minorHAnsi"/>
                <w:spacing w:val="-6"/>
                <w:lang w:val="pt-BR" w:eastAsia="vi-VN"/>
              </w:rPr>
              <w:t>.</w:t>
            </w:r>
          </w:p>
          <w:p w14:paraId="123472E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pt-BR"/>
              </w:rPr>
            </w:pPr>
          </w:p>
        </w:tc>
        <w:tc>
          <w:tcPr>
            <w:tcW w:w="545" w:type="pct"/>
            <w:vMerge w:val="restart"/>
            <w:shd w:val="clear" w:color="auto" w:fill="auto"/>
            <w:vAlign w:val="center"/>
          </w:tcPr>
          <w:p w14:paraId="01282C36" w14:textId="77777777" w:rsidR="00B414F9" w:rsidRPr="00DE4AC1" w:rsidRDefault="00B414F9" w:rsidP="003D0953">
            <w:pPr>
              <w:widowControl w:val="0"/>
              <w:spacing w:before="60" w:after="60" w:line="240" w:lineRule="auto"/>
              <w:jc w:val="center"/>
              <w:rPr>
                <w:rFonts w:asciiTheme="minorHAnsi" w:hAnsiTheme="minorHAnsi" w:cstheme="minorHAnsi"/>
                <w:b/>
                <w:bCs/>
              </w:rPr>
            </w:pPr>
            <w:r w:rsidRPr="00DE4AC1">
              <w:rPr>
                <w:rFonts w:asciiTheme="minorHAnsi" w:eastAsia="Times New Roman" w:hAnsiTheme="minorHAnsi" w:cstheme="minorHAnsi"/>
                <w:b/>
                <w:bCs/>
              </w:rPr>
              <w:t>8531.10.30</w:t>
            </w:r>
          </w:p>
        </w:tc>
      </w:tr>
      <w:tr w:rsidR="00B414F9" w:rsidRPr="00DE4AC1" w14:paraId="67C43C6F" w14:textId="77777777" w:rsidTr="003D0953">
        <w:trPr>
          <w:trHeight w:val="77"/>
          <w:jc w:val="center"/>
        </w:trPr>
        <w:tc>
          <w:tcPr>
            <w:tcW w:w="302" w:type="pct"/>
            <w:vMerge/>
            <w:shd w:val="clear" w:color="auto" w:fill="auto"/>
            <w:vAlign w:val="center"/>
          </w:tcPr>
          <w:p w14:paraId="6AE3CB1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FF424A0"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142DE92A" w14:textId="77777777" w:rsidR="00B414F9" w:rsidRPr="00DE4AC1" w:rsidRDefault="00B414F9" w:rsidP="003D0953">
            <w:pPr>
              <w:widowControl w:val="0"/>
              <w:spacing w:before="60" w:after="12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2. Direction</w:t>
            </w:r>
            <w:r w:rsidRPr="00DE4AC1">
              <w:rPr>
                <w:rFonts w:asciiTheme="minorHAnsi" w:hAnsiTheme="minorHAnsi" w:cstheme="minorHAnsi"/>
                <w:lang w:val="en-US"/>
              </w:rPr>
              <w:t>al</w:t>
            </w:r>
            <w:r w:rsidRPr="00DE4AC1">
              <w:rPr>
                <w:rFonts w:asciiTheme="minorHAnsi" w:hAnsiTheme="minorHAnsi" w:cstheme="minorHAnsi"/>
                <w:lang w:val="vi-VN"/>
              </w:rPr>
              <w:t xml:space="preserve"> dependence</w:t>
            </w:r>
          </w:p>
        </w:tc>
        <w:tc>
          <w:tcPr>
            <w:tcW w:w="804" w:type="pct"/>
            <w:shd w:val="clear" w:color="auto" w:fill="auto"/>
            <w:vAlign w:val="center"/>
          </w:tcPr>
          <w:p w14:paraId="4056BE55"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5.3.3</w:t>
            </w:r>
          </w:p>
          <w:p w14:paraId="5AD0A70F"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w:t>
            </w:r>
            <w:r w:rsidRPr="00DE4AC1">
              <w:rPr>
                <w:rFonts w:asciiTheme="minorHAnsi" w:hAnsiTheme="minorHAnsi" w:cstheme="minorHAnsi"/>
                <w:lang w:val="en-US"/>
              </w:rPr>
              <w:t xml:space="preserve"> </w:t>
            </w:r>
            <w:r w:rsidRPr="00DE4AC1">
              <w:rPr>
                <w:rFonts w:asciiTheme="minorHAnsi" w:hAnsiTheme="minorHAnsi" w:cstheme="minorHAnsi"/>
                <w:lang w:val="vi-VN"/>
              </w:rPr>
              <w:t>7568-7:2015</w:t>
            </w:r>
          </w:p>
        </w:tc>
        <w:tc>
          <w:tcPr>
            <w:tcW w:w="836" w:type="pct"/>
            <w:shd w:val="clear" w:color="auto" w:fill="auto"/>
            <w:vAlign w:val="center"/>
          </w:tcPr>
          <w:p w14:paraId="11A5BEAC"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5.3.2</w:t>
            </w:r>
          </w:p>
          <w:p w14:paraId="1E908642"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1112" w:type="pct"/>
            <w:vMerge/>
            <w:shd w:val="clear" w:color="auto" w:fill="auto"/>
          </w:tcPr>
          <w:p w14:paraId="297B472D"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796661D6"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2E77B5DB" w14:textId="77777777" w:rsidTr="003D0953">
        <w:trPr>
          <w:trHeight w:val="77"/>
          <w:jc w:val="center"/>
        </w:trPr>
        <w:tc>
          <w:tcPr>
            <w:tcW w:w="302" w:type="pct"/>
            <w:vMerge/>
            <w:shd w:val="clear" w:color="auto" w:fill="auto"/>
            <w:vAlign w:val="center"/>
          </w:tcPr>
          <w:p w14:paraId="6E4F6B8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7DD07E3"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75847464" w14:textId="77777777" w:rsidR="00B414F9" w:rsidRPr="00DE4AC1" w:rsidRDefault="00B414F9" w:rsidP="003D0953">
            <w:pPr>
              <w:widowControl w:val="0"/>
              <w:spacing w:before="60" w:after="120" w:line="240" w:lineRule="auto"/>
              <w:jc w:val="both"/>
              <w:rPr>
                <w:rFonts w:asciiTheme="minorHAnsi" w:eastAsia="Times New Roman" w:hAnsiTheme="minorHAnsi" w:cstheme="minorHAnsi"/>
                <w:bCs/>
                <w:lang w:val="vi-VN"/>
              </w:rPr>
            </w:pPr>
            <w:r w:rsidRPr="00DE4AC1">
              <w:rPr>
                <w:rFonts w:asciiTheme="minorHAnsi" w:hAnsiTheme="minorHAnsi" w:cstheme="minorHAnsi"/>
              </w:rPr>
              <w:t xml:space="preserve">3. </w:t>
            </w:r>
            <w:r w:rsidRPr="00DE4AC1">
              <w:rPr>
                <w:rFonts w:asciiTheme="minorHAnsi" w:hAnsiTheme="minorHAnsi" w:cstheme="minorHAnsi"/>
                <w:lang w:val="vi-VN"/>
              </w:rPr>
              <w:t>Reproduc</w:t>
            </w:r>
            <w:r w:rsidRPr="00DE4AC1">
              <w:rPr>
                <w:rFonts w:asciiTheme="minorHAnsi" w:hAnsiTheme="minorHAnsi" w:cstheme="minorHAnsi"/>
                <w:lang w:val="en-US"/>
              </w:rPr>
              <w:t>i</w:t>
            </w:r>
            <w:r w:rsidRPr="00DE4AC1">
              <w:rPr>
                <w:rFonts w:asciiTheme="minorHAnsi" w:hAnsiTheme="minorHAnsi" w:cstheme="minorHAnsi"/>
                <w:lang w:val="vi-VN"/>
              </w:rPr>
              <w:t>bility</w:t>
            </w:r>
          </w:p>
        </w:tc>
        <w:tc>
          <w:tcPr>
            <w:tcW w:w="804" w:type="pct"/>
            <w:shd w:val="clear" w:color="auto" w:fill="auto"/>
            <w:vAlign w:val="center"/>
          </w:tcPr>
          <w:p w14:paraId="757213F1"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5.4.3</w:t>
            </w:r>
          </w:p>
          <w:p w14:paraId="3473E8E1"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w:t>
            </w:r>
            <w:r w:rsidRPr="00DE4AC1">
              <w:rPr>
                <w:rFonts w:asciiTheme="minorHAnsi" w:hAnsiTheme="minorHAnsi" w:cstheme="minorHAnsi"/>
                <w:lang w:val="en-US"/>
              </w:rPr>
              <w:t xml:space="preserve"> </w:t>
            </w:r>
            <w:r w:rsidRPr="00DE4AC1">
              <w:rPr>
                <w:rFonts w:asciiTheme="minorHAnsi" w:hAnsiTheme="minorHAnsi" w:cstheme="minorHAnsi"/>
                <w:lang w:val="vi-VN"/>
              </w:rPr>
              <w:t>7568-7:2015</w:t>
            </w:r>
          </w:p>
        </w:tc>
        <w:tc>
          <w:tcPr>
            <w:tcW w:w="836" w:type="pct"/>
            <w:shd w:val="clear" w:color="auto" w:fill="auto"/>
            <w:vAlign w:val="center"/>
          </w:tcPr>
          <w:p w14:paraId="5DB9E1F8"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5.4.2</w:t>
            </w:r>
          </w:p>
          <w:p w14:paraId="3F1EC5F4"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1112" w:type="pct"/>
            <w:vMerge/>
            <w:shd w:val="clear" w:color="auto" w:fill="auto"/>
          </w:tcPr>
          <w:p w14:paraId="1A9CF9D5"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13293234"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3DBF78B3" w14:textId="77777777" w:rsidTr="003D0953">
        <w:trPr>
          <w:trHeight w:val="77"/>
          <w:jc w:val="center"/>
        </w:trPr>
        <w:tc>
          <w:tcPr>
            <w:tcW w:w="302" w:type="pct"/>
            <w:vMerge/>
            <w:shd w:val="clear" w:color="auto" w:fill="auto"/>
            <w:vAlign w:val="center"/>
          </w:tcPr>
          <w:p w14:paraId="4188588B"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6B99900"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392F59EF" w14:textId="77777777" w:rsidR="00B414F9" w:rsidRPr="00DE4AC1" w:rsidRDefault="00B414F9" w:rsidP="003D0953">
            <w:pPr>
              <w:widowControl w:val="0"/>
              <w:spacing w:before="60" w:after="12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4. Variation of power supply parameters</w:t>
            </w:r>
          </w:p>
        </w:tc>
        <w:tc>
          <w:tcPr>
            <w:tcW w:w="804" w:type="pct"/>
            <w:shd w:val="clear" w:color="auto" w:fill="auto"/>
            <w:vAlign w:val="center"/>
          </w:tcPr>
          <w:p w14:paraId="689A03DB"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5.5.3</w:t>
            </w:r>
          </w:p>
          <w:p w14:paraId="7792E72F"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836" w:type="pct"/>
            <w:shd w:val="clear" w:color="auto" w:fill="auto"/>
            <w:vAlign w:val="center"/>
          </w:tcPr>
          <w:p w14:paraId="59BBF53A"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5.5.2</w:t>
            </w:r>
          </w:p>
          <w:p w14:paraId="1ABB955A"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1112" w:type="pct"/>
            <w:vMerge/>
            <w:shd w:val="clear" w:color="auto" w:fill="auto"/>
          </w:tcPr>
          <w:p w14:paraId="295D6B06"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7FDF8A09"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057065DA" w14:textId="77777777" w:rsidTr="003D0953">
        <w:trPr>
          <w:trHeight w:val="435"/>
          <w:jc w:val="center"/>
        </w:trPr>
        <w:tc>
          <w:tcPr>
            <w:tcW w:w="302" w:type="pct"/>
            <w:vMerge/>
            <w:shd w:val="clear" w:color="auto" w:fill="auto"/>
            <w:vAlign w:val="center"/>
          </w:tcPr>
          <w:p w14:paraId="75864790"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B7445AA"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76A16964" w14:textId="77777777" w:rsidR="00B414F9" w:rsidRPr="00DE4AC1" w:rsidRDefault="00B414F9" w:rsidP="003D0953">
            <w:pPr>
              <w:widowControl w:val="0"/>
              <w:spacing w:before="60" w:after="12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5. Movement of wind (air)</w:t>
            </w:r>
          </w:p>
        </w:tc>
        <w:tc>
          <w:tcPr>
            <w:tcW w:w="804" w:type="pct"/>
            <w:shd w:val="clear" w:color="auto" w:fill="auto"/>
            <w:vAlign w:val="center"/>
          </w:tcPr>
          <w:p w14:paraId="29550AFB"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5.6.3</w:t>
            </w:r>
          </w:p>
          <w:p w14:paraId="3E92F728"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836" w:type="pct"/>
            <w:shd w:val="clear" w:color="auto" w:fill="auto"/>
            <w:vAlign w:val="center"/>
          </w:tcPr>
          <w:p w14:paraId="2720874F"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5.6.2</w:t>
            </w:r>
          </w:p>
          <w:p w14:paraId="25F3AA02"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rPr>
            </w:pPr>
            <w:r w:rsidRPr="00DE4AC1">
              <w:rPr>
                <w:rFonts w:asciiTheme="minorHAnsi" w:hAnsiTheme="minorHAnsi" w:cstheme="minorHAnsi"/>
                <w:lang w:val="vi-VN"/>
              </w:rPr>
              <w:t xml:space="preserve">TCVN 7568-7:2 </w:t>
            </w:r>
            <w:r w:rsidRPr="00DE4AC1">
              <w:rPr>
                <w:rFonts w:asciiTheme="minorHAnsi" w:hAnsiTheme="minorHAnsi" w:cstheme="minorHAnsi"/>
              </w:rPr>
              <w:t>015</w:t>
            </w:r>
          </w:p>
        </w:tc>
        <w:tc>
          <w:tcPr>
            <w:tcW w:w="1112" w:type="pct"/>
            <w:vMerge/>
            <w:shd w:val="clear" w:color="auto" w:fill="auto"/>
          </w:tcPr>
          <w:p w14:paraId="0FCDCD12" w14:textId="77777777" w:rsidR="00B414F9" w:rsidRPr="00DE4AC1" w:rsidRDefault="00B414F9" w:rsidP="003D0953">
            <w:pPr>
              <w:widowControl w:val="0"/>
              <w:spacing w:before="60" w:after="60" w:line="240" w:lineRule="auto"/>
              <w:rPr>
                <w:rFonts w:asciiTheme="minorHAnsi" w:hAnsiTheme="minorHAnsi" w:cstheme="minorHAnsi"/>
                <w:b/>
              </w:rPr>
            </w:pPr>
          </w:p>
        </w:tc>
        <w:tc>
          <w:tcPr>
            <w:tcW w:w="545" w:type="pct"/>
            <w:vMerge/>
            <w:shd w:val="clear" w:color="auto" w:fill="auto"/>
          </w:tcPr>
          <w:p w14:paraId="6540E3CF" w14:textId="77777777" w:rsidR="00B414F9" w:rsidRPr="00DE4AC1" w:rsidRDefault="00B414F9" w:rsidP="003D0953">
            <w:pPr>
              <w:widowControl w:val="0"/>
              <w:spacing w:before="60" w:after="60" w:line="240" w:lineRule="auto"/>
              <w:rPr>
                <w:rFonts w:asciiTheme="minorHAnsi" w:hAnsiTheme="minorHAnsi" w:cstheme="minorHAnsi"/>
                <w:b/>
              </w:rPr>
            </w:pPr>
          </w:p>
        </w:tc>
      </w:tr>
      <w:tr w:rsidR="00B414F9" w:rsidRPr="00DE4AC1" w14:paraId="4B482679" w14:textId="77777777" w:rsidTr="003D0953">
        <w:trPr>
          <w:trHeight w:val="77"/>
          <w:jc w:val="center"/>
        </w:trPr>
        <w:tc>
          <w:tcPr>
            <w:tcW w:w="302" w:type="pct"/>
            <w:vMerge/>
            <w:shd w:val="clear" w:color="auto" w:fill="auto"/>
            <w:vAlign w:val="center"/>
          </w:tcPr>
          <w:p w14:paraId="44001404"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20CC3A8"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4EBAD494" w14:textId="77777777" w:rsidR="00B414F9" w:rsidRPr="00DE4AC1" w:rsidRDefault="00B414F9" w:rsidP="003D0953">
            <w:pPr>
              <w:widowControl w:val="0"/>
              <w:spacing w:before="60" w:after="120" w:line="240" w:lineRule="auto"/>
              <w:jc w:val="both"/>
              <w:rPr>
                <w:rFonts w:asciiTheme="minorHAnsi" w:eastAsia="Times New Roman" w:hAnsiTheme="minorHAnsi" w:cstheme="minorHAnsi"/>
                <w:bCs/>
                <w:lang w:val="en-US"/>
              </w:rPr>
            </w:pPr>
            <w:r w:rsidRPr="00DE4AC1">
              <w:rPr>
                <w:rFonts w:asciiTheme="minorHAnsi" w:hAnsiTheme="minorHAnsi" w:cstheme="minorHAnsi"/>
                <w:lang w:val="vi-VN"/>
              </w:rPr>
              <w:t xml:space="preserve">6. </w:t>
            </w:r>
            <w:r w:rsidRPr="00DE4AC1">
              <w:rPr>
                <w:rFonts w:asciiTheme="minorHAnsi" w:hAnsiTheme="minorHAnsi" w:cstheme="minorHAnsi"/>
                <w:lang w:val="en-US"/>
              </w:rPr>
              <w:t>Glaze</w:t>
            </w:r>
          </w:p>
        </w:tc>
        <w:tc>
          <w:tcPr>
            <w:tcW w:w="804" w:type="pct"/>
            <w:shd w:val="clear" w:color="auto" w:fill="auto"/>
            <w:vAlign w:val="center"/>
          </w:tcPr>
          <w:p w14:paraId="707A15B8"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5.7.3</w:t>
            </w:r>
          </w:p>
          <w:p w14:paraId="16A01986"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en-US"/>
              </w:rPr>
              <w:t xml:space="preserve">T </w:t>
            </w:r>
            <w:r w:rsidRPr="00DE4AC1">
              <w:rPr>
                <w:rFonts w:asciiTheme="minorHAnsi" w:hAnsiTheme="minorHAnsi" w:cstheme="minorHAnsi"/>
                <w:lang w:val="vi-VN"/>
              </w:rPr>
              <w:t>CVN 7568-7:2015</w:t>
            </w:r>
          </w:p>
        </w:tc>
        <w:tc>
          <w:tcPr>
            <w:tcW w:w="836" w:type="pct"/>
            <w:shd w:val="clear" w:color="auto" w:fill="auto"/>
            <w:vAlign w:val="center"/>
          </w:tcPr>
          <w:p w14:paraId="16FFEFE4"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5.7.2</w:t>
            </w:r>
          </w:p>
          <w:p w14:paraId="73A2B8DE"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1112" w:type="pct"/>
            <w:vMerge/>
            <w:shd w:val="clear" w:color="auto" w:fill="auto"/>
          </w:tcPr>
          <w:p w14:paraId="449B21F2"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0E722027"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7DAE195E" w14:textId="77777777" w:rsidTr="003D0953">
        <w:trPr>
          <w:trHeight w:val="77"/>
          <w:jc w:val="center"/>
        </w:trPr>
        <w:tc>
          <w:tcPr>
            <w:tcW w:w="302" w:type="pct"/>
            <w:vMerge/>
            <w:shd w:val="clear" w:color="auto" w:fill="auto"/>
            <w:vAlign w:val="center"/>
          </w:tcPr>
          <w:p w14:paraId="29F8D38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9D817F8"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021C5FD6" w14:textId="77777777" w:rsidR="00B414F9" w:rsidRPr="00DE4AC1" w:rsidRDefault="00B414F9" w:rsidP="003D0953">
            <w:pPr>
              <w:widowControl w:val="0"/>
              <w:spacing w:before="60" w:after="120" w:line="240" w:lineRule="auto"/>
              <w:jc w:val="both"/>
              <w:rPr>
                <w:rFonts w:asciiTheme="minorHAnsi" w:eastAsia="Times New Roman" w:hAnsiTheme="minorHAnsi" w:cstheme="minorHAnsi"/>
                <w:bCs/>
                <w:lang w:val="vi-VN"/>
              </w:rPr>
            </w:pPr>
            <w:r w:rsidRPr="00DE4AC1">
              <w:rPr>
                <w:rFonts w:asciiTheme="minorHAnsi" w:hAnsiTheme="minorHAnsi" w:cstheme="minorHAnsi"/>
              </w:rPr>
              <w:t xml:space="preserve">7 </w:t>
            </w:r>
            <w:r w:rsidRPr="00DE4AC1">
              <w:rPr>
                <w:rFonts w:asciiTheme="minorHAnsi" w:hAnsiTheme="minorHAnsi" w:cstheme="minorHAnsi"/>
                <w:lang w:val="vi-VN"/>
              </w:rPr>
              <w:t>Dry heat (operating)</w:t>
            </w:r>
            <w:r w:rsidRPr="00DE4AC1">
              <w:rPr>
                <w:rFonts w:asciiTheme="minorHAnsi" w:hAnsiTheme="minorHAnsi" w:cstheme="minorHAnsi"/>
              </w:rPr>
              <w:t xml:space="preserve"> </w:t>
            </w:r>
          </w:p>
        </w:tc>
        <w:tc>
          <w:tcPr>
            <w:tcW w:w="804" w:type="pct"/>
            <w:shd w:val="clear" w:color="auto" w:fill="auto"/>
            <w:vAlign w:val="center"/>
          </w:tcPr>
          <w:p w14:paraId="159546F2"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5.8.3</w:t>
            </w:r>
          </w:p>
          <w:p w14:paraId="1ACF8038"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836" w:type="pct"/>
            <w:shd w:val="clear" w:color="auto" w:fill="auto"/>
            <w:vAlign w:val="center"/>
          </w:tcPr>
          <w:p w14:paraId="2576A7B5"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5.8.2</w:t>
            </w:r>
          </w:p>
          <w:p w14:paraId="540C898B"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1112" w:type="pct"/>
            <w:vMerge/>
            <w:shd w:val="clear" w:color="auto" w:fill="auto"/>
          </w:tcPr>
          <w:p w14:paraId="00057B95"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6D62ADB0"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07DE25C0" w14:textId="77777777" w:rsidTr="003D0953">
        <w:trPr>
          <w:trHeight w:val="77"/>
          <w:jc w:val="center"/>
        </w:trPr>
        <w:tc>
          <w:tcPr>
            <w:tcW w:w="302" w:type="pct"/>
            <w:vMerge/>
            <w:shd w:val="clear" w:color="auto" w:fill="auto"/>
            <w:vAlign w:val="center"/>
          </w:tcPr>
          <w:p w14:paraId="1B103073"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71F64A6"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6A6508F9" w14:textId="77777777" w:rsidR="00B414F9" w:rsidRPr="00DE4AC1" w:rsidRDefault="00B414F9" w:rsidP="003D0953">
            <w:pPr>
              <w:widowControl w:val="0"/>
              <w:spacing w:before="60" w:after="12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8. Hot and humid, steady state (operating)</w:t>
            </w:r>
          </w:p>
        </w:tc>
        <w:tc>
          <w:tcPr>
            <w:tcW w:w="804" w:type="pct"/>
            <w:shd w:val="clear" w:color="auto" w:fill="auto"/>
            <w:vAlign w:val="center"/>
          </w:tcPr>
          <w:p w14:paraId="41161C09"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5.10.3</w:t>
            </w:r>
          </w:p>
          <w:p w14:paraId="083E6E79"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836" w:type="pct"/>
            <w:shd w:val="clear" w:color="auto" w:fill="auto"/>
            <w:vAlign w:val="center"/>
          </w:tcPr>
          <w:p w14:paraId="5E20CC55"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5.10.2</w:t>
            </w:r>
          </w:p>
          <w:p w14:paraId="2B4BB172"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1112" w:type="pct"/>
            <w:vMerge/>
            <w:shd w:val="clear" w:color="auto" w:fill="auto"/>
          </w:tcPr>
          <w:p w14:paraId="11E330B8"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53D0AF33"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4FB7A324" w14:textId="77777777" w:rsidTr="003D0953">
        <w:trPr>
          <w:trHeight w:val="77"/>
          <w:jc w:val="center"/>
        </w:trPr>
        <w:tc>
          <w:tcPr>
            <w:tcW w:w="302" w:type="pct"/>
            <w:vMerge/>
            <w:shd w:val="clear" w:color="auto" w:fill="auto"/>
            <w:vAlign w:val="center"/>
          </w:tcPr>
          <w:p w14:paraId="705AF1A4"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BF517F0"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34A439AA" w14:textId="77777777" w:rsidR="00B414F9" w:rsidRPr="00DE4AC1" w:rsidRDefault="00B414F9" w:rsidP="003D0953">
            <w:pPr>
              <w:widowControl w:val="0"/>
              <w:spacing w:before="60" w:after="120" w:line="240" w:lineRule="auto"/>
              <w:jc w:val="both"/>
              <w:rPr>
                <w:rFonts w:asciiTheme="minorHAnsi" w:hAnsiTheme="minorHAnsi" w:cstheme="minorHAnsi"/>
                <w:lang w:val="vi-VN"/>
              </w:rPr>
            </w:pPr>
            <w:r w:rsidRPr="00DE4AC1">
              <w:rPr>
                <w:rFonts w:asciiTheme="minorHAnsi" w:hAnsiTheme="minorHAnsi" w:cstheme="minorHAnsi"/>
                <w:lang w:val="en-US"/>
              </w:rPr>
              <w:t xml:space="preserve">9. </w:t>
            </w:r>
            <w:r w:rsidRPr="00DE4AC1">
              <w:rPr>
                <w:rFonts w:asciiTheme="minorHAnsi" w:hAnsiTheme="minorHAnsi" w:cstheme="minorHAnsi"/>
                <w:lang w:val="vi-VN"/>
              </w:rPr>
              <w:t>Corrosion of sulfide dioxide (SO</w:t>
            </w:r>
            <w:r w:rsidRPr="00DE4AC1">
              <w:rPr>
                <w:rFonts w:asciiTheme="minorHAnsi" w:hAnsiTheme="minorHAnsi" w:cstheme="minorHAnsi"/>
                <w:vertAlign w:val="subscript"/>
                <w:lang w:val="vi-VN"/>
              </w:rPr>
              <w:t>2</w:t>
            </w:r>
            <w:r w:rsidRPr="00DE4AC1">
              <w:rPr>
                <w:rFonts w:asciiTheme="minorHAnsi" w:hAnsiTheme="minorHAnsi" w:cstheme="minorHAnsi"/>
                <w:lang w:val="vi-VN"/>
              </w:rPr>
              <w:t xml:space="preserve">) </w:t>
            </w:r>
            <w:r w:rsidRPr="00DE4AC1">
              <w:rPr>
                <w:rFonts w:asciiTheme="minorHAnsi" w:eastAsia="Times New Roman" w:hAnsiTheme="minorHAnsi" w:cstheme="minorHAnsi"/>
                <w:bCs/>
                <w:lang w:val="vi-VN"/>
              </w:rPr>
              <w:t>(*)</w:t>
            </w:r>
          </w:p>
        </w:tc>
        <w:tc>
          <w:tcPr>
            <w:tcW w:w="804" w:type="pct"/>
            <w:shd w:val="clear" w:color="auto" w:fill="auto"/>
            <w:vAlign w:val="center"/>
          </w:tcPr>
          <w:p w14:paraId="1B4502C1"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5.12.3</w:t>
            </w:r>
          </w:p>
          <w:p w14:paraId="41877157"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836" w:type="pct"/>
            <w:shd w:val="clear" w:color="auto" w:fill="auto"/>
            <w:vAlign w:val="center"/>
          </w:tcPr>
          <w:p w14:paraId="0413FE89" w14:textId="77777777" w:rsidR="00B414F9" w:rsidRPr="00DE4AC1" w:rsidRDefault="00B414F9" w:rsidP="003D0953">
            <w:pPr>
              <w:widowControl w:val="0"/>
              <w:spacing w:before="60" w:after="120" w:line="240" w:lineRule="auto"/>
              <w:jc w:val="center"/>
              <w:rPr>
                <w:rFonts w:asciiTheme="minorHAnsi" w:hAnsiTheme="minorHAnsi" w:cstheme="minorHAnsi"/>
              </w:rPr>
            </w:pPr>
            <w:r w:rsidRPr="00DE4AC1">
              <w:rPr>
                <w:rFonts w:asciiTheme="minorHAnsi" w:hAnsiTheme="minorHAnsi" w:cstheme="minorHAnsi"/>
              </w:rPr>
              <w:t>5.12.2</w:t>
            </w:r>
          </w:p>
          <w:p w14:paraId="0E187EC7"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rPr>
            </w:pPr>
            <w:r w:rsidRPr="00DE4AC1">
              <w:rPr>
                <w:rFonts w:asciiTheme="minorHAnsi" w:hAnsiTheme="minorHAnsi" w:cstheme="minorHAnsi"/>
              </w:rPr>
              <w:t>TCVN 7568-7:2015</w:t>
            </w:r>
          </w:p>
        </w:tc>
        <w:tc>
          <w:tcPr>
            <w:tcW w:w="1112" w:type="pct"/>
            <w:vMerge/>
            <w:shd w:val="clear" w:color="auto" w:fill="auto"/>
          </w:tcPr>
          <w:p w14:paraId="5CC443D3" w14:textId="77777777" w:rsidR="00B414F9" w:rsidRPr="00DE4AC1" w:rsidRDefault="00B414F9" w:rsidP="003D0953">
            <w:pPr>
              <w:widowControl w:val="0"/>
              <w:spacing w:before="60" w:after="60" w:line="240" w:lineRule="auto"/>
              <w:rPr>
                <w:rFonts w:asciiTheme="minorHAnsi" w:hAnsiTheme="minorHAnsi" w:cstheme="minorHAnsi"/>
                <w:b/>
              </w:rPr>
            </w:pPr>
          </w:p>
        </w:tc>
        <w:tc>
          <w:tcPr>
            <w:tcW w:w="545" w:type="pct"/>
            <w:vMerge/>
            <w:shd w:val="clear" w:color="auto" w:fill="auto"/>
          </w:tcPr>
          <w:p w14:paraId="706AE3F2" w14:textId="77777777" w:rsidR="00B414F9" w:rsidRPr="00DE4AC1" w:rsidRDefault="00B414F9" w:rsidP="003D0953">
            <w:pPr>
              <w:widowControl w:val="0"/>
              <w:spacing w:before="60" w:after="60" w:line="240" w:lineRule="auto"/>
              <w:rPr>
                <w:rFonts w:asciiTheme="minorHAnsi" w:hAnsiTheme="minorHAnsi" w:cstheme="minorHAnsi"/>
                <w:b/>
              </w:rPr>
            </w:pPr>
          </w:p>
        </w:tc>
      </w:tr>
      <w:tr w:rsidR="00B414F9" w:rsidRPr="00DE4AC1" w14:paraId="237A1F03" w14:textId="77777777" w:rsidTr="003D0953">
        <w:trPr>
          <w:trHeight w:val="77"/>
          <w:jc w:val="center"/>
        </w:trPr>
        <w:tc>
          <w:tcPr>
            <w:tcW w:w="302" w:type="pct"/>
            <w:vMerge/>
            <w:shd w:val="clear" w:color="auto" w:fill="auto"/>
            <w:vAlign w:val="center"/>
          </w:tcPr>
          <w:p w14:paraId="52FA690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B9C2049"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5F8F7C31" w14:textId="77777777" w:rsidR="00B414F9" w:rsidRPr="00DE4AC1" w:rsidRDefault="00B414F9" w:rsidP="003D0953">
            <w:pPr>
              <w:widowControl w:val="0"/>
              <w:spacing w:before="60" w:after="12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10. Strong vibration (operating)</w:t>
            </w:r>
          </w:p>
        </w:tc>
        <w:tc>
          <w:tcPr>
            <w:tcW w:w="804" w:type="pct"/>
            <w:shd w:val="clear" w:color="auto" w:fill="auto"/>
            <w:vAlign w:val="center"/>
          </w:tcPr>
          <w:p w14:paraId="1E9C3E64"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5.13.3</w:t>
            </w:r>
          </w:p>
          <w:p w14:paraId="6B124CF4"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836" w:type="pct"/>
            <w:shd w:val="clear" w:color="auto" w:fill="auto"/>
            <w:vAlign w:val="center"/>
          </w:tcPr>
          <w:p w14:paraId="381F298C" w14:textId="77777777" w:rsidR="00B414F9" w:rsidRPr="00DE4AC1" w:rsidRDefault="00B414F9" w:rsidP="003D0953">
            <w:pPr>
              <w:widowControl w:val="0"/>
              <w:spacing w:before="60" w:after="120" w:line="240" w:lineRule="auto"/>
              <w:jc w:val="center"/>
              <w:rPr>
                <w:rFonts w:asciiTheme="minorHAnsi" w:hAnsiTheme="minorHAnsi" w:cstheme="minorHAnsi"/>
                <w:lang w:val="vi-VN"/>
              </w:rPr>
            </w:pPr>
            <w:r w:rsidRPr="00DE4AC1">
              <w:rPr>
                <w:rFonts w:asciiTheme="minorHAnsi" w:hAnsiTheme="minorHAnsi" w:cstheme="minorHAnsi"/>
                <w:lang w:val="vi-VN"/>
              </w:rPr>
              <w:t>5.13.2</w:t>
            </w:r>
          </w:p>
          <w:p w14:paraId="1E89B1E9" w14:textId="77777777" w:rsidR="00B414F9" w:rsidRPr="00DE4AC1" w:rsidRDefault="00B414F9" w:rsidP="003D0953">
            <w:pPr>
              <w:widowControl w:val="0"/>
              <w:spacing w:before="6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1112" w:type="pct"/>
            <w:vMerge/>
            <w:shd w:val="clear" w:color="auto" w:fill="auto"/>
          </w:tcPr>
          <w:p w14:paraId="237AE727"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3D027CCA"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53EC7437" w14:textId="77777777" w:rsidTr="003D0953">
        <w:trPr>
          <w:trHeight w:val="77"/>
          <w:jc w:val="center"/>
        </w:trPr>
        <w:tc>
          <w:tcPr>
            <w:tcW w:w="302" w:type="pct"/>
            <w:vMerge/>
            <w:shd w:val="clear" w:color="auto" w:fill="auto"/>
            <w:vAlign w:val="center"/>
          </w:tcPr>
          <w:p w14:paraId="1F04707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85B2574"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2BB88AAA" w14:textId="77777777" w:rsidR="00B414F9" w:rsidRPr="00DE4AC1" w:rsidRDefault="00B414F9" w:rsidP="003D0953">
            <w:pPr>
              <w:widowControl w:val="0"/>
              <w:spacing w:before="100" w:after="120" w:line="240" w:lineRule="auto"/>
              <w:jc w:val="both"/>
              <w:rPr>
                <w:rFonts w:asciiTheme="minorHAnsi" w:eastAsia="Times New Roman" w:hAnsiTheme="minorHAnsi" w:cstheme="minorHAnsi"/>
                <w:bCs/>
                <w:lang w:val="vi-VN"/>
              </w:rPr>
            </w:pPr>
            <w:r w:rsidRPr="00DE4AC1">
              <w:rPr>
                <w:rFonts w:asciiTheme="minorHAnsi" w:hAnsiTheme="minorHAnsi" w:cstheme="minorHAnsi"/>
              </w:rPr>
              <w:t xml:space="preserve">11. </w:t>
            </w:r>
            <w:r w:rsidRPr="00DE4AC1">
              <w:rPr>
                <w:rFonts w:asciiTheme="minorHAnsi" w:hAnsiTheme="minorHAnsi" w:cstheme="minorHAnsi"/>
                <w:lang w:val="en-US"/>
              </w:rPr>
              <w:t>I</w:t>
            </w:r>
            <w:r w:rsidRPr="00DE4AC1">
              <w:rPr>
                <w:rFonts w:asciiTheme="minorHAnsi" w:hAnsiTheme="minorHAnsi" w:cstheme="minorHAnsi"/>
                <w:lang w:val="vi-VN"/>
              </w:rPr>
              <w:t>mpact (operati</w:t>
            </w:r>
            <w:r w:rsidRPr="00DE4AC1">
              <w:rPr>
                <w:rFonts w:asciiTheme="minorHAnsi" w:hAnsiTheme="minorHAnsi" w:cstheme="minorHAnsi"/>
                <w:lang w:val="en-US"/>
              </w:rPr>
              <w:t>ng</w:t>
            </w:r>
            <w:r w:rsidRPr="00DE4AC1">
              <w:rPr>
                <w:rFonts w:asciiTheme="minorHAnsi" w:hAnsiTheme="minorHAnsi" w:cstheme="minorHAnsi"/>
                <w:lang w:val="vi-VN"/>
              </w:rPr>
              <w:t xml:space="preserve">) </w:t>
            </w:r>
            <w:r w:rsidRPr="00DE4AC1">
              <w:rPr>
                <w:rFonts w:asciiTheme="minorHAnsi" w:hAnsiTheme="minorHAnsi" w:cstheme="minorHAnsi"/>
              </w:rPr>
              <w:t>(*)</w:t>
            </w:r>
          </w:p>
        </w:tc>
        <w:tc>
          <w:tcPr>
            <w:tcW w:w="804" w:type="pct"/>
            <w:shd w:val="clear" w:color="auto" w:fill="auto"/>
            <w:vAlign w:val="center"/>
          </w:tcPr>
          <w:p w14:paraId="61AC6616"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hAnsiTheme="minorHAnsi" w:cstheme="minorHAnsi"/>
                <w:lang w:val="vi-VN"/>
              </w:rPr>
              <w:t>5.14.3</w:t>
            </w:r>
          </w:p>
          <w:p w14:paraId="2DD53B07" w14:textId="77777777" w:rsidR="00B414F9" w:rsidRPr="00DE4AC1" w:rsidRDefault="00B414F9" w:rsidP="003D0953">
            <w:pPr>
              <w:widowControl w:val="0"/>
              <w:spacing w:before="10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836" w:type="pct"/>
            <w:shd w:val="clear" w:color="auto" w:fill="auto"/>
            <w:vAlign w:val="center"/>
          </w:tcPr>
          <w:p w14:paraId="684637A2"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hAnsiTheme="minorHAnsi" w:cstheme="minorHAnsi"/>
                <w:lang w:val="vi-VN"/>
              </w:rPr>
              <w:t>5.14.2</w:t>
            </w:r>
          </w:p>
          <w:p w14:paraId="68D1359D" w14:textId="77777777" w:rsidR="00B414F9" w:rsidRPr="00DE4AC1" w:rsidRDefault="00B414F9" w:rsidP="003D0953">
            <w:pPr>
              <w:widowControl w:val="0"/>
              <w:spacing w:before="10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1112" w:type="pct"/>
            <w:vMerge/>
            <w:shd w:val="clear" w:color="auto" w:fill="auto"/>
          </w:tcPr>
          <w:p w14:paraId="3D02BA3A"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2CAF1604"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128282D7" w14:textId="77777777" w:rsidTr="003D0953">
        <w:trPr>
          <w:trHeight w:val="77"/>
          <w:jc w:val="center"/>
        </w:trPr>
        <w:tc>
          <w:tcPr>
            <w:tcW w:w="302" w:type="pct"/>
            <w:vMerge/>
            <w:shd w:val="clear" w:color="auto" w:fill="auto"/>
            <w:vAlign w:val="center"/>
          </w:tcPr>
          <w:p w14:paraId="313336E0"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4CD0180"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17BF41FA" w14:textId="77777777" w:rsidR="00B414F9" w:rsidRPr="00DE4AC1" w:rsidRDefault="00B414F9" w:rsidP="003D0953">
            <w:pPr>
              <w:widowControl w:val="0"/>
              <w:spacing w:before="100" w:after="120" w:line="240" w:lineRule="auto"/>
              <w:jc w:val="both"/>
              <w:rPr>
                <w:rFonts w:asciiTheme="minorHAnsi" w:eastAsia="Times New Roman" w:hAnsiTheme="minorHAnsi" w:cstheme="minorHAnsi"/>
                <w:bCs/>
                <w:lang w:val="vi-VN"/>
              </w:rPr>
            </w:pPr>
            <w:r w:rsidRPr="00DE4AC1">
              <w:rPr>
                <w:rFonts w:asciiTheme="minorHAnsi" w:hAnsiTheme="minorHAnsi" w:cstheme="minorHAnsi"/>
                <w:lang w:val="en-US"/>
              </w:rPr>
              <w:t>12.</w:t>
            </w:r>
            <w:r w:rsidRPr="00DE4AC1">
              <w:rPr>
                <w:rFonts w:asciiTheme="minorHAnsi" w:hAnsiTheme="minorHAnsi" w:cstheme="minorHAnsi"/>
                <w:lang w:val="de-AT"/>
              </w:rPr>
              <w:t xml:space="preserve"> </w:t>
            </w:r>
            <w:r w:rsidRPr="00DE4AC1">
              <w:rPr>
                <w:rFonts w:asciiTheme="minorHAnsi" w:hAnsiTheme="minorHAnsi" w:cstheme="minorHAnsi"/>
                <w:lang w:val="en-US"/>
              </w:rPr>
              <w:t>S</w:t>
            </w:r>
            <w:r w:rsidRPr="00DE4AC1">
              <w:rPr>
                <w:rFonts w:asciiTheme="minorHAnsi" w:hAnsiTheme="minorHAnsi" w:cstheme="minorHAnsi"/>
                <w:lang w:val="vi-VN"/>
              </w:rPr>
              <w:t>inusoidal</w:t>
            </w:r>
            <w:r w:rsidRPr="00DE4AC1">
              <w:rPr>
                <w:rFonts w:asciiTheme="minorHAnsi" w:hAnsiTheme="minorHAnsi" w:cstheme="minorHAnsi"/>
                <w:lang w:val="en-US"/>
              </w:rPr>
              <w:t xml:space="preserve"> vibration</w:t>
            </w:r>
            <w:r w:rsidRPr="00DE4AC1">
              <w:rPr>
                <w:rFonts w:asciiTheme="minorHAnsi" w:hAnsiTheme="minorHAnsi" w:cstheme="minorHAnsi"/>
                <w:lang w:val="vi-VN"/>
              </w:rPr>
              <w:t xml:space="preserve"> (operating)</w:t>
            </w:r>
          </w:p>
        </w:tc>
        <w:tc>
          <w:tcPr>
            <w:tcW w:w="804" w:type="pct"/>
            <w:shd w:val="clear" w:color="auto" w:fill="auto"/>
            <w:vAlign w:val="center"/>
          </w:tcPr>
          <w:p w14:paraId="1F52C952"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hAnsiTheme="minorHAnsi" w:cstheme="minorHAnsi"/>
                <w:lang w:val="vi-VN"/>
              </w:rPr>
              <w:t>5.15.3</w:t>
            </w:r>
          </w:p>
          <w:p w14:paraId="46021CCA" w14:textId="77777777" w:rsidR="00B414F9" w:rsidRPr="00DE4AC1" w:rsidRDefault="00B414F9" w:rsidP="003D0953">
            <w:pPr>
              <w:widowControl w:val="0"/>
              <w:spacing w:before="10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836" w:type="pct"/>
            <w:shd w:val="clear" w:color="auto" w:fill="auto"/>
            <w:vAlign w:val="center"/>
          </w:tcPr>
          <w:p w14:paraId="5A174E98"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hAnsiTheme="minorHAnsi" w:cstheme="minorHAnsi"/>
                <w:lang w:val="vi-VN"/>
              </w:rPr>
              <w:t>5.15.2</w:t>
            </w:r>
          </w:p>
          <w:p w14:paraId="4B2EF58F" w14:textId="77777777" w:rsidR="00B414F9" w:rsidRPr="00DE4AC1" w:rsidRDefault="00B414F9" w:rsidP="003D0953">
            <w:pPr>
              <w:widowControl w:val="0"/>
              <w:spacing w:before="100" w:after="12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7568-7:2015</w:t>
            </w:r>
          </w:p>
        </w:tc>
        <w:tc>
          <w:tcPr>
            <w:tcW w:w="1112" w:type="pct"/>
            <w:vMerge/>
            <w:shd w:val="clear" w:color="auto" w:fill="auto"/>
          </w:tcPr>
          <w:p w14:paraId="638F4EB5"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0BCB54D7"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6211D89A" w14:textId="77777777" w:rsidTr="003D0953">
        <w:trPr>
          <w:trHeight w:val="77"/>
          <w:jc w:val="center"/>
        </w:trPr>
        <w:tc>
          <w:tcPr>
            <w:tcW w:w="302" w:type="pct"/>
            <w:vMerge/>
            <w:shd w:val="clear" w:color="auto" w:fill="auto"/>
            <w:vAlign w:val="center"/>
          </w:tcPr>
          <w:p w14:paraId="33E2379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87A77C4"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5D51559F" w14:textId="77777777" w:rsidR="00B414F9" w:rsidRPr="00DE4AC1" w:rsidRDefault="00B414F9" w:rsidP="003D0953">
            <w:pPr>
              <w:widowControl w:val="0"/>
              <w:spacing w:before="100" w:after="120" w:line="240" w:lineRule="auto"/>
              <w:jc w:val="both"/>
              <w:rPr>
                <w:rFonts w:asciiTheme="minorHAnsi" w:hAnsiTheme="minorHAnsi" w:cstheme="minorHAnsi"/>
                <w:lang w:val="vi-VN"/>
              </w:rPr>
            </w:pPr>
            <w:r w:rsidRPr="00DE4AC1">
              <w:rPr>
                <w:rFonts w:asciiTheme="minorHAnsi" w:hAnsiTheme="minorHAnsi" w:cstheme="minorHAnsi"/>
                <w:lang w:val="vi-VN"/>
              </w:rPr>
              <w:t xml:space="preserve">13. </w:t>
            </w:r>
            <w:r w:rsidRPr="00DE4AC1">
              <w:rPr>
                <w:rFonts w:asciiTheme="minorHAnsi" w:hAnsiTheme="minorHAnsi" w:cstheme="minorHAnsi"/>
                <w:lang w:val="en-US"/>
              </w:rPr>
              <w:t>S</w:t>
            </w:r>
            <w:r w:rsidRPr="00DE4AC1">
              <w:rPr>
                <w:rFonts w:asciiTheme="minorHAnsi" w:hAnsiTheme="minorHAnsi" w:cstheme="minorHAnsi"/>
                <w:lang w:val="vi-VN"/>
              </w:rPr>
              <w:t>inusoidal</w:t>
            </w:r>
            <w:r w:rsidRPr="00DE4AC1">
              <w:rPr>
                <w:rFonts w:asciiTheme="minorHAnsi" w:hAnsiTheme="minorHAnsi" w:cstheme="minorHAnsi"/>
                <w:lang w:val="en-US"/>
              </w:rPr>
              <w:t xml:space="preserve"> vibration</w:t>
            </w:r>
            <w:r w:rsidRPr="00DE4AC1">
              <w:rPr>
                <w:rFonts w:asciiTheme="minorHAnsi" w:hAnsiTheme="minorHAnsi" w:cstheme="minorHAnsi"/>
                <w:lang w:val="vi-VN"/>
              </w:rPr>
              <w:t xml:space="preserve"> (tolerance) </w:t>
            </w:r>
            <w:r w:rsidRPr="00DE4AC1">
              <w:rPr>
                <w:rFonts w:asciiTheme="minorHAnsi" w:eastAsia="Times New Roman" w:hAnsiTheme="minorHAnsi" w:cstheme="minorHAnsi"/>
                <w:bCs/>
                <w:lang w:val="vi-VN"/>
              </w:rPr>
              <w:t>(*)</w:t>
            </w:r>
          </w:p>
        </w:tc>
        <w:tc>
          <w:tcPr>
            <w:tcW w:w="804" w:type="pct"/>
            <w:shd w:val="clear" w:color="auto" w:fill="auto"/>
            <w:vAlign w:val="center"/>
          </w:tcPr>
          <w:p w14:paraId="144E902D"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hAnsiTheme="minorHAnsi" w:cstheme="minorHAnsi"/>
                <w:lang w:val="vi-VN"/>
              </w:rPr>
              <w:t>5.16.3</w:t>
            </w:r>
          </w:p>
          <w:p w14:paraId="24FDD8E7"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hAnsiTheme="minorHAnsi" w:cstheme="minorHAnsi"/>
                <w:lang w:val="vi-VN"/>
              </w:rPr>
              <w:t>TCVN 7568-7:2015</w:t>
            </w:r>
          </w:p>
        </w:tc>
        <w:tc>
          <w:tcPr>
            <w:tcW w:w="836" w:type="pct"/>
            <w:shd w:val="clear" w:color="auto" w:fill="auto"/>
            <w:vAlign w:val="center"/>
          </w:tcPr>
          <w:p w14:paraId="3976E57E"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hAnsiTheme="minorHAnsi" w:cstheme="minorHAnsi"/>
                <w:lang w:val="vi-VN"/>
              </w:rPr>
              <w:t>5.16.2</w:t>
            </w:r>
          </w:p>
          <w:p w14:paraId="214EE8DE"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hAnsiTheme="minorHAnsi" w:cstheme="minorHAnsi"/>
                <w:lang w:val="vi-VN"/>
              </w:rPr>
              <w:t xml:space="preserve">TCVN </w:t>
            </w:r>
            <w:r w:rsidRPr="00DE4AC1">
              <w:rPr>
                <w:rFonts w:asciiTheme="minorHAnsi" w:hAnsiTheme="minorHAnsi" w:cstheme="minorHAnsi"/>
              </w:rPr>
              <w:t>7568-7:2015</w:t>
            </w:r>
          </w:p>
        </w:tc>
        <w:tc>
          <w:tcPr>
            <w:tcW w:w="1112" w:type="pct"/>
            <w:vMerge/>
            <w:shd w:val="clear" w:color="auto" w:fill="auto"/>
          </w:tcPr>
          <w:p w14:paraId="6B485B2C"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51DE8E9C"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7B4FB63A" w14:textId="77777777" w:rsidTr="003D0953">
        <w:trPr>
          <w:trHeight w:val="77"/>
          <w:jc w:val="center"/>
        </w:trPr>
        <w:tc>
          <w:tcPr>
            <w:tcW w:w="302" w:type="pct"/>
            <w:vMerge/>
            <w:shd w:val="clear" w:color="auto" w:fill="auto"/>
            <w:vAlign w:val="center"/>
          </w:tcPr>
          <w:p w14:paraId="61AF754B"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333A6EC"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0F977C10" w14:textId="77777777" w:rsidR="00B414F9" w:rsidRPr="00DE4AC1" w:rsidRDefault="00B414F9" w:rsidP="003D0953">
            <w:pPr>
              <w:widowControl w:val="0"/>
              <w:spacing w:before="100" w:after="120" w:line="240" w:lineRule="auto"/>
              <w:jc w:val="both"/>
              <w:rPr>
                <w:rFonts w:asciiTheme="minorHAnsi" w:hAnsiTheme="minorHAnsi" w:cstheme="minorHAnsi"/>
                <w:lang w:val="vi-VN"/>
              </w:rPr>
            </w:pPr>
            <w:r w:rsidRPr="00DE4AC1">
              <w:rPr>
                <w:rFonts w:asciiTheme="minorHAnsi" w:hAnsiTheme="minorHAnsi" w:cstheme="minorHAnsi"/>
                <w:lang w:val="vi-VN"/>
              </w:rPr>
              <w:t>14. Signal loss at the scene (***)</w:t>
            </w:r>
          </w:p>
        </w:tc>
        <w:tc>
          <w:tcPr>
            <w:tcW w:w="804" w:type="pct"/>
            <w:shd w:val="clear" w:color="auto" w:fill="auto"/>
            <w:vAlign w:val="center"/>
          </w:tcPr>
          <w:p w14:paraId="417F1A80" w14:textId="77777777" w:rsidR="00B414F9" w:rsidRPr="00DE4AC1" w:rsidRDefault="00B414F9" w:rsidP="003D0953">
            <w:pPr>
              <w:widowControl w:val="0"/>
              <w:spacing w:before="10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4.2.1</w:t>
            </w:r>
          </w:p>
          <w:p w14:paraId="44286C2D"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5DCAE5B8" w14:textId="77777777" w:rsidR="00B414F9" w:rsidRPr="00DE4AC1" w:rsidRDefault="00B414F9" w:rsidP="003D0953">
            <w:pPr>
              <w:widowControl w:val="0"/>
              <w:spacing w:before="100" w:after="120" w:line="240" w:lineRule="auto"/>
              <w:jc w:val="center"/>
              <w:rPr>
                <w:rFonts w:asciiTheme="minorHAnsi" w:eastAsia="Arial" w:hAnsiTheme="minorHAnsi" w:cstheme="minorHAnsi"/>
              </w:rPr>
            </w:pPr>
            <w:r w:rsidRPr="00DE4AC1">
              <w:rPr>
                <w:rFonts w:asciiTheme="minorHAnsi" w:eastAsia="Arial" w:hAnsiTheme="minorHAnsi" w:cstheme="minorHAnsi"/>
              </w:rPr>
              <w:t>8.2.2</w:t>
            </w:r>
          </w:p>
          <w:p w14:paraId="4BDBA8D9"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tcPr>
          <w:p w14:paraId="44E960FA"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483A2FFC"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62BD6EA5" w14:textId="77777777" w:rsidTr="003D0953">
        <w:trPr>
          <w:trHeight w:val="77"/>
          <w:jc w:val="center"/>
        </w:trPr>
        <w:tc>
          <w:tcPr>
            <w:tcW w:w="302" w:type="pct"/>
            <w:vMerge/>
            <w:shd w:val="clear" w:color="auto" w:fill="auto"/>
            <w:vAlign w:val="center"/>
          </w:tcPr>
          <w:p w14:paraId="3C0ECD8D"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EF06514"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0762755A" w14:textId="77777777" w:rsidR="00B414F9" w:rsidRPr="00DE4AC1" w:rsidRDefault="00B414F9" w:rsidP="003D0953">
            <w:pPr>
              <w:widowControl w:val="0"/>
              <w:spacing w:before="100" w:after="120" w:line="240" w:lineRule="auto"/>
              <w:jc w:val="both"/>
              <w:rPr>
                <w:rFonts w:asciiTheme="minorHAnsi" w:hAnsiTheme="minorHAnsi" w:cstheme="minorHAnsi"/>
                <w:lang w:val="vi-VN"/>
              </w:rPr>
            </w:pPr>
            <w:r w:rsidRPr="00DE4AC1">
              <w:rPr>
                <w:rFonts w:asciiTheme="minorHAnsi" w:hAnsiTheme="minorHAnsi" w:cstheme="minorHAnsi"/>
                <w:lang w:val="vi-VN"/>
              </w:rPr>
              <w:t>15. Alarm signal integrity (***)</w:t>
            </w:r>
          </w:p>
        </w:tc>
        <w:tc>
          <w:tcPr>
            <w:tcW w:w="804" w:type="pct"/>
            <w:shd w:val="clear" w:color="auto" w:fill="auto"/>
            <w:vAlign w:val="center"/>
          </w:tcPr>
          <w:p w14:paraId="673CC34D" w14:textId="77777777" w:rsidR="00B414F9" w:rsidRPr="00DE4AC1" w:rsidRDefault="00B414F9" w:rsidP="003D0953">
            <w:pPr>
              <w:widowControl w:val="0"/>
              <w:spacing w:before="10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4.2.2</w:t>
            </w:r>
          </w:p>
          <w:p w14:paraId="211D575D"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7DAD3DF5" w14:textId="77777777" w:rsidR="00B414F9" w:rsidRPr="00DE4AC1" w:rsidRDefault="00B414F9" w:rsidP="003D0953">
            <w:pPr>
              <w:widowControl w:val="0"/>
              <w:spacing w:before="100" w:after="120" w:line="240" w:lineRule="auto"/>
              <w:jc w:val="center"/>
              <w:rPr>
                <w:rFonts w:asciiTheme="minorHAnsi" w:eastAsia="Arial" w:hAnsiTheme="minorHAnsi" w:cstheme="minorHAnsi"/>
              </w:rPr>
            </w:pPr>
            <w:r w:rsidRPr="00DE4AC1">
              <w:rPr>
                <w:rFonts w:asciiTheme="minorHAnsi" w:eastAsia="Arial" w:hAnsiTheme="minorHAnsi" w:cstheme="minorHAnsi"/>
              </w:rPr>
              <w:t>8.2.3</w:t>
            </w:r>
          </w:p>
          <w:p w14:paraId="7A2EE287"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tcPr>
          <w:p w14:paraId="73B53F10"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0B4149EB"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456FE5F2" w14:textId="77777777" w:rsidTr="003D0953">
        <w:trPr>
          <w:trHeight w:val="77"/>
          <w:jc w:val="center"/>
        </w:trPr>
        <w:tc>
          <w:tcPr>
            <w:tcW w:w="302" w:type="pct"/>
            <w:vMerge/>
            <w:shd w:val="clear" w:color="auto" w:fill="auto"/>
            <w:vAlign w:val="center"/>
          </w:tcPr>
          <w:p w14:paraId="184AAB93"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3A4F502"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6A57EF98" w14:textId="77777777" w:rsidR="00B414F9" w:rsidRPr="00DE4AC1" w:rsidRDefault="00B414F9" w:rsidP="003D0953">
            <w:pPr>
              <w:widowControl w:val="0"/>
              <w:spacing w:before="100" w:after="120" w:line="240" w:lineRule="auto"/>
              <w:jc w:val="both"/>
              <w:rPr>
                <w:rFonts w:asciiTheme="minorHAnsi" w:hAnsiTheme="minorHAnsi" w:cstheme="minorHAnsi"/>
                <w:lang w:val="vi-VN"/>
              </w:rPr>
            </w:pPr>
            <w:r w:rsidRPr="00DE4AC1">
              <w:rPr>
                <w:rFonts w:asciiTheme="minorHAnsi" w:hAnsiTheme="minorHAnsi" w:cstheme="minorHAnsi"/>
                <w:lang w:val="vi-VN"/>
              </w:rPr>
              <w:t>16. Identification of devices using radio transmission (***)</w:t>
            </w:r>
          </w:p>
        </w:tc>
        <w:tc>
          <w:tcPr>
            <w:tcW w:w="804" w:type="pct"/>
            <w:shd w:val="clear" w:color="auto" w:fill="auto"/>
            <w:vAlign w:val="center"/>
          </w:tcPr>
          <w:p w14:paraId="4A8F77F4" w14:textId="77777777" w:rsidR="00B414F9" w:rsidRPr="00DE4AC1" w:rsidRDefault="00B414F9" w:rsidP="003D0953">
            <w:pPr>
              <w:widowControl w:val="0"/>
              <w:spacing w:before="10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4.2.3</w:t>
            </w:r>
          </w:p>
          <w:p w14:paraId="7CF9AE65"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11A441F8" w14:textId="77777777" w:rsidR="00B414F9" w:rsidRPr="00DE4AC1" w:rsidRDefault="00B414F9" w:rsidP="003D0953">
            <w:pPr>
              <w:widowControl w:val="0"/>
              <w:spacing w:before="100" w:after="120" w:line="240" w:lineRule="auto"/>
              <w:jc w:val="center"/>
              <w:rPr>
                <w:rFonts w:asciiTheme="minorHAnsi" w:eastAsia="Arial" w:hAnsiTheme="minorHAnsi" w:cstheme="minorHAnsi"/>
              </w:rPr>
            </w:pPr>
            <w:r w:rsidRPr="00DE4AC1">
              <w:rPr>
                <w:rFonts w:asciiTheme="minorHAnsi" w:eastAsia="Arial" w:hAnsiTheme="minorHAnsi" w:cstheme="minorHAnsi"/>
              </w:rPr>
              <w:t>8.2.4</w:t>
            </w:r>
          </w:p>
          <w:p w14:paraId="65838283"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tcPr>
          <w:p w14:paraId="0132B702"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11A36BEC"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2B3FD68A" w14:textId="77777777" w:rsidTr="003D0953">
        <w:trPr>
          <w:trHeight w:val="77"/>
          <w:jc w:val="center"/>
        </w:trPr>
        <w:tc>
          <w:tcPr>
            <w:tcW w:w="302" w:type="pct"/>
            <w:vMerge/>
            <w:shd w:val="clear" w:color="auto" w:fill="auto"/>
            <w:vAlign w:val="center"/>
          </w:tcPr>
          <w:p w14:paraId="70D5568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3649670"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04EC1F08" w14:textId="77777777" w:rsidR="00B414F9" w:rsidRPr="00DE4AC1" w:rsidRDefault="00B414F9" w:rsidP="003D0953">
            <w:pPr>
              <w:widowControl w:val="0"/>
              <w:spacing w:before="100" w:after="120" w:line="240" w:lineRule="auto"/>
              <w:jc w:val="both"/>
              <w:rPr>
                <w:rFonts w:asciiTheme="minorHAnsi" w:hAnsiTheme="minorHAnsi" w:cstheme="minorHAnsi"/>
                <w:lang w:val="vi-VN"/>
              </w:rPr>
            </w:pPr>
            <w:r w:rsidRPr="00DE4AC1">
              <w:rPr>
                <w:rFonts w:asciiTheme="minorHAnsi" w:hAnsiTheme="minorHAnsi" w:cstheme="minorHAnsi"/>
                <w:spacing w:val="-6"/>
                <w:lang w:val="en-US"/>
              </w:rPr>
              <w:t xml:space="preserve">17. Antenna ( *** </w:t>
            </w:r>
            <w:r w:rsidRPr="00DE4AC1">
              <w:rPr>
                <w:rFonts w:asciiTheme="minorHAnsi" w:hAnsiTheme="minorHAnsi" w:cstheme="minorHAnsi"/>
                <w:lang w:val="en-US"/>
              </w:rPr>
              <w:t>)</w:t>
            </w:r>
          </w:p>
        </w:tc>
        <w:tc>
          <w:tcPr>
            <w:tcW w:w="804" w:type="pct"/>
            <w:shd w:val="clear" w:color="auto" w:fill="auto"/>
            <w:vAlign w:val="center"/>
          </w:tcPr>
          <w:p w14:paraId="716F2F4C" w14:textId="77777777" w:rsidR="00B414F9" w:rsidRPr="00DE4AC1" w:rsidRDefault="00B414F9" w:rsidP="003D0953">
            <w:pPr>
              <w:widowControl w:val="0"/>
              <w:spacing w:before="10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4.2.7</w:t>
            </w:r>
          </w:p>
          <w:p w14:paraId="51767C0E"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49821242" w14:textId="77777777" w:rsidR="00B414F9" w:rsidRPr="00DE4AC1" w:rsidRDefault="00B414F9" w:rsidP="003D0953">
            <w:pPr>
              <w:widowControl w:val="0"/>
              <w:spacing w:before="100" w:after="120" w:line="240" w:lineRule="auto"/>
              <w:jc w:val="center"/>
              <w:rPr>
                <w:rFonts w:asciiTheme="minorHAnsi" w:eastAsia="Arial" w:hAnsiTheme="minorHAnsi" w:cstheme="minorHAnsi"/>
              </w:rPr>
            </w:pPr>
            <w:r w:rsidRPr="00DE4AC1">
              <w:rPr>
                <w:rFonts w:asciiTheme="minorHAnsi" w:eastAsia="Arial" w:hAnsiTheme="minorHAnsi" w:cstheme="minorHAnsi"/>
              </w:rPr>
              <w:t>8.2.9</w:t>
            </w:r>
          </w:p>
          <w:p w14:paraId="1E033A68" w14:textId="77777777" w:rsidR="00B414F9" w:rsidRPr="00DE4AC1" w:rsidRDefault="00B414F9" w:rsidP="003D0953">
            <w:pPr>
              <w:widowControl w:val="0"/>
              <w:spacing w:before="100" w:after="12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tcPr>
          <w:p w14:paraId="7CE465BE"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6120328B"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746C5B6C" w14:textId="77777777" w:rsidTr="003D0953">
        <w:trPr>
          <w:trHeight w:val="77"/>
          <w:jc w:val="center"/>
        </w:trPr>
        <w:tc>
          <w:tcPr>
            <w:tcW w:w="302" w:type="pct"/>
            <w:vMerge/>
            <w:shd w:val="clear" w:color="auto" w:fill="auto"/>
            <w:vAlign w:val="center"/>
          </w:tcPr>
          <w:p w14:paraId="4B163004"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D3CF906"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172A206B" w14:textId="77777777" w:rsidR="00B414F9" w:rsidRPr="00DE4AC1" w:rsidRDefault="00B414F9" w:rsidP="003D0953">
            <w:pPr>
              <w:widowControl w:val="0"/>
              <w:spacing w:before="100" w:after="120" w:line="240" w:lineRule="auto"/>
              <w:jc w:val="both"/>
              <w:rPr>
                <w:rFonts w:asciiTheme="minorHAnsi" w:hAnsiTheme="minorHAnsi" w:cstheme="minorHAnsi"/>
                <w:spacing w:val="-6"/>
                <w:lang w:val="vi-VN"/>
              </w:rPr>
            </w:pPr>
            <w:r w:rsidRPr="00DE4AC1">
              <w:rPr>
                <w:rFonts w:asciiTheme="minorHAnsi" w:hAnsiTheme="minorHAnsi" w:cstheme="minorHAnsi"/>
                <w:lang w:val="vi-VN"/>
              </w:rPr>
              <w:t>18. Independent power</w:t>
            </w:r>
            <w:r w:rsidRPr="00DE4AC1">
              <w:rPr>
                <w:rFonts w:asciiTheme="minorHAnsi" w:hAnsiTheme="minorHAnsi" w:cstheme="minorHAnsi"/>
                <w:lang w:val="en-US"/>
              </w:rPr>
              <w:t xml:space="preserve"> supply</w:t>
            </w:r>
            <w:r w:rsidRPr="00DE4AC1">
              <w:rPr>
                <w:rFonts w:asciiTheme="minorHAnsi" w:hAnsiTheme="minorHAnsi" w:cstheme="minorHAnsi"/>
                <w:lang w:val="vi-VN"/>
              </w:rPr>
              <w:t xml:space="preserve"> life (***)</w:t>
            </w:r>
          </w:p>
        </w:tc>
        <w:tc>
          <w:tcPr>
            <w:tcW w:w="804" w:type="pct"/>
            <w:shd w:val="clear" w:color="auto" w:fill="auto"/>
            <w:vAlign w:val="center"/>
          </w:tcPr>
          <w:p w14:paraId="462A560E" w14:textId="77777777" w:rsidR="00B414F9" w:rsidRPr="00DE4AC1" w:rsidRDefault="00B414F9" w:rsidP="003D0953">
            <w:pPr>
              <w:widowControl w:val="0"/>
              <w:spacing w:before="10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5.3.2</w:t>
            </w:r>
          </w:p>
          <w:p w14:paraId="61341EDE" w14:textId="77777777" w:rsidR="00B414F9" w:rsidRPr="00DE4AC1" w:rsidRDefault="00B414F9" w:rsidP="003D0953">
            <w:pPr>
              <w:widowControl w:val="0"/>
              <w:spacing w:before="10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TCVN 7568-25:2023</w:t>
            </w:r>
          </w:p>
        </w:tc>
        <w:tc>
          <w:tcPr>
            <w:tcW w:w="836" w:type="pct"/>
            <w:shd w:val="clear" w:color="auto" w:fill="auto"/>
            <w:vAlign w:val="center"/>
          </w:tcPr>
          <w:p w14:paraId="279104F0" w14:textId="77777777" w:rsidR="00B414F9" w:rsidRPr="00DE4AC1" w:rsidRDefault="00B414F9" w:rsidP="003D0953">
            <w:pPr>
              <w:widowControl w:val="0"/>
              <w:spacing w:before="10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8.3.3</w:t>
            </w:r>
          </w:p>
          <w:p w14:paraId="0177404F" w14:textId="77777777" w:rsidR="00B414F9" w:rsidRPr="00DE4AC1" w:rsidRDefault="00B414F9" w:rsidP="003D0953">
            <w:pPr>
              <w:widowControl w:val="0"/>
              <w:spacing w:before="100" w:after="120" w:line="240" w:lineRule="auto"/>
              <w:jc w:val="center"/>
              <w:rPr>
                <w:rFonts w:asciiTheme="minorHAnsi" w:eastAsia="Arial"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tcPr>
          <w:p w14:paraId="56EAD75C" w14:textId="77777777" w:rsidR="00B414F9" w:rsidRPr="00DE4AC1" w:rsidRDefault="00B414F9" w:rsidP="003D0953">
            <w:pPr>
              <w:widowControl w:val="0"/>
              <w:spacing w:before="60" w:after="60" w:line="240" w:lineRule="auto"/>
              <w:rPr>
                <w:rFonts w:asciiTheme="minorHAnsi" w:hAnsiTheme="minorHAnsi" w:cstheme="minorHAnsi"/>
                <w:b/>
                <w:lang w:val="vi-VN"/>
              </w:rPr>
            </w:pPr>
          </w:p>
        </w:tc>
        <w:tc>
          <w:tcPr>
            <w:tcW w:w="545" w:type="pct"/>
            <w:vMerge/>
            <w:shd w:val="clear" w:color="auto" w:fill="auto"/>
          </w:tcPr>
          <w:p w14:paraId="0A54DB43" w14:textId="77777777" w:rsidR="00B414F9" w:rsidRPr="00DE4AC1" w:rsidRDefault="00B414F9" w:rsidP="003D0953">
            <w:pPr>
              <w:widowControl w:val="0"/>
              <w:spacing w:before="60" w:after="60" w:line="240" w:lineRule="auto"/>
              <w:rPr>
                <w:rFonts w:asciiTheme="minorHAnsi" w:hAnsiTheme="minorHAnsi" w:cstheme="minorHAnsi"/>
                <w:b/>
                <w:lang w:val="vi-VN"/>
              </w:rPr>
            </w:pPr>
          </w:p>
        </w:tc>
      </w:tr>
      <w:tr w:rsidR="00B414F9" w:rsidRPr="00DE4AC1" w14:paraId="2C9A8E7B" w14:textId="77777777" w:rsidTr="003D0953">
        <w:trPr>
          <w:trHeight w:val="77"/>
          <w:jc w:val="center"/>
        </w:trPr>
        <w:tc>
          <w:tcPr>
            <w:tcW w:w="302" w:type="pct"/>
            <w:vMerge/>
            <w:shd w:val="clear" w:color="auto" w:fill="auto"/>
            <w:vAlign w:val="center"/>
          </w:tcPr>
          <w:p w14:paraId="7BFC4660"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824D2BA" w14:textId="77777777" w:rsidR="00B414F9" w:rsidRPr="00DE4AC1" w:rsidRDefault="00B414F9" w:rsidP="003D0953">
            <w:pPr>
              <w:widowControl w:val="0"/>
              <w:spacing w:before="60" w:after="60" w:line="240" w:lineRule="auto"/>
              <w:rPr>
                <w:rFonts w:asciiTheme="minorHAnsi" w:eastAsia="Arial" w:hAnsiTheme="minorHAnsi" w:cstheme="minorHAnsi"/>
                <w:b/>
                <w:lang w:val="vi-VN"/>
              </w:rPr>
            </w:pPr>
          </w:p>
        </w:tc>
        <w:tc>
          <w:tcPr>
            <w:tcW w:w="925" w:type="pct"/>
            <w:shd w:val="clear" w:color="auto" w:fill="auto"/>
            <w:vAlign w:val="center"/>
          </w:tcPr>
          <w:p w14:paraId="57B4FB2B" w14:textId="77777777" w:rsidR="00B414F9" w:rsidRPr="00DE4AC1" w:rsidRDefault="00B414F9" w:rsidP="003D0953">
            <w:pPr>
              <w:widowControl w:val="0"/>
              <w:spacing w:before="100" w:after="12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19. Interference between systems of the same manufacturer (***)</w:t>
            </w:r>
          </w:p>
        </w:tc>
        <w:tc>
          <w:tcPr>
            <w:tcW w:w="804" w:type="pct"/>
            <w:shd w:val="clear" w:color="auto" w:fill="auto"/>
            <w:vAlign w:val="center"/>
          </w:tcPr>
          <w:p w14:paraId="5514730B" w14:textId="77777777" w:rsidR="00B414F9" w:rsidRPr="00DE4AC1" w:rsidRDefault="00B414F9" w:rsidP="003D0953">
            <w:pPr>
              <w:widowControl w:val="0"/>
              <w:spacing w:before="100" w:after="12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4.2.5.2</w:t>
            </w:r>
          </w:p>
          <w:p w14:paraId="0C8E3F59" w14:textId="77777777" w:rsidR="00B414F9" w:rsidRPr="00DE4AC1" w:rsidRDefault="00B414F9" w:rsidP="003D0953">
            <w:pPr>
              <w:widowControl w:val="0"/>
              <w:spacing w:before="100" w:after="120" w:line="240" w:lineRule="auto"/>
              <w:jc w:val="center"/>
              <w:rPr>
                <w:rFonts w:asciiTheme="minorHAnsi" w:eastAsia="Times New Roman" w:hAnsiTheme="minorHAnsi" w:cstheme="minorHAnsi"/>
                <w:bCs/>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4820DE59" w14:textId="77777777" w:rsidR="00B414F9" w:rsidRPr="00DE4AC1" w:rsidRDefault="00B414F9" w:rsidP="003D0953">
            <w:pPr>
              <w:widowControl w:val="0"/>
              <w:spacing w:before="100" w:after="12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8.2.6</w:t>
            </w:r>
          </w:p>
          <w:p w14:paraId="2FFECBD5" w14:textId="77777777" w:rsidR="00B414F9" w:rsidRPr="00DE4AC1" w:rsidRDefault="00B414F9" w:rsidP="003D0953">
            <w:pPr>
              <w:widowControl w:val="0"/>
              <w:spacing w:before="10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1112" w:type="pct"/>
            <w:vMerge/>
            <w:shd w:val="clear" w:color="auto" w:fill="auto"/>
          </w:tcPr>
          <w:p w14:paraId="5CDE7980" w14:textId="77777777" w:rsidR="00B414F9" w:rsidRPr="00DE4AC1" w:rsidRDefault="00B414F9" w:rsidP="003D0953">
            <w:pPr>
              <w:widowControl w:val="0"/>
              <w:spacing w:before="60" w:after="60" w:line="240" w:lineRule="auto"/>
              <w:rPr>
                <w:rFonts w:asciiTheme="minorHAnsi" w:hAnsiTheme="minorHAnsi" w:cstheme="minorHAnsi"/>
                <w:b/>
              </w:rPr>
            </w:pPr>
          </w:p>
        </w:tc>
        <w:tc>
          <w:tcPr>
            <w:tcW w:w="545" w:type="pct"/>
            <w:vMerge/>
            <w:shd w:val="clear" w:color="auto" w:fill="auto"/>
          </w:tcPr>
          <w:p w14:paraId="5DE81C82" w14:textId="77777777" w:rsidR="00B414F9" w:rsidRPr="00DE4AC1" w:rsidRDefault="00B414F9" w:rsidP="003D0953">
            <w:pPr>
              <w:widowControl w:val="0"/>
              <w:spacing w:before="60" w:after="60" w:line="240" w:lineRule="auto"/>
              <w:rPr>
                <w:rFonts w:asciiTheme="minorHAnsi" w:hAnsiTheme="minorHAnsi" w:cstheme="minorHAnsi"/>
                <w:b/>
              </w:rPr>
            </w:pPr>
          </w:p>
        </w:tc>
      </w:tr>
      <w:tr w:rsidR="00B414F9" w:rsidRPr="00DE4AC1" w14:paraId="4CF5165E" w14:textId="77777777" w:rsidTr="003D0953">
        <w:trPr>
          <w:trHeight w:val="467"/>
          <w:jc w:val="center"/>
        </w:trPr>
        <w:tc>
          <w:tcPr>
            <w:tcW w:w="302" w:type="pct"/>
            <w:vMerge w:val="restart"/>
            <w:shd w:val="clear" w:color="auto" w:fill="auto"/>
            <w:vAlign w:val="center"/>
          </w:tcPr>
          <w:p w14:paraId="4058C3B3" w14:textId="77777777" w:rsidR="00B414F9" w:rsidRPr="00DE4AC1" w:rsidRDefault="00B414F9" w:rsidP="003D0953">
            <w:pPr>
              <w:pStyle w:val="Heading3"/>
              <w:keepNext w:val="0"/>
              <w:keepLines w:val="0"/>
              <w:widowControl w:val="0"/>
              <w:spacing w:before="60" w:after="60"/>
              <w:rPr>
                <w:rFonts w:asciiTheme="minorHAnsi" w:hAnsiTheme="minorHAnsi" w:cstheme="minorHAnsi"/>
                <w:sz w:val="22"/>
                <w:lang w:eastAsia="vi-VN"/>
              </w:rPr>
            </w:pPr>
          </w:p>
        </w:tc>
        <w:tc>
          <w:tcPr>
            <w:tcW w:w="475" w:type="pct"/>
            <w:vMerge w:val="restart"/>
            <w:shd w:val="clear" w:color="auto" w:fill="auto"/>
            <w:vAlign w:val="center"/>
          </w:tcPr>
          <w:p w14:paraId="28587AA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r w:rsidRPr="00DE4AC1">
              <w:rPr>
                <w:rFonts w:asciiTheme="minorHAnsi" w:eastAsia="Times New Roman" w:hAnsiTheme="minorHAnsi" w:cstheme="minorHAnsi"/>
                <w:b/>
                <w:bCs/>
                <w:lang w:val="vi-VN"/>
              </w:rPr>
              <w:t xml:space="preserve">Point-type </w:t>
            </w:r>
            <w:r w:rsidRPr="00DE4AC1">
              <w:rPr>
                <w:rFonts w:asciiTheme="minorHAnsi" w:eastAsia="Times New Roman" w:hAnsiTheme="minorHAnsi" w:cstheme="minorHAnsi"/>
                <w:b/>
                <w:bCs/>
              </w:rPr>
              <w:t xml:space="preserve">heat </w:t>
            </w:r>
            <w:r w:rsidRPr="00DE4AC1">
              <w:rPr>
                <w:rFonts w:asciiTheme="minorHAnsi" w:eastAsia="Times New Roman" w:hAnsiTheme="minorHAnsi" w:cstheme="minorHAnsi"/>
                <w:b/>
                <w:bCs/>
                <w:lang w:val="vi-VN"/>
              </w:rPr>
              <w:t xml:space="preserve">fire </w:t>
            </w:r>
            <w:r w:rsidRPr="00DE4AC1">
              <w:rPr>
                <w:rFonts w:asciiTheme="minorHAnsi" w:eastAsia="Times New Roman" w:hAnsiTheme="minorHAnsi" w:cstheme="minorHAnsi"/>
                <w:b/>
                <w:bCs/>
                <w:lang w:val="vi-VN"/>
              </w:rPr>
              <w:lastRenderedPageBreak/>
              <w:t>detector</w:t>
            </w:r>
          </w:p>
        </w:tc>
        <w:tc>
          <w:tcPr>
            <w:tcW w:w="925" w:type="pct"/>
            <w:shd w:val="clear" w:color="auto" w:fill="auto"/>
            <w:vAlign w:val="center"/>
          </w:tcPr>
          <w:p w14:paraId="65661D3A" w14:textId="77777777" w:rsidR="00B414F9" w:rsidRPr="00DE4AC1" w:rsidRDefault="00B414F9" w:rsidP="003D0953">
            <w:pPr>
              <w:widowControl w:val="0"/>
              <w:spacing w:before="60" w:after="40" w:line="240" w:lineRule="auto"/>
              <w:jc w:val="both"/>
              <w:rPr>
                <w:rFonts w:ascii="Arial" w:eastAsia="Times New Roman" w:hAnsi="Arial" w:cs="Arial"/>
                <w:bCs/>
                <w:lang w:val="vi-VN"/>
              </w:rPr>
            </w:pPr>
            <w:r w:rsidRPr="00DE4AC1">
              <w:rPr>
                <w:rFonts w:ascii="Arial" w:hAnsi="Arial" w:cs="Arial"/>
                <w:lang w:val="vi-VN"/>
              </w:rPr>
              <w:lastRenderedPageBreak/>
              <w:t>1. Directional dependence</w:t>
            </w:r>
            <w:r w:rsidRPr="00DE4AC1">
              <w:rPr>
                <w:rFonts w:ascii="Arial" w:hAnsi="Arial" w:cs="Arial"/>
              </w:rPr>
              <w:t xml:space="preserve"> </w:t>
            </w:r>
          </w:p>
        </w:tc>
        <w:tc>
          <w:tcPr>
            <w:tcW w:w="804" w:type="pct"/>
            <w:shd w:val="clear" w:color="auto" w:fill="auto"/>
            <w:vAlign w:val="center"/>
          </w:tcPr>
          <w:p w14:paraId="197C1BA1"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5.2.3</w:t>
            </w:r>
          </w:p>
          <w:p w14:paraId="493CB5FF"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lastRenderedPageBreak/>
              <w:t>TCVN 7568-5:2013</w:t>
            </w:r>
          </w:p>
        </w:tc>
        <w:tc>
          <w:tcPr>
            <w:tcW w:w="836" w:type="pct"/>
            <w:shd w:val="clear" w:color="auto" w:fill="auto"/>
            <w:vAlign w:val="center"/>
          </w:tcPr>
          <w:p w14:paraId="391ECE8E"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lastRenderedPageBreak/>
              <w:t>5.2.2</w:t>
            </w:r>
          </w:p>
          <w:p w14:paraId="6DE6EC09"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lastRenderedPageBreak/>
              <w:t>TCVN 7568-5:2013</w:t>
            </w:r>
          </w:p>
        </w:tc>
        <w:tc>
          <w:tcPr>
            <w:tcW w:w="1112" w:type="pct"/>
            <w:vMerge w:val="restart"/>
            <w:shd w:val="clear" w:color="auto" w:fill="auto"/>
            <w:vAlign w:val="center"/>
          </w:tcPr>
          <w:p w14:paraId="4EF9F5ED" w14:textId="01D20478" w:rsidR="00B414F9" w:rsidRPr="00DE4AC1" w:rsidRDefault="00B414F9" w:rsidP="003D0953">
            <w:pPr>
              <w:widowControl w:val="0"/>
              <w:spacing w:before="12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lastRenderedPageBreak/>
              <w:t xml:space="preserve">Samples are randomly taken </w:t>
            </w:r>
            <w:r w:rsidRPr="00DE4AC1">
              <w:rPr>
                <w:rFonts w:asciiTheme="minorHAnsi" w:eastAsia="Times New Roman" w:hAnsiTheme="minorHAnsi" w:cstheme="minorHAnsi"/>
                <w:spacing w:val="-4"/>
                <w:lang w:val="vi-VN" w:eastAsia="vi-VN"/>
              </w:rPr>
              <w:lastRenderedPageBreak/>
              <w:t xml:space="preserve">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665C6B39" w14:textId="77777777" w:rsidR="00B414F9" w:rsidRPr="00DE4AC1" w:rsidRDefault="00B414F9" w:rsidP="003D0953">
            <w:pPr>
              <w:widowControl w:val="0"/>
              <w:spacing w:before="12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028A59A7" w14:textId="77777777" w:rsidR="00B414F9" w:rsidRPr="00DE4AC1" w:rsidRDefault="00B414F9" w:rsidP="003D0953">
            <w:pPr>
              <w:widowControl w:val="0"/>
              <w:spacing w:before="12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10 samples;</w:t>
            </w:r>
          </w:p>
          <w:p w14:paraId="109E1D62" w14:textId="77777777" w:rsidR="00B414F9" w:rsidRPr="00DE4AC1" w:rsidRDefault="00B414F9" w:rsidP="003D0953">
            <w:pPr>
              <w:widowControl w:val="0"/>
              <w:spacing w:before="12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20 samples;</w:t>
            </w:r>
          </w:p>
          <w:p w14:paraId="1CD9F78C" w14:textId="77777777" w:rsidR="00B414F9" w:rsidRPr="00DE4AC1" w:rsidRDefault="00B414F9" w:rsidP="003D0953">
            <w:pPr>
              <w:widowControl w:val="0"/>
              <w:spacing w:before="12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30 samples;</w:t>
            </w:r>
          </w:p>
          <w:p w14:paraId="70FA7027" w14:textId="77777777" w:rsidR="00B414F9" w:rsidRPr="00DE4AC1" w:rsidRDefault="00B414F9" w:rsidP="003D0953">
            <w:pPr>
              <w:widowControl w:val="0"/>
              <w:spacing w:before="120" w:after="60" w:line="240" w:lineRule="auto"/>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40 </w:t>
            </w:r>
            <w:r w:rsidRPr="00DE4AC1">
              <w:rPr>
                <w:rFonts w:asciiTheme="minorHAnsi" w:eastAsia="Times New Roman" w:hAnsiTheme="minorHAnsi" w:cstheme="minorHAnsi"/>
                <w:spacing w:val="-6"/>
                <w:lang w:val="vi-VN" w:eastAsia="vi-VN"/>
              </w:rPr>
              <w:t xml:space="preserve">samples </w:t>
            </w:r>
            <w:r w:rsidRPr="00DE4AC1">
              <w:rPr>
                <w:rFonts w:asciiTheme="minorHAnsi" w:eastAsia="Times New Roman" w:hAnsiTheme="minorHAnsi" w:cstheme="minorHAnsi"/>
                <w:spacing w:val="-6"/>
                <w:lang w:val="pt-BR" w:eastAsia="vi-VN"/>
              </w:rPr>
              <w:t>.</w:t>
            </w:r>
          </w:p>
          <w:p w14:paraId="52AD6E25" w14:textId="77777777" w:rsidR="00B414F9" w:rsidRPr="00DE4AC1" w:rsidRDefault="00B414F9" w:rsidP="003D0953">
            <w:pPr>
              <w:widowControl w:val="0"/>
              <w:spacing w:before="12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w:t>
            </w:r>
            <w:r w:rsidRPr="00DE4AC1">
              <w:rPr>
                <w:rFonts w:asciiTheme="minorHAnsi" w:eastAsia="Times New Roman" w:hAnsiTheme="minorHAnsi" w:cstheme="minorHAnsi"/>
                <w:spacing w:val="-4"/>
                <w:lang w:val="vi-VN" w:eastAsia="vi-VN"/>
              </w:rPr>
              <w:t xml:space="preserve">he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62676385" w14:textId="77777777" w:rsidR="00B414F9" w:rsidRPr="00DE4AC1" w:rsidRDefault="00B414F9" w:rsidP="003D0953">
            <w:pPr>
              <w:widowControl w:val="0"/>
              <w:spacing w:before="12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08 samples;</w:t>
            </w:r>
          </w:p>
          <w:p w14:paraId="3361DC9A" w14:textId="77777777" w:rsidR="00B414F9" w:rsidRPr="00DE4AC1" w:rsidRDefault="00B414F9" w:rsidP="003D0953">
            <w:pPr>
              <w:widowControl w:val="0"/>
              <w:spacing w:before="12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16 samples;</w:t>
            </w:r>
          </w:p>
          <w:p w14:paraId="4C58E061" w14:textId="77777777" w:rsidR="00B414F9" w:rsidRPr="00DE4AC1" w:rsidRDefault="00B414F9" w:rsidP="003D0953">
            <w:pPr>
              <w:widowControl w:val="0"/>
              <w:spacing w:before="12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24 samples;</w:t>
            </w:r>
          </w:p>
          <w:p w14:paraId="08A4BA50" w14:textId="77777777" w:rsidR="00B414F9" w:rsidRPr="00DE4AC1" w:rsidRDefault="00B414F9" w:rsidP="003D0953">
            <w:pPr>
              <w:widowControl w:val="0"/>
              <w:spacing w:before="120" w:after="60" w:line="240" w:lineRule="auto"/>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10,000</w:t>
            </w:r>
            <w:r w:rsidRPr="00DE4AC1">
              <w:rPr>
                <w:rFonts w:asciiTheme="minorHAnsi" w:eastAsia="Times New Roman" w:hAnsiTheme="minorHAnsi" w:cstheme="minorHAnsi"/>
                <w:spacing w:val="-6"/>
                <w:lang w:val="vi-VN" w:eastAsia="vi-VN"/>
              </w:rPr>
              <w:t xml:space="preserve">, take </w:t>
            </w:r>
            <w:r w:rsidRPr="00DE4AC1">
              <w:rPr>
                <w:rFonts w:asciiTheme="minorHAnsi" w:eastAsia="Times New Roman" w:hAnsiTheme="minorHAnsi" w:cstheme="minorHAnsi"/>
                <w:spacing w:val="-6"/>
                <w:lang w:val="pt-BR" w:eastAsia="vi-VN"/>
              </w:rPr>
              <w:t xml:space="preserve">32 </w:t>
            </w:r>
            <w:r w:rsidRPr="00DE4AC1">
              <w:rPr>
                <w:rFonts w:asciiTheme="minorHAnsi" w:eastAsia="Times New Roman" w:hAnsiTheme="minorHAnsi" w:cstheme="minorHAnsi"/>
                <w:spacing w:val="-6"/>
                <w:lang w:val="vi-VN" w:eastAsia="vi-VN"/>
              </w:rPr>
              <w:t xml:space="preserve">samples </w:t>
            </w:r>
            <w:r w:rsidRPr="00DE4AC1">
              <w:rPr>
                <w:rFonts w:asciiTheme="minorHAnsi" w:eastAsia="Times New Roman" w:hAnsiTheme="minorHAnsi" w:cstheme="minorHAnsi"/>
                <w:spacing w:val="-6"/>
                <w:lang w:val="pt-BR" w:eastAsia="vi-VN"/>
              </w:rPr>
              <w:t>.</w:t>
            </w:r>
          </w:p>
        </w:tc>
        <w:tc>
          <w:tcPr>
            <w:tcW w:w="545" w:type="pct"/>
            <w:vMerge w:val="restart"/>
            <w:shd w:val="clear" w:color="auto" w:fill="auto"/>
            <w:vAlign w:val="center"/>
          </w:tcPr>
          <w:p w14:paraId="328C571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lastRenderedPageBreak/>
              <w:t>8531.10.20</w:t>
            </w:r>
          </w:p>
        </w:tc>
      </w:tr>
      <w:tr w:rsidR="00B414F9" w:rsidRPr="00DE4AC1" w14:paraId="452E4F41" w14:textId="77777777" w:rsidTr="003D0953">
        <w:trPr>
          <w:trHeight w:val="77"/>
          <w:jc w:val="center"/>
        </w:trPr>
        <w:tc>
          <w:tcPr>
            <w:tcW w:w="302" w:type="pct"/>
            <w:vMerge/>
            <w:shd w:val="clear" w:color="auto" w:fill="auto"/>
            <w:vAlign w:val="center"/>
          </w:tcPr>
          <w:p w14:paraId="71680344"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3E522FD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202AA9D" w14:textId="77777777" w:rsidR="00B414F9" w:rsidRPr="00DE4AC1" w:rsidRDefault="00B414F9" w:rsidP="003D0953">
            <w:pPr>
              <w:widowControl w:val="0"/>
              <w:spacing w:before="60" w:after="40" w:line="240" w:lineRule="auto"/>
              <w:jc w:val="both"/>
              <w:rPr>
                <w:rFonts w:ascii="Arial" w:eastAsia="Times New Roman" w:hAnsi="Arial" w:cs="Arial"/>
                <w:bCs/>
                <w:lang w:val="vi-VN"/>
              </w:rPr>
            </w:pPr>
            <w:r w:rsidRPr="00DE4AC1">
              <w:rPr>
                <w:rFonts w:ascii="Arial" w:hAnsi="Arial" w:cs="Arial"/>
                <w:lang w:val="vi-VN"/>
              </w:rPr>
              <w:t>2. Static sensitive temperature</w:t>
            </w:r>
          </w:p>
        </w:tc>
        <w:tc>
          <w:tcPr>
            <w:tcW w:w="804" w:type="pct"/>
            <w:shd w:val="clear" w:color="auto" w:fill="auto"/>
            <w:vAlign w:val="center"/>
          </w:tcPr>
          <w:p w14:paraId="6B5842DE"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5.3.3</w:t>
            </w:r>
          </w:p>
          <w:p w14:paraId="340A25FA"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836" w:type="pct"/>
            <w:shd w:val="clear" w:color="auto" w:fill="auto"/>
            <w:vAlign w:val="center"/>
          </w:tcPr>
          <w:p w14:paraId="045FADE2"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5.3.2</w:t>
            </w:r>
          </w:p>
          <w:p w14:paraId="659E6435"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1112" w:type="pct"/>
            <w:vMerge/>
            <w:shd w:val="clear" w:color="auto" w:fill="auto"/>
            <w:vAlign w:val="center"/>
          </w:tcPr>
          <w:p w14:paraId="08772C6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EF0565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38848D34" w14:textId="77777777" w:rsidTr="003D0953">
        <w:trPr>
          <w:trHeight w:val="77"/>
          <w:jc w:val="center"/>
        </w:trPr>
        <w:tc>
          <w:tcPr>
            <w:tcW w:w="302" w:type="pct"/>
            <w:vMerge/>
            <w:shd w:val="clear" w:color="auto" w:fill="auto"/>
            <w:vAlign w:val="center"/>
          </w:tcPr>
          <w:p w14:paraId="1CA35B2A"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41ED18F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FE3E392" w14:textId="77777777" w:rsidR="00B414F9" w:rsidRPr="00DE4AC1" w:rsidRDefault="00B414F9" w:rsidP="003D0953">
            <w:pPr>
              <w:widowControl w:val="0"/>
              <w:spacing w:before="60" w:after="40" w:line="240" w:lineRule="auto"/>
              <w:jc w:val="both"/>
              <w:rPr>
                <w:rFonts w:ascii="Arial" w:eastAsia="Times New Roman" w:hAnsi="Arial" w:cs="Arial"/>
                <w:bCs/>
                <w:spacing w:val="-8"/>
                <w:lang w:val="vi-VN"/>
              </w:rPr>
            </w:pPr>
            <w:r w:rsidRPr="00DE4AC1">
              <w:rPr>
                <w:rFonts w:ascii="Arial" w:hAnsi="Arial" w:cs="Arial"/>
                <w:spacing w:val="-8"/>
                <w:lang w:val="vi-VN"/>
              </w:rPr>
              <w:t xml:space="preserve">3. Time sensitive from typical </w:t>
            </w:r>
            <w:r w:rsidRPr="00DE4AC1">
              <w:rPr>
                <w:rFonts w:ascii="Arial" w:hAnsi="Arial" w:cs="Arial"/>
                <w:spacing w:val="-8"/>
                <w:lang w:val="en-US"/>
              </w:rPr>
              <w:t xml:space="preserve">operating </w:t>
            </w:r>
            <w:r w:rsidRPr="00DE4AC1">
              <w:rPr>
                <w:rFonts w:ascii="Arial" w:hAnsi="Arial" w:cs="Arial"/>
                <w:spacing w:val="-8"/>
                <w:lang w:val="vi-VN"/>
              </w:rPr>
              <w:t xml:space="preserve"> temperatures</w:t>
            </w:r>
          </w:p>
        </w:tc>
        <w:tc>
          <w:tcPr>
            <w:tcW w:w="804" w:type="pct"/>
            <w:shd w:val="clear" w:color="auto" w:fill="auto"/>
            <w:vAlign w:val="center"/>
          </w:tcPr>
          <w:p w14:paraId="249E2D16"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5.4.3</w:t>
            </w:r>
          </w:p>
          <w:p w14:paraId="63345EAF"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836" w:type="pct"/>
            <w:shd w:val="clear" w:color="auto" w:fill="auto"/>
            <w:vAlign w:val="center"/>
          </w:tcPr>
          <w:p w14:paraId="6B215A87" w14:textId="77777777" w:rsidR="00B414F9" w:rsidRPr="00DE4AC1" w:rsidRDefault="00B414F9" w:rsidP="003D0953">
            <w:pPr>
              <w:widowControl w:val="0"/>
              <w:spacing w:before="60" w:after="40" w:line="240" w:lineRule="auto"/>
              <w:jc w:val="center"/>
              <w:rPr>
                <w:rFonts w:asciiTheme="minorHAnsi" w:hAnsiTheme="minorHAnsi" w:cstheme="minorHAnsi"/>
              </w:rPr>
            </w:pPr>
            <w:r w:rsidRPr="00DE4AC1">
              <w:rPr>
                <w:rFonts w:asciiTheme="minorHAnsi" w:hAnsiTheme="minorHAnsi" w:cstheme="minorHAnsi"/>
                <w:lang w:val="vi-VN"/>
              </w:rPr>
              <w:t xml:space="preserve">5. </w:t>
            </w:r>
            <w:r w:rsidRPr="00DE4AC1">
              <w:rPr>
                <w:rFonts w:asciiTheme="minorHAnsi" w:hAnsiTheme="minorHAnsi" w:cstheme="minorHAnsi"/>
              </w:rPr>
              <w:t>4.2</w:t>
            </w:r>
          </w:p>
          <w:p w14:paraId="799AF004"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rPr>
            </w:pPr>
            <w:r w:rsidRPr="00DE4AC1">
              <w:rPr>
                <w:rFonts w:asciiTheme="minorHAnsi" w:hAnsiTheme="minorHAnsi" w:cstheme="minorHAnsi"/>
              </w:rPr>
              <w:t>TCVN 7568-5:2013</w:t>
            </w:r>
          </w:p>
        </w:tc>
        <w:tc>
          <w:tcPr>
            <w:tcW w:w="1112" w:type="pct"/>
            <w:vMerge/>
            <w:shd w:val="clear" w:color="auto" w:fill="auto"/>
            <w:vAlign w:val="center"/>
          </w:tcPr>
          <w:p w14:paraId="47F6B6C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ECEA45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68452D2" w14:textId="77777777" w:rsidTr="003D0953">
        <w:trPr>
          <w:trHeight w:val="77"/>
          <w:jc w:val="center"/>
        </w:trPr>
        <w:tc>
          <w:tcPr>
            <w:tcW w:w="302" w:type="pct"/>
            <w:vMerge/>
            <w:shd w:val="clear" w:color="auto" w:fill="auto"/>
            <w:vAlign w:val="center"/>
          </w:tcPr>
          <w:p w14:paraId="5029E2AD"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71E9D81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313007C" w14:textId="77777777" w:rsidR="00B414F9" w:rsidRPr="00DE4AC1" w:rsidRDefault="00B414F9" w:rsidP="003D0953">
            <w:pPr>
              <w:widowControl w:val="0"/>
              <w:spacing w:before="60" w:after="40" w:line="240" w:lineRule="auto"/>
              <w:jc w:val="both"/>
              <w:rPr>
                <w:rFonts w:ascii="Arial" w:eastAsia="Times New Roman" w:hAnsi="Arial" w:cs="Arial"/>
                <w:bCs/>
                <w:lang w:val="vi-VN"/>
              </w:rPr>
            </w:pPr>
            <w:r w:rsidRPr="00DE4AC1">
              <w:rPr>
                <w:rFonts w:ascii="Arial" w:hAnsi="Arial" w:cs="Arial"/>
                <w:lang w:val="vi-VN"/>
              </w:rPr>
              <w:t>4. Sensitivity time from 25°C</w:t>
            </w:r>
          </w:p>
        </w:tc>
        <w:tc>
          <w:tcPr>
            <w:tcW w:w="804" w:type="pct"/>
            <w:shd w:val="clear" w:color="auto" w:fill="auto"/>
            <w:vAlign w:val="center"/>
          </w:tcPr>
          <w:p w14:paraId="7B0655B5"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5.5.3 TCVN 7568-5:2013</w:t>
            </w:r>
          </w:p>
        </w:tc>
        <w:tc>
          <w:tcPr>
            <w:tcW w:w="836" w:type="pct"/>
            <w:shd w:val="clear" w:color="auto" w:fill="auto"/>
            <w:vAlign w:val="center"/>
          </w:tcPr>
          <w:p w14:paraId="3D12F797"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5.5.2</w:t>
            </w:r>
            <w:r w:rsidRPr="00DE4AC1">
              <w:rPr>
                <w:rFonts w:asciiTheme="minorHAnsi" w:hAnsiTheme="minorHAnsi" w:cstheme="minorHAnsi"/>
                <w:lang w:val="en-US"/>
              </w:rPr>
              <w:t xml:space="preserve"> </w:t>
            </w:r>
            <w:r w:rsidRPr="00DE4AC1">
              <w:rPr>
                <w:rFonts w:asciiTheme="minorHAnsi" w:hAnsiTheme="minorHAnsi" w:cstheme="minorHAnsi"/>
                <w:lang w:val="vi-VN"/>
              </w:rPr>
              <w:t>TCVN 7568-5:2013</w:t>
            </w:r>
          </w:p>
        </w:tc>
        <w:tc>
          <w:tcPr>
            <w:tcW w:w="1112" w:type="pct"/>
            <w:vMerge/>
            <w:shd w:val="clear" w:color="auto" w:fill="auto"/>
            <w:vAlign w:val="center"/>
          </w:tcPr>
          <w:p w14:paraId="1BB138F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8E439A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C8C2052" w14:textId="77777777" w:rsidTr="003D0953">
        <w:trPr>
          <w:trHeight w:val="77"/>
          <w:jc w:val="center"/>
        </w:trPr>
        <w:tc>
          <w:tcPr>
            <w:tcW w:w="302" w:type="pct"/>
            <w:vMerge/>
            <w:shd w:val="clear" w:color="auto" w:fill="auto"/>
            <w:vAlign w:val="center"/>
          </w:tcPr>
          <w:p w14:paraId="7D6A2112"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6B83A71F"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4AF4C92" w14:textId="77777777" w:rsidR="00B414F9" w:rsidRPr="00DE4AC1" w:rsidRDefault="00B414F9" w:rsidP="003D0953">
            <w:pPr>
              <w:widowControl w:val="0"/>
              <w:spacing w:before="60" w:after="40" w:line="240" w:lineRule="auto"/>
              <w:jc w:val="both"/>
              <w:rPr>
                <w:rFonts w:ascii="Arial" w:eastAsia="Times New Roman" w:hAnsi="Arial" w:cs="Arial"/>
                <w:bCs/>
                <w:lang w:val="vi-VN"/>
              </w:rPr>
            </w:pPr>
            <w:r w:rsidRPr="00DE4AC1">
              <w:rPr>
                <w:rFonts w:ascii="Arial" w:hAnsi="Arial" w:cs="Arial"/>
                <w:lang w:val="vi-VN"/>
              </w:rPr>
              <w:t>5. Time sensitive from high ambient temperature, dry heat (operating)</w:t>
            </w:r>
          </w:p>
        </w:tc>
        <w:tc>
          <w:tcPr>
            <w:tcW w:w="804" w:type="pct"/>
            <w:shd w:val="clear" w:color="auto" w:fill="auto"/>
            <w:vAlign w:val="center"/>
          </w:tcPr>
          <w:p w14:paraId="44193DB4"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5.6.3</w:t>
            </w:r>
          </w:p>
          <w:p w14:paraId="1760F2DE"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 xml:space="preserve">T </w:t>
            </w:r>
            <w:r w:rsidRPr="00DE4AC1">
              <w:rPr>
                <w:rFonts w:asciiTheme="minorHAnsi" w:hAnsiTheme="minorHAnsi" w:cstheme="minorHAnsi"/>
              </w:rPr>
              <w:t>CVN 7568-5:2013</w:t>
            </w:r>
          </w:p>
        </w:tc>
        <w:tc>
          <w:tcPr>
            <w:tcW w:w="836" w:type="pct"/>
            <w:shd w:val="clear" w:color="auto" w:fill="auto"/>
            <w:vAlign w:val="center"/>
          </w:tcPr>
          <w:p w14:paraId="7D51E545" w14:textId="77777777" w:rsidR="00B414F9" w:rsidRPr="00DE4AC1" w:rsidRDefault="00B414F9" w:rsidP="003D0953">
            <w:pPr>
              <w:widowControl w:val="0"/>
              <w:spacing w:before="60" w:after="40" w:line="240" w:lineRule="auto"/>
              <w:jc w:val="center"/>
              <w:rPr>
                <w:rFonts w:asciiTheme="minorHAnsi" w:hAnsiTheme="minorHAnsi" w:cstheme="minorHAnsi"/>
              </w:rPr>
            </w:pPr>
            <w:r w:rsidRPr="00DE4AC1">
              <w:rPr>
                <w:rFonts w:asciiTheme="minorHAnsi" w:hAnsiTheme="minorHAnsi" w:cstheme="minorHAnsi"/>
              </w:rPr>
              <w:t>5.6.2</w:t>
            </w:r>
          </w:p>
          <w:p w14:paraId="49D571DD"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rPr>
            </w:pPr>
            <w:r w:rsidRPr="00DE4AC1">
              <w:rPr>
                <w:rFonts w:asciiTheme="minorHAnsi" w:hAnsiTheme="minorHAnsi" w:cstheme="minorHAnsi"/>
              </w:rPr>
              <w:t>TCVN 7568-5:2013</w:t>
            </w:r>
          </w:p>
        </w:tc>
        <w:tc>
          <w:tcPr>
            <w:tcW w:w="1112" w:type="pct"/>
            <w:vMerge/>
            <w:shd w:val="clear" w:color="auto" w:fill="auto"/>
            <w:vAlign w:val="center"/>
          </w:tcPr>
          <w:p w14:paraId="1C7E176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C54CEB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64431C9" w14:textId="77777777" w:rsidTr="003D0953">
        <w:trPr>
          <w:trHeight w:val="77"/>
          <w:jc w:val="center"/>
        </w:trPr>
        <w:tc>
          <w:tcPr>
            <w:tcW w:w="302" w:type="pct"/>
            <w:vMerge/>
            <w:shd w:val="clear" w:color="auto" w:fill="auto"/>
            <w:vAlign w:val="center"/>
          </w:tcPr>
          <w:p w14:paraId="36C0C6B3"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1C93A3DC"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701F8CD" w14:textId="77777777" w:rsidR="00B414F9" w:rsidRPr="00DE4AC1" w:rsidRDefault="00B414F9" w:rsidP="003D0953">
            <w:pPr>
              <w:widowControl w:val="0"/>
              <w:spacing w:before="60" w:after="40" w:line="240" w:lineRule="auto"/>
              <w:jc w:val="both"/>
              <w:rPr>
                <w:rFonts w:ascii="Arial" w:eastAsia="Times New Roman" w:hAnsi="Arial" w:cs="Arial"/>
                <w:bCs/>
                <w:lang w:val="vi-VN"/>
              </w:rPr>
            </w:pPr>
            <w:r w:rsidRPr="00DE4AC1">
              <w:rPr>
                <w:rFonts w:ascii="Arial" w:hAnsi="Arial" w:cs="Arial"/>
                <w:lang w:val="vi-VN"/>
              </w:rPr>
              <w:t>6. Variation in supply parameters</w:t>
            </w:r>
          </w:p>
        </w:tc>
        <w:tc>
          <w:tcPr>
            <w:tcW w:w="804" w:type="pct"/>
            <w:shd w:val="clear" w:color="auto" w:fill="auto"/>
            <w:vAlign w:val="center"/>
          </w:tcPr>
          <w:p w14:paraId="51B2AE0F"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5.7.3</w:t>
            </w:r>
          </w:p>
          <w:p w14:paraId="4ECC4A44"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836" w:type="pct"/>
            <w:shd w:val="clear" w:color="auto" w:fill="auto"/>
            <w:vAlign w:val="center"/>
          </w:tcPr>
          <w:p w14:paraId="0E4A0439"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5.7.2</w:t>
            </w:r>
          </w:p>
          <w:p w14:paraId="4890B94D"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1112" w:type="pct"/>
            <w:vMerge/>
            <w:shd w:val="clear" w:color="auto" w:fill="auto"/>
            <w:vAlign w:val="center"/>
          </w:tcPr>
          <w:p w14:paraId="73219A7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B2F726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20C5023" w14:textId="77777777" w:rsidTr="003D0953">
        <w:trPr>
          <w:trHeight w:val="77"/>
          <w:jc w:val="center"/>
        </w:trPr>
        <w:tc>
          <w:tcPr>
            <w:tcW w:w="302" w:type="pct"/>
            <w:vMerge/>
            <w:shd w:val="clear" w:color="auto" w:fill="auto"/>
            <w:vAlign w:val="center"/>
          </w:tcPr>
          <w:p w14:paraId="51369C33"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3713228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41F5766" w14:textId="77777777" w:rsidR="00B414F9" w:rsidRPr="00DE4AC1" w:rsidRDefault="00B414F9" w:rsidP="003D0953">
            <w:pPr>
              <w:widowControl w:val="0"/>
              <w:spacing w:before="60" w:after="40" w:line="240" w:lineRule="auto"/>
              <w:jc w:val="both"/>
              <w:rPr>
                <w:rFonts w:ascii="Arial" w:eastAsia="Times New Roman" w:hAnsi="Arial" w:cs="Arial"/>
                <w:bCs/>
                <w:lang w:val="vi-VN"/>
              </w:rPr>
            </w:pPr>
            <w:r w:rsidRPr="00DE4AC1">
              <w:rPr>
                <w:rFonts w:ascii="Arial" w:hAnsi="Arial" w:cs="Arial"/>
                <w:lang w:val="vi-VN"/>
              </w:rPr>
              <w:t>7. Reproducibility (time sensitive to environmental testing)</w:t>
            </w:r>
          </w:p>
        </w:tc>
        <w:tc>
          <w:tcPr>
            <w:tcW w:w="804" w:type="pct"/>
            <w:shd w:val="clear" w:color="auto" w:fill="auto"/>
            <w:vAlign w:val="center"/>
          </w:tcPr>
          <w:p w14:paraId="7168C828"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5.8.3</w:t>
            </w:r>
          </w:p>
          <w:p w14:paraId="5BD39A25"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836" w:type="pct"/>
            <w:shd w:val="clear" w:color="auto" w:fill="auto"/>
            <w:vAlign w:val="center"/>
          </w:tcPr>
          <w:p w14:paraId="5FCD61C5"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5.8.2</w:t>
            </w:r>
          </w:p>
          <w:p w14:paraId="652CA4B8"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1112" w:type="pct"/>
            <w:vMerge/>
            <w:shd w:val="clear" w:color="auto" w:fill="auto"/>
            <w:vAlign w:val="center"/>
          </w:tcPr>
          <w:p w14:paraId="7CB8251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F740C6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E05C1ED" w14:textId="77777777" w:rsidTr="003D0953">
        <w:trPr>
          <w:trHeight w:val="77"/>
          <w:jc w:val="center"/>
        </w:trPr>
        <w:tc>
          <w:tcPr>
            <w:tcW w:w="302" w:type="pct"/>
            <w:vMerge/>
            <w:shd w:val="clear" w:color="auto" w:fill="auto"/>
            <w:vAlign w:val="center"/>
          </w:tcPr>
          <w:p w14:paraId="0D6B3991"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658C23E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C4A1F8C" w14:textId="77777777" w:rsidR="00B414F9" w:rsidRPr="00DE4AC1" w:rsidRDefault="00B414F9" w:rsidP="003D0953">
            <w:pPr>
              <w:widowControl w:val="0"/>
              <w:spacing w:before="60" w:after="40" w:line="240" w:lineRule="auto"/>
              <w:jc w:val="both"/>
              <w:rPr>
                <w:rFonts w:ascii="Arial" w:eastAsia="Times New Roman" w:hAnsi="Arial" w:cs="Arial"/>
                <w:bCs/>
                <w:lang w:val="vi-VN"/>
              </w:rPr>
            </w:pPr>
            <w:r w:rsidRPr="00DE4AC1">
              <w:rPr>
                <w:rFonts w:ascii="Arial" w:hAnsi="Arial" w:cs="Arial"/>
              </w:rPr>
              <w:t xml:space="preserve">8. </w:t>
            </w:r>
            <w:r w:rsidRPr="00DE4AC1">
              <w:rPr>
                <w:rFonts w:ascii="Arial" w:hAnsi="Arial" w:cs="Arial"/>
                <w:lang w:val="vi-VN"/>
              </w:rPr>
              <w:t xml:space="preserve">Dry heat (long </w:t>
            </w:r>
            <w:r w:rsidRPr="00DE4AC1">
              <w:rPr>
                <w:rFonts w:ascii="Arial" w:hAnsi="Arial" w:cs="Arial"/>
                <w:lang w:val="en-US"/>
              </w:rPr>
              <w:t>durability</w:t>
            </w:r>
            <w:r w:rsidRPr="00DE4AC1">
              <w:rPr>
                <w:rFonts w:ascii="Arial" w:hAnsi="Arial" w:cs="Arial"/>
                <w:lang w:val="vi-VN"/>
              </w:rPr>
              <w:t>)</w:t>
            </w:r>
            <w:r w:rsidRPr="00DE4AC1">
              <w:rPr>
                <w:rFonts w:ascii="Arial" w:hAnsi="Arial" w:cs="Arial"/>
              </w:rPr>
              <w:t xml:space="preserve"> </w:t>
            </w:r>
            <w:r w:rsidRPr="00DE4AC1">
              <w:rPr>
                <w:rFonts w:ascii="Arial" w:eastAsia="Times New Roman" w:hAnsi="Arial" w:cs="Arial"/>
                <w:bCs/>
              </w:rPr>
              <w:t>(*)</w:t>
            </w:r>
            <w:r w:rsidRPr="00DE4AC1">
              <w:rPr>
                <w:rFonts w:ascii="Arial" w:hAnsi="Arial" w:cs="Arial"/>
              </w:rPr>
              <w:t xml:space="preserve"> </w:t>
            </w:r>
          </w:p>
        </w:tc>
        <w:tc>
          <w:tcPr>
            <w:tcW w:w="804" w:type="pct"/>
            <w:shd w:val="clear" w:color="auto" w:fill="auto"/>
            <w:vAlign w:val="center"/>
          </w:tcPr>
          <w:p w14:paraId="52A91467"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5.10.3</w:t>
            </w:r>
          </w:p>
          <w:p w14:paraId="3B808564"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836" w:type="pct"/>
            <w:shd w:val="clear" w:color="auto" w:fill="auto"/>
            <w:vAlign w:val="center"/>
          </w:tcPr>
          <w:p w14:paraId="4C8A1C3A"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5.10.2</w:t>
            </w:r>
          </w:p>
          <w:p w14:paraId="6969C12C"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1112" w:type="pct"/>
            <w:vMerge/>
            <w:shd w:val="clear" w:color="auto" w:fill="auto"/>
            <w:vAlign w:val="center"/>
          </w:tcPr>
          <w:p w14:paraId="1924A89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E64D9D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BBD2BDE" w14:textId="77777777" w:rsidTr="003D0953">
        <w:trPr>
          <w:trHeight w:val="77"/>
          <w:jc w:val="center"/>
        </w:trPr>
        <w:tc>
          <w:tcPr>
            <w:tcW w:w="302" w:type="pct"/>
            <w:vMerge/>
            <w:shd w:val="clear" w:color="auto" w:fill="auto"/>
            <w:vAlign w:val="center"/>
          </w:tcPr>
          <w:p w14:paraId="6DEDA378"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50A534E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CEB0A3C" w14:textId="77777777" w:rsidR="00B414F9" w:rsidRPr="00DE4AC1" w:rsidRDefault="00B414F9" w:rsidP="003D0953">
            <w:pPr>
              <w:widowControl w:val="0"/>
              <w:spacing w:before="60" w:after="40" w:line="240" w:lineRule="auto"/>
              <w:jc w:val="both"/>
              <w:rPr>
                <w:rFonts w:ascii="Arial" w:eastAsia="Times New Roman" w:hAnsi="Arial" w:cs="Arial"/>
                <w:bCs/>
                <w:lang w:val="vi-VN"/>
              </w:rPr>
            </w:pPr>
            <w:r w:rsidRPr="00DE4AC1">
              <w:rPr>
                <w:rFonts w:ascii="Arial" w:hAnsi="Arial" w:cs="Arial"/>
                <w:lang w:val="vi-VN"/>
              </w:rPr>
              <w:t>9. Hot, humid, cyclical (operating)</w:t>
            </w:r>
          </w:p>
        </w:tc>
        <w:tc>
          <w:tcPr>
            <w:tcW w:w="804" w:type="pct"/>
            <w:shd w:val="clear" w:color="auto" w:fill="auto"/>
            <w:vAlign w:val="center"/>
          </w:tcPr>
          <w:p w14:paraId="0FF47FDC"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5.11.3</w:t>
            </w:r>
          </w:p>
          <w:p w14:paraId="31D9C94E"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836" w:type="pct"/>
            <w:shd w:val="clear" w:color="auto" w:fill="auto"/>
            <w:vAlign w:val="center"/>
          </w:tcPr>
          <w:p w14:paraId="0B0C7986"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5.11.2</w:t>
            </w:r>
          </w:p>
          <w:p w14:paraId="789EC864"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1112" w:type="pct"/>
            <w:vMerge/>
            <w:shd w:val="clear" w:color="auto" w:fill="auto"/>
            <w:vAlign w:val="center"/>
          </w:tcPr>
          <w:p w14:paraId="7E7AA5C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237A4E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15630A7" w14:textId="77777777" w:rsidTr="003D0953">
        <w:trPr>
          <w:trHeight w:val="77"/>
          <w:jc w:val="center"/>
        </w:trPr>
        <w:tc>
          <w:tcPr>
            <w:tcW w:w="302" w:type="pct"/>
            <w:vMerge/>
            <w:shd w:val="clear" w:color="auto" w:fill="auto"/>
            <w:vAlign w:val="center"/>
          </w:tcPr>
          <w:p w14:paraId="5348E593"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2E9C110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446A844" w14:textId="77777777" w:rsidR="00B414F9" w:rsidRPr="00DE4AC1" w:rsidRDefault="00B414F9" w:rsidP="003D0953">
            <w:pPr>
              <w:widowControl w:val="0"/>
              <w:spacing w:before="60" w:after="40" w:line="240" w:lineRule="auto"/>
              <w:jc w:val="both"/>
              <w:rPr>
                <w:rFonts w:ascii="Arial" w:eastAsia="Times New Roman" w:hAnsi="Arial" w:cs="Arial"/>
                <w:bCs/>
                <w:lang w:val="vi-VN"/>
              </w:rPr>
            </w:pPr>
            <w:r w:rsidRPr="00DE4AC1">
              <w:rPr>
                <w:rFonts w:ascii="Arial" w:hAnsi="Arial" w:cs="Arial"/>
              </w:rPr>
              <w:t>10. Sulfur dioxide (SO</w:t>
            </w:r>
            <w:r w:rsidRPr="00DE4AC1">
              <w:rPr>
                <w:rFonts w:ascii="Arial" w:hAnsi="Arial" w:cs="Arial"/>
                <w:vertAlign w:val="subscript"/>
                <w:lang w:val="vi-VN"/>
              </w:rPr>
              <w:t xml:space="preserve">2 ) </w:t>
            </w:r>
            <w:r w:rsidRPr="00DE4AC1">
              <w:rPr>
                <w:rFonts w:ascii="Arial" w:hAnsi="Arial" w:cs="Arial"/>
                <w:lang w:val="vi-VN"/>
              </w:rPr>
              <w:t xml:space="preserve">corrosion (long </w:t>
            </w:r>
            <w:r w:rsidRPr="00DE4AC1">
              <w:rPr>
                <w:rFonts w:ascii="Arial" w:hAnsi="Arial" w:cs="Arial"/>
                <w:lang w:val="en-US"/>
              </w:rPr>
              <w:t>durability</w:t>
            </w:r>
            <w:r w:rsidRPr="00DE4AC1">
              <w:rPr>
                <w:rFonts w:ascii="Arial" w:hAnsi="Arial" w:cs="Arial"/>
                <w:lang w:val="vi-VN"/>
              </w:rPr>
              <w:t>)</w:t>
            </w:r>
            <w:r w:rsidRPr="00DE4AC1">
              <w:rPr>
                <w:rFonts w:ascii="Arial" w:hAnsi="Arial" w:cs="Arial"/>
              </w:rPr>
              <w:t xml:space="preserve"> </w:t>
            </w:r>
            <w:r w:rsidRPr="00DE4AC1">
              <w:rPr>
                <w:rFonts w:ascii="Arial" w:eastAsia="Times New Roman" w:hAnsi="Arial" w:cs="Arial"/>
                <w:bCs/>
              </w:rPr>
              <w:t>(*)</w:t>
            </w:r>
          </w:p>
        </w:tc>
        <w:tc>
          <w:tcPr>
            <w:tcW w:w="804" w:type="pct"/>
            <w:shd w:val="clear" w:color="auto" w:fill="auto"/>
            <w:vAlign w:val="center"/>
          </w:tcPr>
          <w:p w14:paraId="15B2074E"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5.13.3</w:t>
            </w:r>
          </w:p>
          <w:p w14:paraId="69CF0391"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836" w:type="pct"/>
            <w:shd w:val="clear" w:color="auto" w:fill="auto"/>
            <w:vAlign w:val="center"/>
          </w:tcPr>
          <w:p w14:paraId="45C8AF69"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5.13.2</w:t>
            </w:r>
          </w:p>
          <w:p w14:paraId="3EFE31E7"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rPr>
            </w:pPr>
            <w:r w:rsidRPr="00DE4AC1">
              <w:rPr>
                <w:rFonts w:asciiTheme="minorHAnsi" w:hAnsiTheme="minorHAnsi" w:cstheme="minorHAnsi"/>
                <w:lang w:val="vi-VN"/>
              </w:rPr>
              <w:t xml:space="preserve">TCVN </w:t>
            </w:r>
            <w:r w:rsidRPr="00DE4AC1">
              <w:rPr>
                <w:rFonts w:asciiTheme="minorHAnsi" w:hAnsiTheme="minorHAnsi" w:cstheme="minorHAnsi"/>
              </w:rPr>
              <w:t>7568-5:2013</w:t>
            </w:r>
          </w:p>
        </w:tc>
        <w:tc>
          <w:tcPr>
            <w:tcW w:w="1112" w:type="pct"/>
            <w:vMerge/>
            <w:shd w:val="clear" w:color="auto" w:fill="auto"/>
            <w:vAlign w:val="center"/>
          </w:tcPr>
          <w:p w14:paraId="38CD2DD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263FFB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2FBD151" w14:textId="77777777" w:rsidTr="003D0953">
        <w:trPr>
          <w:trHeight w:val="77"/>
          <w:jc w:val="center"/>
        </w:trPr>
        <w:tc>
          <w:tcPr>
            <w:tcW w:w="302" w:type="pct"/>
            <w:vMerge/>
            <w:shd w:val="clear" w:color="auto" w:fill="auto"/>
            <w:vAlign w:val="center"/>
          </w:tcPr>
          <w:p w14:paraId="22954558"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5392102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5831B3D" w14:textId="77777777" w:rsidR="00B414F9" w:rsidRPr="00DE4AC1" w:rsidRDefault="00B414F9" w:rsidP="003D0953">
            <w:pPr>
              <w:widowControl w:val="0"/>
              <w:spacing w:before="60" w:after="40" w:line="240" w:lineRule="auto"/>
              <w:jc w:val="both"/>
              <w:rPr>
                <w:rFonts w:ascii="Arial" w:eastAsia="Times New Roman" w:hAnsi="Arial" w:cs="Arial"/>
                <w:bCs/>
                <w:lang w:val="vi-VN"/>
              </w:rPr>
            </w:pPr>
            <w:r w:rsidRPr="00DE4AC1">
              <w:rPr>
                <w:rFonts w:ascii="Arial" w:hAnsi="Arial" w:cs="Arial"/>
                <w:lang w:val="vi-VN"/>
              </w:rPr>
              <w:t>11. Collision (operat</w:t>
            </w:r>
            <w:r w:rsidRPr="00DE4AC1">
              <w:rPr>
                <w:rFonts w:ascii="Arial" w:hAnsi="Arial" w:cs="Arial"/>
                <w:lang w:val="en-US"/>
              </w:rPr>
              <w:t>ing</w:t>
            </w:r>
            <w:r w:rsidRPr="00DE4AC1">
              <w:rPr>
                <w:rFonts w:ascii="Arial" w:hAnsi="Arial" w:cs="Arial"/>
                <w:lang w:val="vi-VN"/>
              </w:rPr>
              <w:t>)</w:t>
            </w:r>
            <w:r w:rsidRPr="00DE4AC1">
              <w:rPr>
                <w:rFonts w:ascii="Arial" w:hAnsi="Arial" w:cs="Arial"/>
              </w:rPr>
              <w:t xml:space="preserve"> </w:t>
            </w:r>
          </w:p>
        </w:tc>
        <w:tc>
          <w:tcPr>
            <w:tcW w:w="804" w:type="pct"/>
            <w:shd w:val="clear" w:color="auto" w:fill="auto"/>
            <w:vAlign w:val="center"/>
          </w:tcPr>
          <w:p w14:paraId="31B8AFEE"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5.14.3</w:t>
            </w:r>
          </w:p>
          <w:p w14:paraId="1541FCDA"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836" w:type="pct"/>
            <w:shd w:val="clear" w:color="auto" w:fill="auto"/>
            <w:vAlign w:val="center"/>
          </w:tcPr>
          <w:p w14:paraId="1F8E044D" w14:textId="77777777" w:rsidR="00B414F9" w:rsidRPr="00DE4AC1" w:rsidRDefault="00B414F9" w:rsidP="003D0953">
            <w:pPr>
              <w:widowControl w:val="0"/>
              <w:spacing w:before="60" w:after="40" w:line="240" w:lineRule="auto"/>
              <w:jc w:val="center"/>
              <w:rPr>
                <w:rFonts w:asciiTheme="minorHAnsi" w:hAnsiTheme="minorHAnsi" w:cstheme="minorHAnsi"/>
                <w:lang w:val="vi-VN"/>
              </w:rPr>
            </w:pPr>
            <w:r w:rsidRPr="00DE4AC1">
              <w:rPr>
                <w:rFonts w:asciiTheme="minorHAnsi" w:hAnsiTheme="minorHAnsi" w:cstheme="minorHAnsi"/>
                <w:lang w:val="vi-VN"/>
              </w:rPr>
              <w:t>5.14.2</w:t>
            </w:r>
          </w:p>
          <w:p w14:paraId="2647ADEE" w14:textId="77777777" w:rsidR="00B414F9" w:rsidRPr="00DE4AC1" w:rsidRDefault="00B414F9" w:rsidP="003D0953">
            <w:pPr>
              <w:widowControl w:val="0"/>
              <w:spacing w:before="6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1112" w:type="pct"/>
            <w:vMerge/>
            <w:shd w:val="clear" w:color="auto" w:fill="auto"/>
            <w:vAlign w:val="center"/>
          </w:tcPr>
          <w:p w14:paraId="26E8408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700564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C86CD2A" w14:textId="77777777" w:rsidTr="003D0953">
        <w:trPr>
          <w:trHeight w:val="77"/>
          <w:jc w:val="center"/>
        </w:trPr>
        <w:tc>
          <w:tcPr>
            <w:tcW w:w="302" w:type="pct"/>
            <w:vMerge/>
            <w:shd w:val="clear" w:color="auto" w:fill="auto"/>
            <w:vAlign w:val="center"/>
          </w:tcPr>
          <w:p w14:paraId="3199E83E"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786F67D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4F08537" w14:textId="77777777" w:rsidR="00B414F9" w:rsidRPr="00DE4AC1" w:rsidRDefault="00B414F9" w:rsidP="003D0953">
            <w:pPr>
              <w:widowControl w:val="0"/>
              <w:spacing w:before="40" w:after="40" w:line="240" w:lineRule="auto"/>
              <w:jc w:val="both"/>
              <w:rPr>
                <w:rFonts w:ascii="Arial" w:eastAsia="Times New Roman" w:hAnsi="Arial" w:cs="Arial"/>
                <w:bCs/>
                <w:lang w:val="vi-VN"/>
              </w:rPr>
            </w:pPr>
            <w:r w:rsidRPr="00DE4AC1">
              <w:rPr>
                <w:rFonts w:ascii="Arial" w:hAnsi="Arial" w:cs="Arial"/>
              </w:rPr>
              <w:t xml:space="preserve">12. </w:t>
            </w:r>
            <w:r w:rsidRPr="00DE4AC1">
              <w:rPr>
                <w:rFonts w:ascii="Arial" w:hAnsi="Arial" w:cs="Arial"/>
                <w:lang w:val="vi-VN"/>
              </w:rPr>
              <w:t>Impact (operati</w:t>
            </w:r>
            <w:r w:rsidRPr="00DE4AC1">
              <w:rPr>
                <w:rFonts w:ascii="Arial" w:hAnsi="Arial" w:cs="Arial"/>
                <w:lang w:val="en-US"/>
              </w:rPr>
              <w:t>ng</w:t>
            </w:r>
            <w:r w:rsidRPr="00DE4AC1">
              <w:rPr>
                <w:rFonts w:ascii="Arial" w:hAnsi="Arial" w:cs="Arial"/>
                <w:lang w:val="vi-VN"/>
              </w:rPr>
              <w:t>)</w:t>
            </w:r>
          </w:p>
        </w:tc>
        <w:tc>
          <w:tcPr>
            <w:tcW w:w="804" w:type="pct"/>
            <w:shd w:val="clear" w:color="auto" w:fill="auto"/>
            <w:vAlign w:val="center"/>
          </w:tcPr>
          <w:p w14:paraId="7A33799A"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5.15.3</w:t>
            </w:r>
          </w:p>
          <w:p w14:paraId="23CCF4FE"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lastRenderedPageBreak/>
              <w:t>TCVN 7568-5:2013</w:t>
            </w:r>
          </w:p>
        </w:tc>
        <w:tc>
          <w:tcPr>
            <w:tcW w:w="836" w:type="pct"/>
            <w:shd w:val="clear" w:color="auto" w:fill="auto"/>
            <w:vAlign w:val="center"/>
          </w:tcPr>
          <w:p w14:paraId="08DF8B6B"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lastRenderedPageBreak/>
              <w:t>5.15.2</w:t>
            </w:r>
          </w:p>
          <w:p w14:paraId="02F444DE"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lastRenderedPageBreak/>
              <w:t>TCVN 7568-5:2013</w:t>
            </w:r>
          </w:p>
        </w:tc>
        <w:tc>
          <w:tcPr>
            <w:tcW w:w="1112" w:type="pct"/>
            <w:vMerge/>
            <w:shd w:val="clear" w:color="auto" w:fill="auto"/>
            <w:vAlign w:val="center"/>
          </w:tcPr>
          <w:p w14:paraId="7002A69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0BD62D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108DDA6" w14:textId="77777777" w:rsidTr="003D0953">
        <w:trPr>
          <w:trHeight w:val="399"/>
          <w:jc w:val="center"/>
        </w:trPr>
        <w:tc>
          <w:tcPr>
            <w:tcW w:w="302" w:type="pct"/>
            <w:vMerge/>
            <w:shd w:val="clear" w:color="auto" w:fill="auto"/>
            <w:vAlign w:val="center"/>
          </w:tcPr>
          <w:p w14:paraId="0A79C164"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7BFCD9F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E43B5BF" w14:textId="77777777" w:rsidR="00B414F9" w:rsidRPr="00DE4AC1" w:rsidRDefault="00B414F9" w:rsidP="003D0953">
            <w:pPr>
              <w:widowControl w:val="0"/>
              <w:spacing w:before="40" w:after="60" w:line="240" w:lineRule="auto"/>
              <w:jc w:val="both"/>
              <w:rPr>
                <w:rFonts w:ascii="Arial" w:eastAsia="Times New Roman" w:hAnsi="Arial" w:cs="Arial"/>
                <w:bCs/>
                <w:lang w:val="vi-VN"/>
              </w:rPr>
            </w:pPr>
            <w:r w:rsidRPr="00DE4AC1">
              <w:rPr>
                <w:rFonts w:ascii="Arial" w:hAnsi="Arial" w:cs="Arial"/>
                <w:lang w:val="vi-VN"/>
              </w:rPr>
              <w:t>13. Sinusoidal vibration (operati</w:t>
            </w:r>
            <w:r w:rsidRPr="00DE4AC1">
              <w:rPr>
                <w:rFonts w:ascii="Arial" w:hAnsi="Arial" w:cs="Arial"/>
                <w:lang w:val="en-US"/>
              </w:rPr>
              <w:t>ng</w:t>
            </w:r>
            <w:r w:rsidRPr="00DE4AC1">
              <w:rPr>
                <w:rFonts w:ascii="Arial" w:hAnsi="Arial" w:cs="Arial"/>
                <w:lang w:val="vi-VN"/>
              </w:rPr>
              <w:t>)</w:t>
            </w:r>
          </w:p>
        </w:tc>
        <w:tc>
          <w:tcPr>
            <w:tcW w:w="804" w:type="pct"/>
            <w:shd w:val="clear" w:color="auto" w:fill="auto"/>
            <w:vAlign w:val="center"/>
          </w:tcPr>
          <w:p w14:paraId="76A03D85"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hAnsiTheme="minorHAnsi" w:cstheme="minorHAnsi"/>
                <w:lang w:val="vi-VN"/>
              </w:rPr>
              <w:t>5.16.3</w:t>
            </w:r>
          </w:p>
          <w:p w14:paraId="7C650F0C"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836" w:type="pct"/>
            <w:shd w:val="clear" w:color="auto" w:fill="auto"/>
            <w:vAlign w:val="center"/>
          </w:tcPr>
          <w:p w14:paraId="4BFF49C0"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hAnsiTheme="minorHAnsi" w:cstheme="minorHAnsi"/>
                <w:lang w:val="vi-VN"/>
              </w:rPr>
              <w:t>5.16.2</w:t>
            </w:r>
          </w:p>
          <w:p w14:paraId="1BBD3779"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1112" w:type="pct"/>
            <w:vMerge/>
            <w:shd w:val="clear" w:color="auto" w:fill="auto"/>
            <w:vAlign w:val="center"/>
          </w:tcPr>
          <w:p w14:paraId="4505E5F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E52FEE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238760A" w14:textId="77777777" w:rsidTr="003D0953">
        <w:trPr>
          <w:trHeight w:val="77"/>
          <w:jc w:val="center"/>
        </w:trPr>
        <w:tc>
          <w:tcPr>
            <w:tcW w:w="302" w:type="pct"/>
            <w:vMerge/>
            <w:shd w:val="clear" w:color="auto" w:fill="auto"/>
            <w:vAlign w:val="center"/>
          </w:tcPr>
          <w:p w14:paraId="6C2BEFF6"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6CA19538"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DE67211" w14:textId="77777777" w:rsidR="00B414F9" w:rsidRPr="00DE4AC1" w:rsidRDefault="00B414F9" w:rsidP="003D0953">
            <w:pPr>
              <w:widowControl w:val="0"/>
              <w:spacing w:before="40" w:after="60" w:line="240" w:lineRule="auto"/>
              <w:jc w:val="both"/>
              <w:rPr>
                <w:rFonts w:ascii="Arial" w:eastAsia="Times New Roman" w:hAnsi="Arial" w:cs="Arial"/>
                <w:bCs/>
                <w:lang w:val="vi-VN"/>
              </w:rPr>
            </w:pPr>
            <w:r w:rsidRPr="00DE4AC1">
              <w:rPr>
                <w:rFonts w:ascii="Arial" w:hAnsi="Arial" w:cs="Arial"/>
                <w:lang w:val="de-AT"/>
              </w:rPr>
              <w:t xml:space="preserve">14. </w:t>
            </w:r>
            <w:r w:rsidRPr="00DE4AC1">
              <w:rPr>
                <w:rFonts w:ascii="Arial" w:hAnsi="Arial" w:cs="Arial"/>
                <w:lang w:val="vi-VN"/>
              </w:rPr>
              <w:t xml:space="preserve">Sinusoidal vibration (long </w:t>
            </w:r>
            <w:r w:rsidRPr="00DE4AC1">
              <w:rPr>
                <w:rFonts w:ascii="Arial" w:hAnsi="Arial" w:cs="Arial"/>
                <w:lang w:val="en-US"/>
              </w:rPr>
              <w:t>durability</w:t>
            </w:r>
            <w:r w:rsidRPr="00DE4AC1">
              <w:rPr>
                <w:rFonts w:ascii="Arial" w:hAnsi="Arial" w:cs="Arial"/>
                <w:lang w:val="vi-VN"/>
              </w:rPr>
              <w:t>)</w:t>
            </w:r>
            <w:r w:rsidRPr="00DE4AC1">
              <w:rPr>
                <w:rFonts w:ascii="Arial" w:hAnsi="Arial" w:cs="Arial"/>
                <w:lang w:val="de-AT"/>
              </w:rPr>
              <w:t xml:space="preserve"> </w:t>
            </w:r>
            <w:r w:rsidRPr="00DE4AC1">
              <w:rPr>
                <w:rFonts w:ascii="Arial" w:eastAsia="Times New Roman" w:hAnsi="Arial" w:cs="Arial"/>
                <w:bCs/>
                <w:lang w:val="de-AT"/>
              </w:rPr>
              <w:t>(*)</w:t>
            </w:r>
          </w:p>
        </w:tc>
        <w:tc>
          <w:tcPr>
            <w:tcW w:w="804" w:type="pct"/>
            <w:shd w:val="clear" w:color="auto" w:fill="auto"/>
            <w:vAlign w:val="center"/>
          </w:tcPr>
          <w:p w14:paraId="5CB2BF3B"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hAnsiTheme="minorHAnsi" w:cstheme="minorHAnsi"/>
                <w:lang w:val="vi-VN"/>
              </w:rPr>
              <w:t>5.17.3</w:t>
            </w:r>
          </w:p>
          <w:p w14:paraId="505F1818"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836" w:type="pct"/>
            <w:shd w:val="clear" w:color="auto" w:fill="auto"/>
            <w:vAlign w:val="center"/>
          </w:tcPr>
          <w:p w14:paraId="6B2C2C81"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hAnsiTheme="minorHAnsi" w:cstheme="minorHAnsi"/>
                <w:lang w:val="vi-VN"/>
              </w:rPr>
              <w:t>5.17.2</w:t>
            </w:r>
          </w:p>
          <w:p w14:paraId="18B43E43"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TCVN 7568-5:2013</w:t>
            </w:r>
          </w:p>
        </w:tc>
        <w:tc>
          <w:tcPr>
            <w:tcW w:w="1112" w:type="pct"/>
            <w:vMerge/>
            <w:shd w:val="clear" w:color="auto" w:fill="auto"/>
            <w:vAlign w:val="center"/>
          </w:tcPr>
          <w:p w14:paraId="55C54B4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CE6EDA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0D473B09" w14:textId="77777777" w:rsidTr="003D0953">
        <w:trPr>
          <w:trHeight w:val="77"/>
          <w:jc w:val="center"/>
        </w:trPr>
        <w:tc>
          <w:tcPr>
            <w:tcW w:w="302" w:type="pct"/>
            <w:vMerge/>
            <w:shd w:val="clear" w:color="auto" w:fill="auto"/>
            <w:vAlign w:val="center"/>
          </w:tcPr>
          <w:p w14:paraId="1B152AF6"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161DE43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3C95C24" w14:textId="77777777" w:rsidR="00B414F9" w:rsidRPr="00DE4AC1" w:rsidRDefault="00B414F9" w:rsidP="003D0953">
            <w:pPr>
              <w:widowControl w:val="0"/>
              <w:spacing w:before="40" w:after="60" w:line="240" w:lineRule="auto"/>
              <w:jc w:val="both"/>
              <w:rPr>
                <w:rFonts w:ascii="Arial" w:eastAsia="Times New Roman" w:hAnsi="Arial" w:cs="Arial"/>
                <w:bCs/>
                <w:lang w:val="vi-VN"/>
              </w:rPr>
            </w:pPr>
            <w:r w:rsidRPr="00DE4AC1">
              <w:rPr>
                <w:rFonts w:ascii="Arial" w:hAnsi="Arial" w:cs="Arial"/>
                <w:lang w:val="vi-VN"/>
              </w:rPr>
              <w:t>15. Additional testing for fire detectors with S symbol</w:t>
            </w:r>
          </w:p>
        </w:tc>
        <w:tc>
          <w:tcPr>
            <w:tcW w:w="804" w:type="pct"/>
            <w:shd w:val="clear" w:color="auto" w:fill="auto"/>
            <w:vAlign w:val="center"/>
          </w:tcPr>
          <w:p w14:paraId="2EE0871A"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hAnsiTheme="minorHAnsi" w:cstheme="minorHAnsi"/>
                <w:lang w:val="vi-VN"/>
              </w:rPr>
              <w:t>6.1.3</w:t>
            </w:r>
          </w:p>
          <w:p w14:paraId="76ABC8DC"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hAnsiTheme="minorHAnsi" w:cstheme="minorHAnsi"/>
                <w:lang w:val="vi-VN"/>
              </w:rPr>
              <w:t>TCVN 7568-5:2013</w:t>
            </w:r>
          </w:p>
        </w:tc>
        <w:tc>
          <w:tcPr>
            <w:tcW w:w="836" w:type="pct"/>
            <w:shd w:val="clear" w:color="auto" w:fill="auto"/>
            <w:vAlign w:val="center"/>
          </w:tcPr>
          <w:p w14:paraId="374586A6"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hAnsiTheme="minorHAnsi" w:cstheme="minorHAnsi"/>
                <w:lang w:val="vi-VN"/>
              </w:rPr>
              <w:t>6.1.2 T</w:t>
            </w:r>
          </w:p>
          <w:p w14:paraId="014B6959"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lang w:val="vi-VN"/>
              </w:rPr>
            </w:pPr>
            <w:r w:rsidRPr="00DE4AC1">
              <w:rPr>
                <w:rFonts w:asciiTheme="minorHAnsi" w:hAnsiTheme="minorHAnsi" w:cstheme="minorHAnsi"/>
                <w:lang w:val="vi-VN"/>
              </w:rPr>
              <w:t>CVN 7568-5:2013</w:t>
            </w:r>
          </w:p>
        </w:tc>
        <w:tc>
          <w:tcPr>
            <w:tcW w:w="1112" w:type="pct"/>
            <w:vMerge/>
            <w:shd w:val="clear" w:color="auto" w:fill="auto"/>
            <w:vAlign w:val="center"/>
          </w:tcPr>
          <w:p w14:paraId="4515230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6EE412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D9E3A2B" w14:textId="77777777" w:rsidTr="003D0953">
        <w:trPr>
          <w:trHeight w:val="77"/>
          <w:jc w:val="center"/>
        </w:trPr>
        <w:tc>
          <w:tcPr>
            <w:tcW w:w="302" w:type="pct"/>
            <w:vMerge/>
            <w:shd w:val="clear" w:color="auto" w:fill="auto"/>
            <w:vAlign w:val="center"/>
          </w:tcPr>
          <w:p w14:paraId="00B07A07"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0D46030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1EF355B" w14:textId="77777777" w:rsidR="00B414F9" w:rsidRPr="00DE4AC1" w:rsidRDefault="00B414F9" w:rsidP="003D0953">
            <w:pPr>
              <w:widowControl w:val="0"/>
              <w:spacing w:before="40" w:after="60" w:line="240" w:lineRule="auto"/>
              <w:jc w:val="both"/>
              <w:rPr>
                <w:rFonts w:ascii="Arial" w:hAnsi="Arial" w:cs="Arial"/>
                <w:lang w:val="vi-VN"/>
              </w:rPr>
            </w:pPr>
            <w:r w:rsidRPr="00DE4AC1">
              <w:rPr>
                <w:rFonts w:asciiTheme="minorHAnsi" w:hAnsiTheme="minorHAnsi" w:cstheme="minorHAnsi"/>
                <w:lang w:val="vi-VN"/>
              </w:rPr>
              <w:t>16. Additional testing for fire detectors with symbol R</w:t>
            </w:r>
          </w:p>
        </w:tc>
        <w:tc>
          <w:tcPr>
            <w:tcW w:w="804" w:type="pct"/>
            <w:shd w:val="clear" w:color="auto" w:fill="auto"/>
            <w:vAlign w:val="center"/>
          </w:tcPr>
          <w:p w14:paraId="60DEB52B"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hAnsiTheme="minorHAnsi" w:cstheme="minorHAnsi"/>
                <w:lang w:val="vi-VN"/>
              </w:rPr>
              <w:t>6.2.3</w:t>
            </w:r>
          </w:p>
          <w:p w14:paraId="5AD91154"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hAnsiTheme="minorHAnsi" w:cstheme="minorHAnsi"/>
                <w:lang w:val="vi-VN"/>
              </w:rPr>
              <w:t xml:space="preserve">TCVN 7568-5:20 </w:t>
            </w:r>
            <w:r w:rsidRPr="00DE4AC1">
              <w:rPr>
                <w:rFonts w:asciiTheme="minorHAnsi" w:hAnsiTheme="minorHAnsi" w:cstheme="minorHAnsi"/>
              </w:rPr>
              <w:t>13</w:t>
            </w:r>
          </w:p>
        </w:tc>
        <w:tc>
          <w:tcPr>
            <w:tcW w:w="836" w:type="pct"/>
            <w:shd w:val="clear" w:color="auto" w:fill="auto"/>
            <w:vAlign w:val="center"/>
          </w:tcPr>
          <w:p w14:paraId="547AB422" w14:textId="77777777" w:rsidR="00B414F9" w:rsidRPr="00DE4AC1" w:rsidRDefault="00B414F9" w:rsidP="003D0953">
            <w:pPr>
              <w:widowControl w:val="0"/>
              <w:spacing w:before="40" w:after="60" w:line="240" w:lineRule="auto"/>
              <w:jc w:val="center"/>
              <w:rPr>
                <w:rFonts w:asciiTheme="minorHAnsi" w:hAnsiTheme="minorHAnsi" w:cstheme="minorHAnsi"/>
              </w:rPr>
            </w:pPr>
            <w:r w:rsidRPr="00DE4AC1">
              <w:rPr>
                <w:rFonts w:asciiTheme="minorHAnsi" w:hAnsiTheme="minorHAnsi" w:cstheme="minorHAnsi"/>
              </w:rPr>
              <w:t>6.2.2</w:t>
            </w:r>
          </w:p>
          <w:p w14:paraId="025D566B"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hAnsiTheme="minorHAnsi" w:cstheme="minorHAnsi"/>
              </w:rPr>
              <w:t>TCVN 7568-5:2013</w:t>
            </w:r>
          </w:p>
        </w:tc>
        <w:tc>
          <w:tcPr>
            <w:tcW w:w="1112" w:type="pct"/>
            <w:vMerge/>
            <w:shd w:val="clear" w:color="auto" w:fill="auto"/>
            <w:vAlign w:val="center"/>
          </w:tcPr>
          <w:p w14:paraId="51C9071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821A40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0EE61296" w14:textId="77777777" w:rsidTr="003D0953">
        <w:trPr>
          <w:trHeight w:val="77"/>
          <w:jc w:val="center"/>
        </w:trPr>
        <w:tc>
          <w:tcPr>
            <w:tcW w:w="302" w:type="pct"/>
            <w:vMerge/>
            <w:shd w:val="clear" w:color="auto" w:fill="auto"/>
            <w:vAlign w:val="center"/>
          </w:tcPr>
          <w:p w14:paraId="2A2A621B"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3702818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62FB1BE" w14:textId="77777777" w:rsidR="00B414F9" w:rsidRPr="00DE4AC1" w:rsidRDefault="00B414F9" w:rsidP="003D0953">
            <w:pPr>
              <w:widowControl w:val="0"/>
              <w:spacing w:before="40" w:after="60" w:line="240" w:lineRule="auto"/>
              <w:jc w:val="both"/>
              <w:rPr>
                <w:rFonts w:ascii="Arial" w:hAnsi="Arial" w:cs="Arial"/>
                <w:lang w:val="vi-VN"/>
              </w:rPr>
            </w:pPr>
            <w:r w:rsidRPr="00DE4AC1">
              <w:rPr>
                <w:rFonts w:asciiTheme="minorHAnsi" w:hAnsiTheme="minorHAnsi" w:cstheme="minorHAnsi"/>
                <w:lang w:val="vi-VN"/>
              </w:rPr>
              <w:t>17. Signal loss at the scene (***)</w:t>
            </w:r>
          </w:p>
        </w:tc>
        <w:tc>
          <w:tcPr>
            <w:tcW w:w="804" w:type="pct"/>
            <w:shd w:val="clear" w:color="auto" w:fill="auto"/>
            <w:vAlign w:val="center"/>
          </w:tcPr>
          <w:p w14:paraId="1EC2AB7B" w14:textId="77777777" w:rsidR="00B414F9" w:rsidRPr="00DE4AC1" w:rsidRDefault="00B414F9" w:rsidP="003D0953">
            <w:pPr>
              <w:widowControl w:val="0"/>
              <w:spacing w:before="40" w:after="6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4.2.1</w:t>
            </w:r>
          </w:p>
          <w:p w14:paraId="2D393F10"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08351731" w14:textId="77777777" w:rsidR="00B414F9" w:rsidRPr="00DE4AC1" w:rsidRDefault="00B414F9" w:rsidP="003D0953">
            <w:pPr>
              <w:widowControl w:val="0"/>
              <w:spacing w:before="40" w:after="60" w:line="240" w:lineRule="auto"/>
              <w:jc w:val="center"/>
              <w:rPr>
                <w:rFonts w:asciiTheme="minorHAnsi" w:eastAsia="Arial" w:hAnsiTheme="minorHAnsi" w:cstheme="minorHAnsi"/>
              </w:rPr>
            </w:pPr>
            <w:r w:rsidRPr="00DE4AC1">
              <w:rPr>
                <w:rFonts w:asciiTheme="minorHAnsi" w:eastAsia="Arial" w:hAnsiTheme="minorHAnsi" w:cstheme="minorHAnsi"/>
              </w:rPr>
              <w:t>8.2.2</w:t>
            </w:r>
          </w:p>
          <w:p w14:paraId="77C76620"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37A5C3B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D5271D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9B4ED08" w14:textId="77777777" w:rsidTr="003D0953">
        <w:trPr>
          <w:trHeight w:val="77"/>
          <w:jc w:val="center"/>
        </w:trPr>
        <w:tc>
          <w:tcPr>
            <w:tcW w:w="302" w:type="pct"/>
            <w:vMerge/>
            <w:shd w:val="clear" w:color="auto" w:fill="auto"/>
            <w:vAlign w:val="center"/>
          </w:tcPr>
          <w:p w14:paraId="2B63B113"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2A8D02AA"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EAC08A6" w14:textId="77777777" w:rsidR="00B414F9" w:rsidRPr="00DE4AC1" w:rsidRDefault="00B414F9" w:rsidP="003D0953">
            <w:pPr>
              <w:widowControl w:val="0"/>
              <w:spacing w:before="40" w:after="60" w:line="240" w:lineRule="auto"/>
              <w:jc w:val="both"/>
              <w:rPr>
                <w:rFonts w:ascii="Arial" w:hAnsi="Arial" w:cs="Arial"/>
                <w:lang w:val="vi-VN"/>
              </w:rPr>
            </w:pPr>
            <w:r w:rsidRPr="00DE4AC1">
              <w:rPr>
                <w:rFonts w:asciiTheme="minorHAnsi" w:hAnsiTheme="minorHAnsi" w:cstheme="minorHAnsi"/>
                <w:lang w:val="vi-VN"/>
              </w:rPr>
              <w:t>18. Alarm signal integrity (***)</w:t>
            </w:r>
          </w:p>
        </w:tc>
        <w:tc>
          <w:tcPr>
            <w:tcW w:w="804" w:type="pct"/>
            <w:shd w:val="clear" w:color="auto" w:fill="auto"/>
            <w:vAlign w:val="center"/>
          </w:tcPr>
          <w:p w14:paraId="28D4C0CB" w14:textId="77777777" w:rsidR="00B414F9" w:rsidRPr="00DE4AC1" w:rsidRDefault="00B414F9" w:rsidP="003D0953">
            <w:pPr>
              <w:widowControl w:val="0"/>
              <w:spacing w:before="40" w:after="6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4.2.2</w:t>
            </w:r>
          </w:p>
          <w:p w14:paraId="04F4E239"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41975A35" w14:textId="77777777" w:rsidR="00B414F9" w:rsidRPr="00DE4AC1" w:rsidRDefault="00B414F9" w:rsidP="003D0953">
            <w:pPr>
              <w:widowControl w:val="0"/>
              <w:spacing w:before="40" w:after="60" w:line="240" w:lineRule="auto"/>
              <w:jc w:val="center"/>
              <w:rPr>
                <w:rFonts w:asciiTheme="minorHAnsi" w:eastAsia="Arial" w:hAnsiTheme="minorHAnsi" w:cstheme="minorHAnsi"/>
              </w:rPr>
            </w:pPr>
            <w:r w:rsidRPr="00DE4AC1">
              <w:rPr>
                <w:rFonts w:asciiTheme="minorHAnsi" w:eastAsia="Arial" w:hAnsiTheme="minorHAnsi" w:cstheme="minorHAnsi"/>
              </w:rPr>
              <w:t>8.2.3</w:t>
            </w:r>
          </w:p>
          <w:p w14:paraId="666C7141"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6941A7D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6D021F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D139A07" w14:textId="77777777" w:rsidTr="003D0953">
        <w:trPr>
          <w:trHeight w:val="77"/>
          <w:jc w:val="center"/>
        </w:trPr>
        <w:tc>
          <w:tcPr>
            <w:tcW w:w="302" w:type="pct"/>
            <w:vMerge/>
            <w:shd w:val="clear" w:color="auto" w:fill="auto"/>
            <w:vAlign w:val="center"/>
          </w:tcPr>
          <w:p w14:paraId="3CF62AFE"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4ADC190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8B8272F" w14:textId="77777777" w:rsidR="00B414F9" w:rsidRPr="00DE4AC1" w:rsidRDefault="00B414F9" w:rsidP="003D0953">
            <w:pPr>
              <w:widowControl w:val="0"/>
              <w:spacing w:before="40" w:after="60" w:line="240" w:lineRule="auto"/>
              <w:jc w:val="both"/>
              <w:rPr>
                <w:rFonts w:ascii="Arial" w:hAnsi="Arial" w:cs="Arial"/>
                <w:lang w:val="vi-VN"/>
              </w:rPr>
            </w:pPr>
            <w:r w:rsidRPr="00DE4AC1">
              <w:rPr>
                <w:rFonts w:asciiTheme="minorHAnsi" w:hAnsiTheme="minorHAnsi" w:cstheme="minorHAnsi"/>
                <w:lang w:val="vi-VN"/>
              </w:rPr>
              <w:t>19. Identification of devices using radio transmission (***)</w:t>
            </w:r>
          </w:p>
        </w:tc>
        <w:tc>
          <w:tcPr>
            <w:tcW w:w="804" w:type="pct"/>
            <w:shd w:val="clear" w:color="auto" w:fill="auto"/>
            <w:vAlign w:val="center"/>
          </w:tcPr>
          <w:p w14:paraId="4BC41E86" w14:textId="77777777" w:rsidR="00B414F9" w:rsidRPr="00DE4AC1" w:rsidRDefault="00B414F9" w:rsidP="003D0953">
            <w:pPr>
              <w:widowControl w:val="0"/>
              <w:spacing w:before="40" w:after="6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4.2.3</w:t>
            </w:r>
          </w:p>
          <w:p w14:paraId="3DD3DC9D"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03C33606" w14:textId="77777777" w:rsidR="00B414F9" w:rsidRPr="00DE4AC1" w:rsidRDefault="00B414F9" w:rsidP="003D0953">
            <w:pPr>
              <w:widowControl w:val="0"/>
              <w:spacing w:before="40" w:after="60" w:line="240" w:lineRule="auto"/>
              <w:jc w:val="center"/>
              <w:rPr>
                <w:rFonts w:asciiTheme="minorHAnsi" w:eastAsia="Arial" w:hAnsiTheme="minorHAnsi" w:cstheme="minorHAnsi"/>
              </w:rPr>
            </w:pPr>
            <w:r w:rsidRPr="00DE4AC1">
              <w:rPr>
                <w:rFonts w:asciiTheme="minorHAnsi" w:eastAsia="Arial" w:hAnsiTheme="minorHAnsi" w:cstheme="minorHAnsi"/>
              </w:rPr>
              <w:t>8.2.4</w:t>
            </w:r>
          </w:p>
          <w:p w14:paraId="72FC467D"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5329201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BC12E2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22A664D" w14:textId="77777777" w:rsidTr="003D0953">
        <w:trPr>
          <w:trHeight w:val="77"/>
          <w:jc w:val="center"/>
        </w:trPr>
        <w:tc>
          <w:tcPr>
            <w:tcW w:w="302" w:type="pct"/>
            <w:vMerge/>
            <w:shd w:val="clear" w:color="auto" w:fill="auto"/>
            <w:vAlign w:val="center"/>
          </w:tcPr>
          <w:p w14:paraId="2408EA11"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05085AD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C9149E3" w14:textId="77777777" w:rsidR="00B414F9" w:rsidRPr="00DE4AC1" w:rsidRDefault="00B414F9" w:rsidP="003D0953">
            <w:pPr>
              <w:widowControl w:val="0"/>
              <w:spacing w:before="40" w:after="60" w:line="240" w:lineRule="auto"/>
              <w:jc w:val="both"/>
              <w:rPr>
                <w:rFonts w:ascii="Arial" w:hAnsi="Arial" w:cs="Arial"/>
                <w:lang w:val="vi-VN"/>
              </w:rPr>
            </w:pPr>
            <w:r w:rsidRPr="00DE4AC1">
              <w:rPr>
                <w:rFonts w:asciiTheme="minorHAnsi" w:hAnsiTheme="minorHAnsi" w:cstheme="minorHAnsi"/>
                <w:spacing w:val="-6"/>
                <w:lang w:val="en-US"/>
              </w:rPr>
              <w:t xml:space="preserve">20. Antenna ( </w:t>
            </w:r>
            <w:r w:rsidRPr="00DE4AC1">
              <w:rPr>
                <w:rFonts w:asciiTheme="minorHAnsi" w:hAnsiTheme="minorHAnsi" w:cstheme="minorHAnsi"/>
                <w:lang w:val="en-US"/>
              </w:rPr>
              <w:t>***)</w:t>
            </w:r>
          </w:p>
        </w:tc>
        <w:tc>
          <w:tcPr>
            <w:tcW w:w="804" w:type="pct"/>
            <w:shd w:val="clear" w:color="auto" w:fill="auto"/>
            <w:vAlign w:val="center"/>
          </w:tcPr>
          <w:p w14:paraId="5CCC5F42" w14:textId="77777777" w:rsidR="00B414F9" w:rsidRPr="00DE4AC1" w:rsidRDefault="00B414F9" w:rsidP="003D0953">
            <w:pPr>
              <w:widowControl w:val="0"/>
              <w:spacing w:before="40" w:after="6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4.2.7</w:t>
            </w:r>
          </w:p>
          <w:p w14:paraId="276F3FFE"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71F6C504" w14:textId="77777777" w:rsidR="00B414F9" w:rsidRPr="00DE4AC1" w:rsidRDefault="00B414F9" w:rsidP="003D0953">
            <w:pPr>
              <w:widowControl w:val="0"/>
              <w:spacing w:before="40" w:after="60" w:line="240" w:lineRule="auto"/>
              <w:jc w:val="center"/>
              <w:rPr>
                <w:rFonts w:asciiTheme="minorHAnsi" w:eastAsia="Arial" w:hAnsiTheme="minorHAnsi" w:cstheme="minorHAnsi"/>
              </w:rPr>
            </w:pPr>
            <w:r w:rsidRPr="00DE4AC1">
              <w:rPr>
                <w:rFonts w:asciiTheme="minorHAnsi" w:eastAsia="Arial" w:hAnsiTheme="minorHAnsi" w:cstheme="minorHAnsi"/>
              </w:rPr>
              <w:t>8.2.9</w:t>
            </w:r>
          </w:p>
          <w:p w14:paraId="22F1312D" w14:textId="77777777" w:rsidR="00B414F9" w:rsidRPr="00DE4AC1" w:rsidRDefault="00B414F9" w:rsidP="003D0953">
            <w:pPr>
              <w:widowControl w:val="0"/>
              <w:spacing w:before="40" w:after="6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19F8559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6F8CF0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089E0843" w14:textId="77777777" w:rsidTr="003D0953">
        <w:trPr>
          <w:trHeight w:val="77"/>
          <w:jc w:val="center"/>
        </w:trPr>
        <w:tc>
          <w:tcPr>
            <w:tcW w:w="302" w:type="pct"/>
            <w:vMerge/>
            <w:shd w:val="clear" w:color="auto" w:fill="auto"/>
            <w:vAlign w:val="center"/>
          </w:tcPr>
          <w:p w14:paraId="5FA38B5C" w14:textId="77777777" w:rsidR="00B414F9" w:rsidRPr="00DE4AC1" w:rsidRDefault="00B414F9" w:rsidP="003D0953">
            <w:pPr>
              <w:pStyle w:val="Heading1"/>
              <w:keepNext w:val="0"/>
              <w:widowControl w:val="0"/>
              <w:numPr>
                <w:ilvl w:val="0"/>
                <w:numId w:val="2"/>
              </w:numPr>
              <w:spacing w:before="60" w:after="60"/>
              <w:rPr>
                <w:rFonts w:asciiTheme="minorHAnsi" w:hAnsiTheme="minorHAnsi" w:cstheme="minorHAnsi"/>
                <w:b w:val="0"/>
                <w:bCs/>
                <w:sz w:val="22"/>
                <w:szCs w:val="22"/>
                <w:lang w:val="vi-VN" w:eastAsia="vi-VN"/>
              </w:rPr>
            </w:pPr>
          </w:p>
        </w:tc>
        <w:tc>
          <w:tcPr>
            <w:tcW w:w="475" w:type="pct"/>
            <w:vMerge/>
            <w:shd w:val="clear" w:color="auto" w:fill="auto"/>
            <w:vAlign w:val="center"/>
          </w:tcPr>
          <w:p w14:paraId="20263E2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62A85E6" w14:textId="77777777" w:rsidR="00B414F9" w:rsidRPr="00DE4AC1" w:rsidRDefault="00B414F9" w:rsidP="003D0953">
            <w:pPr>
              <w:widowControl w:val="0"/>
              <w:spacing w:before="40" w:after="60" w:line="240" w:lineRule="auto"/>
              <w:jc w:val="both"/>
              <w:rPr>
                <w:rFonts w:asciiTheme="minorHAnsi" w:hAnsiTheme="minorHAnsi" w:cstheme="minorHAnsi"/>
                <w:spacing w:val="-6"/>
                <w:lang w:val="vi-VN"/>
              </w:rPr>
            </w:pPr>
            <w:r w:rsidRPr="00DE4AC1">
              <w:rPr>
                <w:rFonts w:asciiTheme="minorHAnsi" w:hAnsiTheme="minorHAnsi" w:cstheme="minorHAnsi"/>
                <w:lang w:val="vi-VN"/>
              </w:rPr>
              <w:t>21. Independent power</w:t>
            </w:r>
            <w:r w:rsidRPr="00DE4AC1">
              <w:rPr>
                <w:rFonts w:asciiTheme="minorHAnsi" w:hAnsiTheme="minorHAnsi" w:cstheme="minorHAnsi"/>
                <w:lang w:val="en-US"/>
              </w:rPr>
              <w:t xml:space="preserve"> supply</w:t>
            </w:r>
            <w:r w:rsidRPr="00DE4AC1">
              <w:rPr>
                <w:rFonts w:asciiTheme="minorHAnsi" w:hAnsiTheme="minorHAnsi" w:cstheme="minorHAnsi"/>
                <w:lang w:val="vi-VN"/>
              </w:rPr>
              <w:t xml:space="preserve"> life (***)</w:t>
            </w:r>
          </w:p>
        </w:tc>
        <w:tc>
          <w:tcPr>
            <w:tcW w:w="804" w:type="pct"/>
            <w:shd w:val="clear" w:color="auto" w:fill="auto"/>
            <w:vAlign w:val="center"/>
          </w:tcPr>
          <w:p w14:paraId="585FC9CE" w14:textId="77777777" w:rsidR="00B414F9" w:rsidRPr="00DE4AC1" w:rsidRDefault="00B414F9" w:rsidP="003D0953">
            <w:pPr>
              <w:widowControl w:val="0"/>
              <w:spacing w:before="40" w:after="6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5.3.2</w:t>
            </w:r>
          </w:p>
          <w:p w14:paraId="6DCDCA69" w14:textId="77777777" w:rsidR="00B414F9" w:rsidRPr="00DE4AC1" w:rsidRDefault="00B414F9" w:rsidP="003D0953">
            <w:pPr>
              <w:widowControl w:val="0"/>
              <w:spacing w:before="40" w:after="6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TCVN 7568-25:2023</w:t>
            </w:r>
          </w:p>
        </w:tc>
        <w:tc>
          <w:tcPr>
            <w:tcW w:w="836" w:type="pct"/>
            <w:shd w:val="clear" w:color="auto" w:fill="auto"/>
            <w:vAlign w:val="center"/>
          </w:tcPr>
          <w:p w14:paraId="0ADB118A" w14:textId="77777777" w:rsidR="00B414F9" w:rsidRPr="00DE4AC1" w:rsidRDefault="00B414F9" w:rsidP="003D0953">
            <w:pPr>
              <w:widowControl w:val="0"/>
              <w:spacing w:before="40" w:after="6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8.3.3</w:t>
            </w:r>
          </w:p>
          <w:p w14:paraId="113C841F" w14:textId="77777777" w:rsidR="00B414F9" w:rsidRPr="00DE4AC1" w:rsidRDefault="00B414F9" w:rsidP="003D0953">
            <w:pPr>
              <w:widowControl w:val="0"/>
              <w:spacing w:before="40" w:after="60" w:line="240" w:lineRule="auto"/>
              <w:jc w:val="center"/>
              <w:rPr>
                <w:rFonts w:asciiTheme="minorHAnsi" w:eastAsia="Arial"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59A55A7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78BC8A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3C707610" w14:textId="77777777" w:rsidTr="003D0953">
        <w:trPr>
          <w:trHeight w:val="77"/>
          <w:jc w:val="center"/>
        </w:trPr>
        <w:tc>
          <w:tcPr>
            <w:tcW w:w="302" w:type="pct"/>
            <w:vMerge/>
            <w:shd w:val="clear" w:color="auto" w:fill="auto"/>
            <w:vAlign w:val="center"/>
          </w:tcPr>
          <w:p w14:paraId="31AFB86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D41F48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64E9FDC" w14:textId="77777777" w:rsidR="00B414F9" w:rsidRPr="00DE4AC1" w:rsidRDefault="00B414F9" w:rsidP="003D0953">
            <w:pPr>
              <w:widowControl w:val="0"/>
              <w:spacing w:before="40" w:after="6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22. Interference between systems of the same manufacturer (***)</w:t>
            </w:r>
          </w:p>
        </w:tc>
        <w:tc>
          <w:tcPr>
            <w:tcW w:w="804" w:type="pct"/>
            <w:shd w:val="clear" w:color="auto" w:fill="auto"/>
            <w:vAlign w:val="center"/>
          </w:tcPr>
          <w:p w14:paraId="315772F8" w14:textId="77777777" w:rsidR="00B414F9" w:rsidRPr="00DE4AC1" w:rsidRDefault="00B414F9" w:rsidP="003D0953">
            <w:pPr>
              <w:widowControl w:val="0"/>
              <w:spacing w:before="40" w:after="6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4.2.5.2</w:t>
            </w:r>
          </w:p>
          <w:p w14:paraId="02E268D7"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836" w:type="pct"/>
            <w:shd w:val="clear" w:color="auto" w:fill="auto"/>
            <w:vAlign w:val="center"/>
          </w:tcPr>
          <w:p w14:paraId="42DCC44A" w14:textId="77777777" w:rsidR="00B414F9" w:rsidRPr="00DE4AC1" w:rsidRDefault="00B414F9" w:rsidP="003D0953">
            <w:pPr>
              <w:widowControl w:val="0"/>
              <w:spacing w:before="40" w:after="6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8.2.6</w:t>
            </w:r>
          </w:p>
          <w:p w14:paraId="2A632FF7"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3A33E27C"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3847B0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51142CE4" w14:textId="77777777" w:rsidTr="003D0953">
        <w:trPr>
          <w:trHeight w:val="77"/>
          <w:jc w:val="center"/>
        </w:trPr>
        <w:tc>
          <w:tcPr>
            <w:tcW w:w="302" w:type="pct"/>
            <w:vMerge w:val="restart"/>
            <w:shd w:val="clear" w:color="auto" w:fill="auto"/>
            <w:vAlign w:val="center"/>
          </w:tcPr>
          <w:p w14:paraId="416E1868" w14:textId="77777777" w:rsidR="00B414F9" w:rsidRPr="00DE4AC1" w:rsidRDefault="00B414F9" w:rsidP="003D0953">
            <w:pPr>
              <w:pStyle w:val="Heading3"/>
              <w:keepNext w:val="0"/>
              <w:keepLines w:val="0"/>
              <w:widowControl w:val="0"/>
              <w:spacing w:before="60" w:after="60"/>
              <w:rPr>
                <w:rFonts w:asciiTheme="minorHAnsi" w:hAnsiTheme="minorHAnsi" w:cstheme="minorHAnsi"/>
                <w:sz w:val="22"/>
                <w:lang w:eastAsia="vi-VN"/>
              </w:rPr>
            </w:pPr>
          </w:p>
        </w:tc>
        <w:tc>
          <w:tcPr>
            <w:tcW w:w="475" w:type="pct"/>
            <w:vMerge w:val="restart"/>
            <w:shd w:val="clear" w:color="auto" w:fill="auto"/>
            <w:vAlign w:val="center"/>
          </w:tcPr>
          <w:p w14:paraId="37AB2A6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r w:rsidRPr="00DE4AC1">
              <w:rPr>
                <w:rFonts w:asciiTheme="minorHAnsi" w:eastAsia="Times New Roman" w:hAnsiTheme="minorHAnsi" w:cstheme="minorHAnsi"/>
                <w:b/>
                <w:bCs/>
                <w:lang w:val="vi-VN"/>
              </w:rPr>
              <w:t xml:space="preserve">Line-type </w:t>
            </w:r>
            <w:r w:rsidRPr="00DE4AC1">
              <w:rPr>
                <w:rFonts w:asciiTheme="minorHAnsi" w:eastAsia="Times New Roman" w:hAnsiTheme="minorHAnsi" w:cstheme="minorHAnsi"/>
                <w:b/>
                <w:bCs/>
                <w:lang w:val="vi-VN"/>
              </w:rPr>
              <w:lastRenderedPageBreak/>
              <w:t>smoke detectors use optical projection beams</w:t>
            </w:r>
          </w:p>
        </w:tc>
        <w:tc>
          <w:tcPr>
            <w:tcW w:w="925" w:type="pct"/>
            <w:shd w:val="clear" w:color="auto" w:fill="auto"/>
            <w:vAlign w:val="center"/>
          </w:tcPr>
          <w:p w14:paraId="3C862BA6" w14:textId="77777777" w:rsidR="00B414F9" w:rsidRPr="00DE4AC1" w:rsidRDefault="00B414F9" w:rsidP="003D0953">
            <w:pPr>
              <w:widowControl w:val="0"/>
              <w:spacing w:before="120" w:after="120" w:line="240" w:lineRule="auto"/>
              <w:jc w:val="both"/>
              <w:rPr>
                <w:rFonts w:asciiTheme="minorHAnsi" w:hAnsiTheme="minorHAnsi" w:cstheme="minorHAnsi"/>
                <w:lang w:val="en-US"/>
              </w:rPr>
            </w:pPr>
            <w:r w:rsidRPr="00DE4AC1">
              <w:rPr>
                <w:rFonts w:asciiTheme="minorHAnsi" w:eastAsia="Times New Roman" w:hAnsiTheme="minorHAnsi" w:cstheme="minorHAnsi"/>
                <w:bCs/>
                <w:lang w:val="vi-VN"/>
              </w:rPr>
              <w:lastRenderedPageBreak/>
              <w:t xml:space="preserve">1. </w:t>
            </w:r>
            <w:r w:rsidRPr="00DE4AC1">
              <w:rPr>
                <w:rFonts w:asciiTheme="minorHAnsi" w:eastAsia="Times New Roman" w:hAnsiTheme="minorHAnsi" w:cstheme="minorHAnsi"/>
                <w:bCs/>
                <w:lang w:val="en-US"/>
              </w:rPr>
              <w:t>Reproducibility</w:t>
            </w:r>
          </w:p>
        </w:tc>
        <w:tc>
          <w:tcPr>
            <w:tcW w:w="804" w:type="pct"/>
            <w:shd w:val="clear" w:color="auto" w:fill="auto"/>
            <w:vAlign w:val="center"/>
          </w:tcPr>
          <w:p w14:paraId="024559AC"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5.2.3</w:t>
            </w:r>
          </w:p>
          <w:p w14:paraId="398DD135"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lastRenderedPageBreak/>
              <w:t>TCVN 7568-12:2015</w:t>
            </w:r>
          </w:p>
        </w:tc>
        <w:tc>
          <w:tcPr>
            <w:tcW w:w="836" w:type="pct"/>
            <w:shd w:val="clear" w:color="auto" w:fill="auto"/>
            <w:vAlign w:val="center"/>
          </w:tcPr>
          <w:p w14:paraId="109FC12A"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lastRenderedPageBreak/>
              <w:t>5.2.2</w:t>
            </w:r>
          </w:p>
          <w:p w14:paraId="5BC229BE"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lastRenderedPageBreak/>
              <w:t>TCVN 7568-12:2015</w:t>
            </w:r>
          </w:p>
        </w:tc>
        <w:tc>
          <w:tcPr>
            <w:tcW w:w="1112" w:type="pct"/>
            <w:vMerge w:val="restart"/>
            <w:shd w:val="clear" w:color="auto" w:fill="auto"/>
            <w:vAlign w:val="center"/>
          </w:tcPr>
          <w:p w14:paraId="42C854C9" w14:textId="2DCCC83A" w:rsidR="00B414F9" w:rsidRPr="00DE4AC1" w:rsidRDefault="00B414F9" w:rsidP="003D0953">
            <w:pPr>
              <w:widowControl w:val="0"/>
              <w:spacing w:before="80" w:after="80" w:line="280" w:lineRule="exact"/>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lastRenderedPageBreak/>
              <w:t xml:space="preserve">Samples are randomly taken </w:t>
            </w:r>
            <w:r w:rsidRPr="00DE4AC1">
              <w:rPr>
                <w:rFonts w:asciiTheme="minorHAnsi" w:eastAsia="Times New Roman" w:hAnsiTheme="minorHAnsi" w:cstheme="minorHAnsi"/>
                <w:spacing w:val="-4"/>
                <w:lang w:val="vi-VN" w:eastAsia="vi-VN"/>
              </w:rPr>
              <w:lastRenderedPageBreak/>
              <w:t xml:space="preserve">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the number of samples taken depends on t</w:t>
            </w:r>
            <w:r w:rsidR="0033259D" w:rsidRPr="00DE4AC1">
              <w:rPr>
                <w:rFonts w:asciiTheme="minorHAnsi" w:eastAsia="Times New Roman" w:hAnsiTheme="minorHAnsi" w:cstheme="minorHAnsi"/>
                <w:spacing w:val="-4"/>
                <w:lang w:val="vi-VN" w:eastAsia="vi-VN"/>
              </w:rPr>
              <w:t xml:space="preserve">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1A69790A" w14:textId="77777777" w:rsidR="00B414F9" w:rsidRPr="00DE4AC1" w:rsidRDefault="00B414F9" w:rsidP="003D0953">
            <w:pPr>
              <w:widowControl w:val="0"/>
              <w:spacing w:before="80" w:after="80" w:line="280" w:lineRule="exact"/>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5B553C30" w14:textId="77777777" w:rsidR="00B414F9" w:rsidRPr="00DE4AC1" w:rsidRDefault="00B414F9" w:rsidP="003D0953">
            <w:pPr>
              <w:widowControl w:val="0"/>
              <w:spacing w:before="80" w:after="80" w:line="28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07 samples;</w:t>
            </w:r>
          </w:p>
          <w:p w14:paraId="6FF2E92F" w14:textId="77777777" w:rsidR="00B414F9" w:rsidRPr="00DE4AC1" w:rsidRDefault="00B414F9" w:rsidP="003D0953">
            <w:pPr>
              <w:widowControl w:val="0"/>
              <w:spacing w:before="80" w:after="80" w:line="28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14 samples;</w:t>
            </w:r>
          </w:p>
          <w:p w14:paraId="54E8918E" w14:textId="77777777" w:rsidR="00B414F9" w:rsidRPr="00DE4AC1" w:rsidRDefault="00B414F9" w:rsidP="003D0953">
            <w:pPr>
              <w:widowControl w:val="0"/>
              <w:spacing w:before="80" w:after="80" w:line="280" w:lineRule="exact"/>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21 samples;</w:t>
            </w:r>
          </w:p>
          <w:p w14:paraId="7924DA8F" w14:textId="77777777" w:rsidR="00B414F9" w:rsidRPr="00DE4AC1" w:rsidRDefault="00B414F9" w:rsidP="003D0953">
            <w:pPr>
              <w:widowControl w:val="0"/>
              <w:spacing w:before="80" w:after="80" w:line="280" w:lineRule="exact"/>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28 </w:t>
            </w:r>
            <w:r w:rsidRPr="00DE4AC1">
              <w:rPr>
                <w:rFonts w:asciiTheme="minorHAnsi" w:eastAsia="Times New Roman" w:hAnsiTheme="minorHAnsi" w:cstheme="minorHAnsi"/>
                <w:spacing w:val="-6"/>
                <w:lang w:val="vi-VN" w:eastAsia="vi-VN"/>
              </w:rPr>
              <w:t xml:space="preserve">samples </w:t>
            </w:r>
            <w:r w:rsidRPr="00DE4AC1">
              <w:rPr>
                <w:rFonts w:asciiTheme="minorHAnsi" w:eastAsia="Times New Roman" w:hAnsiTheme="minorHAnsi" w:cstheme="minorHAnsi"/>
                <w:spacing w:val="-6"/>
                <w:lang w:val="pt-BR" w:eastAsia="vi-VN"/>
              </w:rPr>
              <w:t>.</w:t>
            </w:r>
          </w:p>
          <w:p w14:paraId="15E1A852" w14:textId="77777777" w:rsidR="00B414F9" w:rsidRPr="00DE4AC1" w:rsidRDefault="00B414F9" w:rsidP="003D0953">
            <w:pPr>
              <w:widowControl w:val="0"/>
              <w:spacing w:before="80" w:after="80" w:line="280" w:lineRule="exact"/>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The next batch t</w:t>
            </w:r>
            <w:r w:rsidRPr="00DE4AC1">
              <w:rPr>
                <w:rFonts w:asciiTheme="minorHAnsi" w:eastAsia="Times New Roman" w:hAnsiTheme="minorHAnsi" w:cstheme="minorHAnsi"/>
                <w:spacing w:val="-4"/>
                <w:lang w:val="vi-VN" w:eastAsia="vi-VN"/>
              </w:rPr>
              <w:t>est</w:t>
            </w:r>
            <w:r w:rsidRPr="00DE4AC1">
              <w:rPr>
                <w:rFonts w:asciiTheme="minorHAnsi" w:eastAsia="Times New Roman" w:hAnsiTheme="minorHAnsi" w:cstheme="minorHAnsi"/>
                <w:spacing w:val="-4"/>
                <w:lang w:val="en-US" w:eastAsia="vi-VN"/>
              </w:rPr>
              <w:t>ing</w:t>
            </w:r>
            <w:r w:rsidRPr="00DE4AC1">
              <w:rPr>
                <w:rFonts w:asciiTheme="minorHAnsi" w:eastAsia="Times New Roman" w:hAnsiTheme="minorHAnsi" w:cstheme="minorHAnsi"/>
                <w:spacing w:val="-4"/>
                <w:lang w:val="vi-VN" w:eastAsia="vi-VN"/>
              </w:rPr>
              <w:t>:</w:t>
            </w:r>
          </w:p>
          <w:p w14:paraId="0D031BBF" w14:textId="77777777" w:rsidR="00B414F9" w:rsidRPr="00DE4AC1" w:rsidRDefault="00B414F9" w:rsidP="003D0953">
            <w:pPr>
              <w:widowControl w:val="0"/>
              <w:spacing w:before="80" w:after="80" w:line="28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6 samples;</w:t>
            </w:r>
          </w:p>
          <w:p w14:paraId="4B4C2C94" w14:textId="77777777" w:rsidR="00B414F9" w:rsidRPr="00DE4AC1" w:rsidRDefault="00B414F9" w:rsidP="003D0953">
            <w:pPr>
              <w:widowControl w:val="0"/>
              <w:spacing w:before="80" w:after="80" w:line="28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12 samples;</w:t>
            </w:r>
          </w:p>
          <w:p w14:paraId="4456FA77" w14:textId="77777777" w:rsidR="00B414F9" w:rsidRPr="00DE4AC1" w:rsidRDefault="00B414F9" w:rsidP="003D0953">
            <w:pPr>
              <w:widowControl w:val="0"/>
              <w:spacing w:before="80" w:after="80" w:line="280" w:lineRule="exact"/>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18 samples;</w:t>
            </w:r>
          </w:p>
          <w:p w14:paraId="57D372C2" w14:textId="77777777" w:rsidR="00B414F9" w:rsidRPr="00DE4AC1" w:rsidRDefault="00B414F9" w:rsidP="003D0953">
            <w:pPr>
              <w:widowControl w:val="0"/>
              <w:spacing w:before="80" w:after="80" w:line="280" w:lineRule="exact"/>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24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pt-BR" w:eastAsia="vi-VN"/>
              </w:rPr>
              <w:t>.</w:t>
            </w:r>
          </w:p>
        </w:tc>
        <w:tc>
          <w:tcPr>
            <w:tcW w:w="545" w:type="pct"/>
            <w:vMerge w:val="restart"/>
            <w:shd w:val="clear" w:color="auto" w:fill="auto"/>
            <w:vAlign w:val="center"/>
          </w:tcPr>
          <w:p w14:paraId="65E659E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en-US" w:eastAsia="vi-VN"/>
              </w:rPr>
              <w:lastRenderedPageBreak/>
              <w:t>8531.10.30</w:t>
            </w:r>
          </w:p>
        </w:tc>
      </w:tr>
      <w:tr w:rsidR="00B414F9" w:rsidRPr="00DE4AC1" w14:paraId="0EEBE92E" w14:textId="77777777" w:rsidTr="003D0953">
        <w:trPr>
          <w:trHeight w:val="77"/>
          <w:jc w:val="center"/>
        </w:trPr>
        <w:tc>
          <w:tcPr>
            <w:tcW w:w="302" w:type="pct"/>
            <w:vMerge/>
            <w:shd w:val="clear" w:color="auto" w:fill="auto"/>
            <w:vAlign w:val="center"/>
          </w:tcPr>
          <w:p w14:paraId="0E0AFA3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62E3CEA"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6E3BF8A"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lang w:val="en-US"/>
              </w:rPr>
              <w:t xml:space="preserve">2. </w:t>
            </w:r>
            <w:r w:rsidRPr="00DE4AC1">
              <w:rPr>
                <w:rFonts w:asciiTheme="minorHAnsi" w:eastAsia="Times New Roman" w:hAnsiTheme="minorHAnsi" w:cstheme="minorHAnsi"/>
                <w:bCs/>
                <w:lang w:val="vi-VN"/>
              </w:rPr>
              <w:t>Repeatability</w:t>
            </w:r>
          </w:p>
        </w:tc>
        <w:tc>
          <w:tcPr>
            <w:tcW w:w="804" w:type="pct"/>
            <w:shd w:val="clear" w:color="auto" w:fill="auto"/>
            <w:vAlign w:val="center"/>
          </w:tcPr>
          <w:p w14:paraId="2A37E581"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5.3.3</w:t>
            </w:r>
          </w:p>
          <w:p w14:paraId="3D6C4D92"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7568-12:2015</w:t>
            </w:r>
          </w:p>
        </w:tc>
        <w:tc>
          <w:tcPr>
            <w:tcW w:w="836" w:type="pct"/>
            <w:shd w:val="clear" w:color="auto" w:fill="auto"/>
            <w:vAlign w:val="center"/>
          </w:tcPr>
          <w:p w14:paraId="7EE8AD5B"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5.3.2</w:t>
            </w:r>
          </w:p>
          <w:p w14:paraId="3F4F7BA9"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7568-12:2015</w:t>
            </w:r>
          </w:p>
        </w:tc>
        <w:tc>
          <w:tcPr>
            <w:tcW w:w="1112" w:type="pct"/>
            <w:vMerge/>
            <w:shd w:val="clear" w:color="auto" w:fill="auto"/>
            <w:vAlign w:val="center"/>
          </w:tcPr>
          <w:p w14:paraId="6747E91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CC7253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3307FE98" w14:textId="77777777" w:rsidTr="003D0953">
        <w:trPr>
          <w:trHeight w:val="1138"/>
          <w:jc w:val="center"/>
        </w:trPr>
        <w:tc>
          <w:tcPr>
            <w:tcW w:w="302" w:type="pct"/>
            <w:vMerge/>
            <w:shd w:val="clear" w:color="auto" w:fill="auto"/>
            <w:vAlign w:val="center"/>
          </w:tcPr>
          <w:p w14:paraId="0B5D4BA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52BF32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21BDC75"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3. Dependence on alignment</w:t>
            </w:r>
          </w:p>
        </w:tc>
        <w:tc>
          <w:tcPr>
            <w:tcW w:w="804" w:type="pct"/>
            <w:shd w:val="clear" w:color="auto" w:fill="auto"/>
            <w:vAlign w:val="center"/>
          </w:tcPr>
          <w:p w14:paraId="11E564AD"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5.4.3</w:t>
            </w:r>
          </w:p>
          <w:p w14:paraId="2853F11A"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7568-12:2015</w:t>
            </w:r>
          </w:p>
        </w:tc>
        <w:tc>
          <w:tcPr>
            <w:tcW w:w="836" w:type="pct"/>
            <w:shd w:val="clear" w:color="auto" w:fill="auto"/>
            <w:vAlign w:val="center"/>
          </w:tcPr>
          <w:p w14:paraId="37554B63"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5.4.2 TCVN 7568-12:2015</w:t>
            </w:r>
          </w:p>
        </w:tc>
        <w:tc>
          <w:tcPr>
            <w:tcW w:w="1112" w:type="pct"/>
            <w:vMerge/>
            <w:shd w:val="clear" w:color="auto" w:fill="auto"/>
            <w:vAlign w:val="center"/>
          </w:tcPr>
          <w:p w14:paraId="5E39DFB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D49608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518A4D6" w14:textId="77777777" w:rsidTr="003D0953">
        <w:trPr>
          <w:trHeight w:val="77"/>
          <w:jc w:val="center"/>
        </w:trPr>
        <w:tc>
          <w:tcPr>
            <w:tcW w:w="302" w:type="pct"/>
            <w:vMerge/>
            <w:shd w:val="clear" w:color="auto" w:fill="auto"/>
            <w:vAlign w:val="center"/>
          </w:tcPr>
          <w:p w14:paraId="54BEDCD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92C0DB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A16C985"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lang w:val="vi-VN"/>
              </w:rPr>
              <w:t>4. Variation of supply parameters</w:t>
            </w:r>
          </w:p>
        </w:tc>
        <w:tc>
          <w:tcPr>
            <w:tcW w:w="804" w:type="pct"/>
            <w:shd w:val="clear" w:color="auto" w:fill="auto"/>
            <w:vAlign w:val="center"/>
          </w:tcPr>
          <w:p w14:paraId="073DDB52"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5.5.3 TCVN 7568-12:2015</w:t>
            </w:r>
          </w:p>
        </w:tc>
        <w:tc>
          <w:tcPr>
            <w:tcW w:w="836" w:type="pct"/>
            <w:shd w:val="clear" w:color="auto" w:fill="auto"/>
            <w:vAlign w:val="center"/>
          </w:tcPr>
          <w:p w14:paraId="6B1390C2"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5.5.2 TCVN 7568-12:2015</w:t>
            </w:r>
          </w:p>
        </w:tc>
        <w:tc>
          <w:tcPr>
            <w:tcW w:w="1112" w:type="pct"/>
            <w:vMerge/>
            <w:shd w:val="clear" w:color="auto" w:fill="auto"/>
            <w:vAlign w:val="center"/>
          </w:tcPr>
          <w:p w14:paraId="68A5569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9F8B3D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8D3747A" w14:textId="77777777" w:rsidTr="003D0953">
        <w:trPr>
          <w:trHeight w:val="77"/>
          <w:jc w:val="center"/>
        </w:trPr>
        <w:tc>
          <w:tcPr>
            <w:tcW w:w="302" w:type="pct"/>
            <w:vMerge/>
            <w:shd w:val="clear" w:color="auto" w:fill="auto"/>
            <w:vAlign w:val="center"/>
          </w:tcPr>
          <w:p w14:paraId="5D787C22"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23F0EBF"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825B2E3"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lang w:val="vi-VN"/>
              </w:rPr>
              <w:t>5. Rapid change of attenuation</w:t>
            </w:r>
          </w:p>
        </w:tc>
        <w:tc>
          <w:tcPr>
            <w:tcW w:w="804" w:type="pct"/>
            <w:shd w:val="clear" w:color="auto" w:fill="auto"/>
            <w:vAlign w:val="center"/>
          </w:tcPr>
          <w:p w14:paraId="594CB842"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5.6.3 TCVN 7568-12:2015</w:t>
            </w:r>
          </w:p>
        </w:tc>
        <w:tc>
          <w:tcPr>
            <w:tcW w:w="836" w:type="pct"/>
            <w:shd w:val="clear" w:color="auto" w:fill="auto"/>
            <w:vAlign w:val="center"/>
          </w:tcPr>
          <w:p w14:paraId="6F459750"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5.6.2 TCVN 7568-12:2015</w:t>
            </w:r>
          </w:p>
        </w:tc>
        <w:tc>
          <w:tcPr>
            <w:tcW w:w="1112" w:type="pct"/>
            <w:vMerge/>
            <w:shd w:val="clear" w:color="auto" w:fill="auto"/>
            <w:vAlign w:val="center"/>
          </w:tcPr>
          <w:p w14:paraId="5BCAC20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C81C0F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5FA3E0DA" w14:textId="77777777" w:rsidTr="003D0953">
        <w:trPr>
          <w:trHeight w:val="862"/>
          <w:jc w:val="center"/>
        </w:trPr>
        <w:tc>
          <w:tcPr>
            <w:tcW w:w="302" w:type="pct"/>
            <w:vMerge/>
            <w:shd w:val="clear" w:color="auto" w:fill="auto"/>
            <w:vAlign w:val="center"/>
          </w:tcPr>
          <w:p w14:paraId="13285C7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E70FE08"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FCE2B7C" w14:textId="77777777" w:rsidR="00B414F9" w:rsidRPr="00DE4AC1" w:rsidRDefault="00B414F9" w:rsidP="003D0953">
            <w:pPr>
              <w:pStyle w:val="Heading1"/>
              <w:keepNext w:val="0"/>
              <w:widowControl w:val="0"/>
              <w:numPr>
                <w:ilvl w:val="0"/>
                <w:numId w:val="0"/>
              </w:numPr>
              <w:spacing w:before="120"/>
              <w:rPr>
                <w:rFonts w:asciiTheme="minorHAnsi" w:hAnsiTheme="minorHAnsi" w:cstheme="minorHAnsi"/>
                <w:b w:val="0"/>
                <w:sz w:val="22"/>
                <w:szCs w:val="22"/>
                <w:lang w:val="vi-VN"/>
              </w:rPr>
            </w:pPr>
            <w:r w:rsidRPr="00DE4AC1">
              <w:rPr>
                <w:rFonts w:asciiTheme="minorHAnsi" w:hAnsiTheme="minorHAnsi" w:cstheme="minorHAnsi"/>
                <w:b w:val="0"/>
                <w:sz w:val="22"/>
                <w:szCs w:val="22"/>
                <w:lang w:val="vi-VN"/>
              </w:rPr>
              <w:t>6. Slow change of attenuation</w:t>
            </w:r>
          </w:p>
        </w:tc>
        <w:tc>
          <w:tcPr>
            <w:tcW w:w="804" w:type="pct"/>
            <w:shd w:val="clear" w:color="auto" w:fill="auto"/>
            <w:vAlign w:val="center"/>
          </w:tcPr>
          <w:p w14:paraId="4366FED3"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5.7.3 TCVN 7568-12:2015</w:t>
            </w:r>
          </w:p>
        </w:tc>
        <w:tc>
          <w:tcPr>
            <w:tcW w:w="836" w:type="pct"/>
            <w:shd w:val="clear" w:color="auto" w:fill="auto"/>
            <w:vAlign w:val="center"/>
          </w:tcPr>
          <w:p w14:paraId="614AC921"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5.7.2 TCVN 7568-12:2015</w:t>
            </w:r>
          </w:p>
        </w:tc>
        <w:tc>
          <w:tcPr>
            <w:tcW w:w="1112" w:type="pct"/>
            <w:vMerge/>
            <w:shd w:val="clear" w:color="auto" w:fill="auto"/>
            <w:vAlign w:val="center"/>
          </w:tcPr>
          <w:p w14:paraId="0D12E71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937E04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D341BE9" w14:textId="77777777" w:rsidTr="003D0953">
        <w:trPr>
          <w:trHeight w:val="77"/>
          <w:jc w:val="center"/>
        </w:trPr>
        <w:tc>
          <w:tcPr>
            <w:tcW w:w="302" w:type="pct"/>
            <w:vMerge/>
            <w:shd w:val="clear" w:color="auto" w:fill="auto"/>
            <w:vAlign w:val="center"/>
          </w:tcPr>
          <w:p w14:paraId="2CF5FBF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3CFF45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BDE987D"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lang w:val="vi-VN"/>
              </w:rPr>
              <w:t>7. Dependence on optical path length</w:t>
            </w:r>
          </w:p>
        </w:tc>
        <w:tc>
          <w:tcPr>
            <w:tcW w:w="804" w:type="pct"/>
            <w:shd w:val="clear" w:color="auto" w:fill="auto"/>
            <w:vAlign w:val="center"/>
          </w:tcPr>
          <w:p w14:paraId="758C9AE5"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5.8.3 TCVN 7568-12:2015</w:t>
            </w:r>
          </w:p>
        </w:tc>
        <w:tc>
          <w:tcPr>
            <w:tcW w:w="836" w:type="pct"/>
            <w:shd w:val="clear" w:color="auto" w:fill="auto"/>
            <w:vAlign w:val="center"/>
          </w:tcPr>
          <w:p w14:paraId="2E1F38D5"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5.8.2 TCVN 7568-12:2015</w:t>
            </w:r>
          </w:p>
        </w:tc>
        <w:tc>
          <w:tcPr>
            <w:tcW w:w="1112" w:type="pct"/>
            <w:vMerge/>
            <w:shd w:val="clear" w:color="auto" w:fill="auto"/>
            <w:vAlign w:val="center"/>
          </w:tcPr>
          <w:p w14:paraId="7ED3FDB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5BA755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5C8E261" w14:textId="77777777" w:rsidTr="003D0953">
        <w:trPr>
          <w:trHeight w:val="872"/>
          <w:jc w:val="center"/>
        </w:trPr>
        <w:tc>
          <w:tcPr>
            <w:tcW w:w="302" w:type="pct"/>
            <w:vMerge/>
            <w:shd w:val="clear" w:color="auto" w:fill="auto"/>
            <w:vAlign w:val="center"/>
          </w:tcPr>
          <w:p w14:paraId="531FB84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2ED2E6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018BD4A"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lang w:val="vi-VN"/>
              </w:rPr>
              <w:t>8. Sensitivity to fire</w:t>
            </w:r>
          </w:p>
        </w:tc>
        <w:tc>
          <w:tcPr>
            <w:tcW w:w="804" w:type="pct"/>
            <w:shd w:val="clear" w:color="auto" w:fill="auto"/>
            <w:vAlign w:val="center"/>
          </w:tcPr>
          <w:p w14:paraId="3022A45E"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5.9.3 TCVN 7568-12:2015</w:t>
            </w:r>
          </w:p>
        </w:tc>
        <w:tc>
          <w:tcPr>
            <w:tcW w:w="836" w:type="pct"/>
            <w:shd w:val="clear" w:color="auto" w:fill="auto"/>
            <w:vAlign w:val="center"/>
          </w:tcPr>
          <w:p w14:paraId="3C086485"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5.9.2 TCVN 7568-12:2015</w:t>
            </w:r>
          </w:p>
        </w:tc>
        <w:tc>
          <w:tcPr>
            <w:tcW w:w="1112" w:type="pct"/>
            <w:vMerge/>
            <w:shd w:val="clear" w:color="auto" w:fill="auto"/>
            <w:vAlign w:val="center"/>
          </w:tcPr>
          <w:p w14:paraId="290508E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1333D7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EAF3467" w14:textId="77777777" w:rsidTr="003D0953">
        <w:trPr>
          <w:trHeight w:val="77"/>
          <w:jc w:val="center"/>
        </w:trPr>
        <w:tc>
          <w:tcPr>
            <w:tcW w:w="302" w:type="pct"/>
            <w:vMerge/>
            <w:shd w:val="clear" w:color="auto" w:fill="auto"/>
            <w:vAlign w:val="center"/>
          </w:tcPr>
          <w:p w14:paraId="66A18445"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D5C2D8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44B3B15" w14:textId="77777777"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rPr>
              <w:t xml:space="preserve">9. </w:t>
            </w:r>
            <w:r w:rsidRPr="00DE4AC1">
              <w:rPr>
                <w:rFonts w:asciiTheme="minorHAnsi" w:eastAsia="Times New Roman" w:hAnsiTheme="minorHAnsi" w:cstheme="minorHAnsi"/>
                <w:lang w:val="vi-VN"/>
              </w:rPr>
              <w:t>Dry heat (operati</w:t>
            </w:r>
            <w:r w:rsidRPr="00DE4AC1">
              <w:rPr>
                <w:rFonts w:asciiTheme="minorHAnsi" w:eastAsia="Times New Roman" w:hAnsiTheme="minorHAnsi" w:cstheme="minorHAnsi"/>
                <w:lang w:val="en-US"/>
              </w:rPr>
              <w:t>ng</w:t>
            </w:r>
            <w:r w:rsidRPr="00DE4AC1">
              <w:rPr>
                <w:rFonts w:asciiTheme="minorHAnsi" w:eastAsia="Times New Roman" w:hAnsiTheme="minorHAnsi" w:cstheme="minorHAnsi"/>
                <w:lang w:val="vi-VN"/>
              </w:rPr>
              <w:t>)</w:t>
            </w:r>
          </w:p>
        </w:tc>
        <w:tc>
          <w:tcPr>
            <w:tcW w:w="804" w:type="pct"/>
            <w:shd w:val="clear" w:color="auto" w:fill="auto"/>
            <w:vAlign w:val="center"/>
          </w:tcPr>
          <w:p w14:paraId="45266075"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eastAsia="Times New Roman" w:hAnsiTheme="minorHAnsi" w:cstheme="minorHAnsi"/>
                <w:bCs/>
              </w:rPr>
              <w:t>5.11.3 TCVN 7568-12:2015</w:t>
            </w:r>
          </w:p>
        </w:tc>
        <w:tc>
          <w:tcPr>
            <w:tcW w:w="836" w:type="pct"/>
            <w:shd w:val="clear" w:color="auto" w:fill="auto"/>
            <w:vAlign w:val="center"/>
          </w:tcPr>
          <w:p w14:paraId="6C4F3B72" w14:textId="77777777" w:rsidR="00B414F9" w:rsidRPr="00DE4AC1" w:rsidRDefault="00B414F9" w:rsidP="003D0953">
            <w:pPr>
              <w:widowControl w:val="0"/>
              <w:spacing w:before="80" w:after="80" w:line="240" w:lineRule="auto"/>
              <w:jc w:val="center"/>
              <w:rPr>
                <w:rFonts w:asciiTheme="minorHAnsi" w:hAnsiTheme="minorHAnsi" w:cstheme="minorHAnsi"/>
              </w:rPr>
            </w:pPr>
            <w:r w:rsidRPr="00DE4AC1">
              <w:rPr>
                <w:rFonts w:asciiTheme="minorHAnsi" w:eastAsia="Times New Roman" w:hAnsiTheme="minorHAnsi" w:cstheme="minorHAnsi"/>
                <w:bCs/>
              </w:rPr>
              <w:t>5.11.2 TCVN 7568-12:2015</w:t>
            </w:r>
          </w:p>
        </w:tc>
        <w:tc>
          <w:tcPr>
            <w:tcW w:w="1112" w:type="pct"/>
            <w:vMerge/>
            <w:shd w:val="clear" w:color="auto" w:fill="auto"/>
            <w:vAlign w:val="center"/>
          </w:tcPr>
          <w:p w14:paraId="36A8878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A648E2C"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5F0B455" w14:textId="77777777" w:rsidTr="003D0953">
        <w:trPr>
          <w:trHeight w:val="77"/>
          <w:jc w:val="center"/>
        </w:trPr>
        <w:tc>
          <w:tcPr>
            <w:tcW w:w="302" w:type="pct"/>
            <w:vMerge/>
            <w:shd w:val="clear" w:color="auto" w:fill="auto"/>
            <w:vAlign w:val="center"/>
          </w:tcPr>
          <w:p w14:paraId="227A4E8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923554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B8C5704" w14:textId="77777777"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lang w:val="vi-VN"/>
              </w:rPr>
              <w:t xml:space="preserve">10. </w:t>
            </w:r>
            <w:r w:rsidRPr="00DE4AC1">
              <w:rPr>
                <w:rFonts w:asciiTheme="minorHAnsi" w:hAnsiTheme="minorHAnsi" w:cstheme="minorHAnsi"/>
                <w:lang w:val="vi-VN"/>
              </w:rPr>
              <w:t>Hot and humid</w:t>
            </w:r>
            <w:r w:rsidRPr="00DE4AC1">
              <w:rPr>
                <w:rFonts w:asciiTheme="minorHAnsi" w:eastAsia="Times New Roman" w:hAnsiTheme="minorHAnsi" w:cstheme="minorHAnsi"/>
                <w:lang w:val="vi-VN"/>
              </w:rPr>
              <w:t>, steady state (operating)</w:t>
            </w:r>
          </w:p>
        </w:tc>
        <w:tc>
          <w:tcPr>
            <w:tcW w:w="804" w:type="pct"/>
            <w:shd w:val="clear" w:color="auto" w:fill="auto"/>
            <w:vAlign w:val="center"/>
          </w:tcPr>
          <w:p w14:paraId="01F331D0"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eastAsia="Times New Roman" w:hAnsiTheme="minorHAnsi" w:cstheme="minorHAnsi"/>
                <w:bCs/>
              </w:rPr>
              <w:t>5.13.3 TCVN 7568-12:2015</w:t>
            </w:r>
          </w:p>
        </w:tc>
        <w:tc>
          <w:tcPr>
            <w:tcW w:w="836" w:type="pct"/>
            <w:shd w:val="clear" w:color="auto" w:fill="auto"/>
            <w:vAlign w:val="center"/>
          </w:tcPr>
          <w:p w14:paraId="69CAA7B1" w14:textId="77777777" w:rsidR="00B414F9" w:rsidRPr="00DE4AC1" w:rsidRDefault="00B414F9" w:rsidP="003D0953">
            <w:pPr>
              <w:widowControl w:val="0"/>
              <w:spacing w:before="80" w:after="80" w:line="240" w:lineRule="auto"/>
              <w:jc w:val="center"/>
              <w:rPr>
                <w:rFonts w:asciiTheme="minorHAnsi" w:hAnsiTheme="minorHAnsi" w:cstheme="minorHAnsi"/>
              </w:rPr>
            </w:pPr>
            <w:r w:rsidRPr="00DE4AC1">
              <w:rPr>
                <w:rFonts w:asciiTheme="minorHAnsi" w:eastAsia="Times New Roman" w:hAnsiTheme="minorHAnsi" w:cstheme="minorHAnsi"/>
                <w:bCs/>
              </w:rPr>
              <w:t>5.13.2 TCVN 7568-12:2015</w:t>
            </w:r>
          </w:p>
        </w:tc>
        <w:tc>
          <w:tcPr>
            <w:tcW w:w="1112" w:type="pct"/>
            <w:vMerge/>
            <w:shd w:val="clear" w:color="auto" w:fill="auto"/>
            <w:vAlign w:val="center"/>
          </w:tcPr>
          <w:p w14:paraId="1E9014C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87B1C1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3E9390A5" w14:textId="77777777" w:rsidTr="003D0953">
        <w:trPr>
          <w:trHeight w:val="77"/>
          <w:jc w:val="center"/>
        </w:trPr>
        <w:tc>
          <w:tcPr>
            <w:tcW w:w="302" w:type="pct"/>
            <w:vMerge/>
            <w:shd w:val="clear" w:color="auto" w:fill="auto"/>
            <w:vAlign w:val="center"/>
          </w:tcPr>
          <w:p w14:paraId="3E42F9E5"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A7997F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5C6B28C"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Arial" w:hAnsiTheme="minorHAnsi" w:cstheme="minorHAnsi"/>
                <w:lang w:val="vi-VN"/>
              </w:rPr>
              <w:t>11. Sinusoidal vibration (tolerance)</w:t>
            </w:r>
          </w:p>
        </w:tc>
        <w:tc>
          <w:tcPr>
            <w:tcW w:w="804" w:type="pct"/>
            <w:shd w:val="clear" w:color="auto" w:fill="auto"/>
            <w:vAlign w:val="center"/>
          </w:tcPr>
          <w:p w14:paraId="02BC6EF8"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5.15.3 TCVN 7568-12:2015</w:t>
            </w:r>
          </w:p>
        </w:tc>
        <w:tc>
          <w:tcPr>
            <w:tcW w:w="836" w:type="pct"/>
            <w:shd w:val="clear" w:color="auto" w:fill="auto"/>
            <w:vAlign w:val="center"/>
          </w:tcPr>
          <w:p w14:paraId="11F9C5DC"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5.15.2 TCVN 7568-12:2015</w:t>
            </w:r>
          </w:p>
        </w:tc>
        <w:tc>
          <w:tcPr>
            <w:tcW w:w="1112" w:type="pct"/>
            <w:vMerge/>
            <w:shd w:val="clear" w:color="auto" w:fill="auto"/>
            <w:vAlign w:val="center"/>
          </w:tcPr>
          <w:p w14:paraId="3628516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3C6D98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BCE3228" w14:textId="77777777" w:rsidTr="003D0953">
        <w:trPr>
          <w:trHeight w:val="77"/>
          <w:jc w:val="center"/>
        </w:trPr>
        <w:tc>
          <w:tcPr>
            <w:tcW w:w="302" w:type="pct"/>
            <w:vMerge/>
            <w:shd w:val="clear" w:color="auto" w:fill="auto"/>
            <w:vAlign w:val="center"/>
          </w:tcPr>
          <w:p w14:paraId="3E20CECD"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BAA658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3063B86"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Arial" w:hAnsiTheme="minorHAnsi" w:cstheme="minorHAnsi"/>
                <w:lang w:val="en-US"/>
              </w:rPr>
              <w:t>12. C</w:t>
            </w:r>
            <w:r w:rsidRPr="00DE4AC1">
              <w:rPr>
                <w:rFonts w:asciiTheme="minorHAnsi" w:eastAsia="Arial" w:hAnsiTheme="minorHAnsi" w:cstheme="minorHAnsi"/>
                <w:lang w:val="vi-VN"/>
              </w:rPr>
              <w:t>orrosion</w:t>
            </w:r>
            <w:r w:rsidRPr="00DE4AC1">
              <w:rPr>
                <w:rFonts w:asciiTheme="minorHAnsi" w:eastAsia="Arial" w:hAnsiTheme="minorHAnsi" w:cstheme="minorHAnsi"/>
                <w:lang w:val="en-US"/>
              </w:rPr>
              <w:t xml:space="preserve"> of sulfide dioxide (SO</w:t>
            </w:r>
            <w:r w:rsidRPr="00DE4AC1">
              <w:rPr>
                <w:rFonts w:asciiTheme="minorHAnsi" w:eastAsia="Arial" w:hAnsiTheme="minorHAnsi" w:cstheme="minorHAnsi"/>
                <w:vertAlign w:val="subscript"/>
                <w:lang w:val="en-US"/>
              </w:rPr>
              <w:t>2</w:t>
            </w:r>
            <w:r w:rsidRPr="00DE4AC1">
              <w:rPr>
                <w:rFonts w:asciiTheme="minorHAnsi" w:eastAsia="Arial" w:hAnsiTheme="minorHAnsi" w:cstheme="minorHAnsi"/>
                <w:lang w:val="en-US"/>
              </w:rPr>
              <w:t>)</w:t>
            </w:r>
            <w:r w:rsidRPr="00DE4AC1">
              <w:rPr>
                <w:rFonts w:asciiTheme="minorHAnsi" w:eastAsia="Arial" w:hAnsiTheme="minorHAnsi" w:cstheme="minorHAnsi"/>
                <w:lang w:val="vi-VN"/>
              </w:rPr>
              <w:t xml:space="preserve"> (tolerance) (*)</w:t>
            </w:r>
          </w:p>
        </w:tc>
        <w:tc>
          <w:tcPr>
            <w:tcW w:w="804" w:type="pct"/>
            <w:shd w:val="clear" w:color="auto" w:fill="auto"/>
            <w:vAlign w:val="center"/>
          </w:tcPr>
          <w:p w14:paraId="412635BB"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5.17.3 TCVN 7568-12:2015</w:t>
            </w:r>
          </w:p>
        </w:tc>
        <w:tc>
          <w:tcPr>
            <w:tcW w:w="836" w:type="pct"/>
            <w:shd w:val="clear" w:color="auto" w:fill="auto"/>
            <w:vAlign w:val="center"/>
          </w:tcPr>
          <w:p w14:paraId="71E82DA8"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5.18.2 TCVN 7568-12:2015</w:t>
            </w:r>
          </w:p>
        </w:tc>
        <w:tc>
          <w:tcPr>
            <w:tcW w:w="1112" w:type="pct"/>
            <w:vMerge/>
            <w:shd w:val="clear" w:color="auto" w:fill="auto"/>
            <w:vAlign w:val="center"/>
          </w:tcPr>
          <w:p w14:paraId="732C875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E519BA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7C54248" w14:textId="77777777" w:rsidTr="003D0953">
        <w:trPr>
          <w:trHeight w:val="77"/>
          <w:jc w:val="center"/>
        </w:trPr>
        <w:tc>
          <w:tcPr>
            <w:tcW w:w="302" w:type="pct"/>
            <w:vMerge/>
            <w:shd w:val="clear" w:color="auto" w:fill="auto"/>
            <w:vAlign w:val="center"/>
          </w:tcPr>
          <w:p w14:paraId="6067217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F7BB2A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781F4D4" w14:textId="77777777" w:rsidR="00B414F9" w:rsidRPr="00DE4AC1" w:rsidRDefault="00B414F9" w:rsidP="003D0953">
            <w:pPr>
              <w:widowControl w:val="0"/>
              <w:spacing w:before="120" w:after="120" w:line="240" w:lineRule="auto"/>
              <w:jc w:val="both"/>
              <w:rPr>
                <w:rFonts w:asciiTheme="minorHAnsi" w:eastAsia="Arial" w:hAnsiTheme="minorHAnsi" w:cstheme="minorHAnsi"/>
                <w:lang w:val="vi-VN"/>
              </w:rPr>
            </w:pPr>
            <w:r w:rsidRPr="00DE4AC1">
              <w:rPr>
                <w:rFonts w:asciiTheme="minorHAnsi" w:eastAsia="Arial" w:hAnsiTheme="minorHAnsi" w:cstheme="minorHAnsi"/>
              </w:rPr>
              <w:t>13. Impact</w:t>
            </w:r>
          </w:p>
        </w:tc>
        <w:tc>
          <w:tcPr>
            <w:tcW w:w="804" w:type="pct"/>
            <w:shd w:val="clear" w:color="auto" w:fill="auto"/>
            <w:vAlign w:val="center"/>
          </w:tcPr>
          <w:p w14:paraId="4F9A5789"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5.18.3 TCVN 7568-12:2015</w:t>
            </w:r>
          </w:p>
        </w:tc>
        <w:tc>
          <w:tcPr>
            <w:tcW w:w="836" w:type="pct"/>
            <w:shd w:val="clear" w:color="auto" w:fill="auto"/>
            <w:vAlign w:val="center"/>
          </w:tcPr>
          <w:p w14:paraId="6F1CF99C"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5.17.2 TCVN 7568-12:2015</w:t>
            </w:r>
          </w:p>
        </w:tc>
        <w:tc>
          <w:tcPr>
            <w:tcW w:w="1112" w:type="pct"/>
            <w:vMerge/>
            <w:shd w:val="clear" w:color="auto" w:fill="auto"/>
            <w:vAlign w:val="center"/>
          </w:tcPr>
          <w:p w14:paraId="45A0C38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37983E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C7E3289" w14:textId="77777777" w:rsidTr="003D0953">
        <w:trPr>
          <w:trHeight w:val="77"/>
          <w:jc w:val="center"/>
        </w:trPr>
        <w:tc>
          <w:tcPr>
            <w:tcW w:w="302" w:type="pct"/>
            <w:vMerge/>
            <w:shd w:val="clear" w:color="auto" w:fill="auto"/>
            <w:vAlign w:val="center"/>
          </w:tcPr>
          <w:p w14:paraId="558C7B14"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95A8D94"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1F61C09" w14:textId="77777777" w:rsidR="00B414F9" w:rsidRPr="00DE4AC1" w:rsidRDefault="00B414F9" w:rsidP="003D0953">
            <w:pPr>
              <w:widowControl w:val="0"/>
              <w:spacing w:before="120" w:after="120" w:line="240" w:lineRule="auto"/>
              <w:jc w:val="both"/>
              <w:rPr>
                <w:rFonts w:asciiTheme="minorHAnsi" w:eastAsia="Arial" w:hAnsiTheme="minorHAnsi" w:cstheme="minorHAnsi"/>
                <w:lang w:val="vi-VN"/>
              </w:rPr>
            </w:pPr>
            <w:r w:rsidRPr="00DE4AC1">
              <w:rPr>
                <w:rFonts w:asciiTheme="minorHAnsi" w:hAnsiTheme="minorHAnsi" w:cstheme="minorHAnsi"/>
                <w:lang w:val="vi-VN"/>
              </w:rPr>
              <w:t>14. Signal loss at the scene (***)</w:t>
            </w:r>
          </w:p>
        </w:tc>
        <w:tc>
          <w:tcPr>
            <w:tcW w:w="804" w:type="pct"/>
            <w:shd w:val="clear" w:color="auto" w:fill="auto"/>
            <w:vAlign w:val="center"/>
          </w:tcPr>
          <w:p w14:paraId="099E8B18"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4.2.1</w:t>
            </w:r>
          </w:p>
          <w:p w14:paraId="224ADB15"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836" w:type="pct"/>
            <w:shd w:val="clear" w:color="auto" w:fill="auto"/>
            <w:vAlign w:val="center"/>
          </w:tcPr>
          <w:p w14:paraId="2CC3736C" w14:textId="77777777" w:rsidR="00B414F9" w:rsidRPr="00DE4AC1" w:rsidRDefault="00B414F9" w:rsidP="003D0953">
            <w:pPr>
              <w:widowControl w:val="0"/>
              <w:spacing w:before="120" w:after="120" w:line="240" w:lineRule="auto"/>
              <w:jc w:val="center"/>
              <w:rPr>
                <w:rFonts w:asciiTheme="minorHAnsi" w:eastAsia="Arial" w:hAnsiTheme="minorHAnsi" w:cstheme="minorHAnsi"/>
              </w:rPr>
            </w:pPr>
            <w:r w:rsidRPr="00DE4AC1">
              <w:rPr>
                <w:rFonts w:asciiTheme="minorHAnsi" w:eastAsia="Arial" w:hAnsiTheme="minorHAnsi" w:cstheme="minorHAnsi"/>
              </w:rPr>
              <w:t>8.2.2</w:t>
            </w:r>
          </w:p>
          <w:p w14:paraId="612FB1F3"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7DCAAE8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397AAB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279FBB6" w14:textId="77777777" w:rsidTr="003D0953">
        <w:trPr>
          <w:trHeight w:val="77"/>
          <w:jc w:val="center"/>
        </w:trPr>
        <w:tc>
          <w:tcPr>
            <w:tcW w:w="302" w:type="pct"/>
            <w:vMerge/>
            <w:shd w:val="clear" w:color="auto" w:fill="auto"/>
            <w:vAlign w:val="center"/>
          </w:tcPr>
          <w:p w14:paraId="206580B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108E418"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D235C35" w14:textId="77777777" w:rsidR="00B414F9" w:rsidRPr="00DE4AC1" w:rsidRDefault="00B414F9" w:rsidP="003D0953">
            <w:pPr>
              <w:widowControl w:val="0"/>
              <w:spacing w:before="120" w:after="120" w:line="240" w:lineRule="auto"/>
              <w:jc w:val="both"/>
              <w:rPr>
                <w:rFonts w:asciiTheme="minorHAnsi" w:eastAsia="Arial" w:hAnsiTheme="minorHAnsi" w:cstheme="minorHAnsi"/>
                <w:lang w:val="vi-VN"/>
              </w:rPr>
            </w:pPr>
            <w:r w:rsidRPr="00DE4AC1">
              <w:rPr>
                <w:rFonts w:asciiTheme="minorHAnsi" w:hAnsiTheme="minorHAnsi" w:cstheme="minorHAnsi"/>
                <w:lang w:val="vi-VN"/>
              </w:rPr>
              <w:t>15. Alarm signal integrity (***)</w:t>
            </w:r>
          </w:p>
        </w:tc>
        <w:tc>
          <w:tcPr>
            <w:tcW w:w="804" w:type="pct"/>
            <w:shd w:val="clear" w:color="auto" w:fill="auto"/>
            <w:vAlign w:val="center"/>
          </w:tcPr>
          <w:p w14:paraId="5095683F"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4.2.2</w:t>
            </w:r>
          </w:p>
          <w:p w14:paraId="0ECD10A2"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836" w:type="pct"/>
            <w:shd w:val="clear" w:color="auto" w:fill="auto"/>
            <w:vAlign w:val="center"/>
          </w:tcPr>
          <w:p w14:paraId="6C03BEDC" w14:textId="77777777" w:rsidR="00B414F9" w:rsidRPr="00DE4AC1" w:rsidRDefault="00B414F9" w:rsidP="003D0953">
            <w:pPr>
              <w:widowControl w:val="0"/>
              <w:spacing w:before="120" w:after="120" w:line="240" w:lineRule="auto"/>
              <w:jc w:val="center"/>
              <w:rPr>
                <w:rFonts w:asciiTheme="minorHAnsi" w:eastAsia="Arial" w:hAnsiTheme="minorHAnsi" w:cstheme="minorHAnsi"/>
              </w:rPr>
            </w:pPr>
            <w:r w:rsidRPr="00DE4AC1">
              <w:rPr>
                <w:rFonts w:asciiTheme="minorHAnsi" w:eastAsia="Arial" w:hAnsiTheme="minorHAnsi" w:cstheme="minorHAnsi"/>
              </w:rPr>
              <w:t>8.2.3</w:t>
            </w:r>
          </w:p>
          <w:p w14:paraId="66BDFDF9"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21C523A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2F4C01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4DC5E44" w14:textId="77777777" w:rsidTr="003D0953">
        <w:trPr>
          <w:trHeight w:val="77"/>
          <w:jc w:val="center"/>
        </w:trPr>
        <w:tc>
          <w:tcPr>
            <w:tcW w:w="302" w:type="pct"/>
            <w:vMerge/>
            <w:shd w:val="clear" w:color="auto" w:fill="auto"/>
            <w:vAlign w:val="center"/>
          </w:tcPr>
          <w:p w14:paraId="3CBA484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1740A2F"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BB79BF7" w14:textId="77777777" w:rsidR="00B414F9" w:rsidRPr="00DE4AC1" w:rsidRDefault="00B414F9" w:rsidP="003D0953">
            <w:pPr>
              <w:widowControl w:val="0"/>
              <w:spacing w:before="120" w:after="120" w:line="240" w:lineRule="auto"/>
              <w:jc w:val="both"/>
              <w:rPr>
                <w:rFonts w:asciiTheme="minorHAnsi" w:eastAsia="Arial" w:hAnsiTheme="minorHAnsi" w:cstheme="minorHAnsi"/>
                <w:lang w:val="vi-VN"/>
              </w:rPr>
            </w:pPr>
            <w:r w:rsidRPr="00DE4AC1">
              <w:rPr>
                <w:rFonts w:asciiTheme="minorHAnsi" w:hAnsiTheme="minorHAnsi" w:cstheme="minorHAnsi"/>
                <w:lang w:val="vi-VN"/>
              </w:rPr>
              <w:t>16. Identification of devices using radio transmission (***)</w:t>
            </w:r>
          </w:p>
        </w:tc>
        <w:tc>
          <w:tcPr>
            <w:tcW w:w="804" w:type="pct"/>
            <w:shd w:val="clear" w:color="auto" w:fill="auto"/>
            <w:vAlign w:val="center"/>
          </w:tcPr>
          <w:p w14:paraId="7DE74C56"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4.2.3</w:t>
            </w:r>
          </w:p>
          <w:p w14:paraId="2D6877F4"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836" w:type="pct"/>
            <w:shd w:val="clear" w:color="auto" w:fill="auto"/>
            <w:vAlign w:val="center"/>
          </w:tcPr>
          <w:p w14:paraId="1BCE9719" w14:textId="77777777" w:rsidR="00B414F9" w:rsidRPr="00DE4AC1" w:rsidRDefault="00B414F9" w:rsidP="003D0953">
            <w:pPr>
              <w:widowControl w:val="0"/>
              <w:spacing w:before="120" w:after="120" w:line="240" w:lineRule="auto"/>
              <w:jc w:val="center"/>
              <w:rPr>
                <w:rFonts w:asciiTheme="minorHAnsi" w:eastAsia="Arial" w:hAnsiTheme="minorHAnsi" w:cstheme="minorHAnsi"/>
              </w:rPr>
            </w:pPr>
            <w:r w:rsidRPr="00DE4AC1">
              <w:rPr>
                <w:rFonts w:asciiTheme="minorHAnsi" w:eastAsia="Arial" w:hAnsiTheme="minorHAnsi" w:cstheme="minorHAnsi"/>
              </w:rPr>
              <w:t>8.2.4</w:t>
            </w:r>
          </w:p>
          <w:p w14:paraId="5F874A2F"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6435DE7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1A3681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343A7B7B" w14:textId="77777777" w:rsidTr="003D0953">
        <w:trPr>
          <w:trHeight w:val="172"/>
          <w:jc w:val="center"/>
        </w:trPr>
        <w:tc>
          <w:tcPr>
            <w:tcW w:w="302" w:type="pct"/>
            <w:vMerge/>
            <w:shd w:val="clear" w:color="auto" w:fill="auto"/>
            <w:vAlign w:val="center"/>
          </w:tcPr>
          <w:p w14:paraId="45194DD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6CC0F2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D6DB059" w14:textId="77777777" w:rsidR="00B414F9" w:rsidRPr="00DE4AC1" w:rsidRDefault="00B414F9" w:rsidP="003D0953">
            <w:pPr>
              <w:widowControl w:val="0"/>
              <w:spacing w:before="120" w:after="120" w:line="240" w:lineRule="auto"/>
              <w:jc w:val="both"/>
              <w:rPr>
                <w:rFonts w:asciiTheme="minorHAnsi" w:eastAsia="Arial" w:hAnsiTheme="minorHAnsi" w:cstheme="minorHAnsi"/>
                <w:lang w:val="vi-VN"/>
              </w:rPr>
            </w:pPr>
            <w:r w:rsidRPr="00DE4AC1">
              <w:rPr>
                <w:rFonts w:asciiTheme="minorHAnsi" w:hAnsiTheme="minorHAnsi" w:cstheme="minorHAnsi"/>
                <w:spacing w:val="-6"/>
                <w:lang w:val="en-US"/>
              </w:rPr>
              <w:t xml:space="preserve">17. Antenna ( *** </w:t>
            </w:r>
            <w:r w:rsidRPr="00DE4AC1">
              <w:rPr>
                <w:rFonts w:asciiTheme="minorHAnsi" w:hAnsiTheme="minorHAnsi" w:cstheme="minorHAnsi"/>
                <w:lang w:val="en-US"/>
              </w:rPr>
              <w:t>)</w:t>
            </w:r>
          </w:p>
        </w:tc>
        <w:tc>
          <w:tcPr>
            <w:tcW w:w="804" w:type="pct"/>
            <w:shd w:val="clear" w:color="auto" w:fill="auto"/>
            <w:vAlign w:val="center"/>
          </w:tcPr>
          <w:p w14:paraId="4412F8E9"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4.2.7</w:t>
            </w:r>
          </w:p>
          <w:p w14:paraId="26E3CD6D"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836" w:type="pct"/>
            <w:shd w:val="clear" w:color="auto" w:fill="auto"/>
            <w:vAlign w:val="center"/>
          </w:tcPr>
          <w:p w14:paraId="0C4C8CB7" w14:textId="77777777" w:rsidR="00B414F9" w:rsidRPr="00DE4AC1" w:rsidRDefault="00B414F9" w:rsidP="003D0953">
            <w:pPr>
              <w:widowControl w:val="0"/>
              <w:spacing w:before="120" w:after="120" w:line="240" w:lineRule="auto"/>
              <w:jc w:val="center"/>
              <w:rPr>
                <w:rFonts w:asciiTheme="minorHAnsi" w:eastAsia="Arial" w:hAnsiTheme="minorHAnsi" w:cstheme="minorHAnsi"/>
              </w:rPr>
            </w:pPr>
            <w:r w:rsidRPr="00DE4AC1">
              <w:rPr>
                <w:rFonts w:asciiTheme="minorHAnsi" w:eastAsia="Arial" w:hAnsiTheme="minorHAnsi" w:cstheme="minorHAnsi"/>
              </w:rPr>
              <w:t>8.2.9</w:t>
            </w:r>
          </w:p>
          <w:p w14:paraId="6FBF1235"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102A714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7481AD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5BE7D566" w14:textId="77777777" w:rsidTr="003D0953">
        <w:trPr>
          <w:trHeight w:val="77"/>
          <w:jc w:val="center"/>
        </w:trPr>
        <w:tc>
          <w:tcPr>
            <w:tcW w:w="302" w:type="pct"/>
            <w:vMerge/>
            <w:shd w:val="clear" w:color="auto" w:fill="auto"/>
            <w:vAlign w:val="center"/>
          </w:tcPr>
          <w:p w14:paraId="429FDB33"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9A9123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62D786A" w14:textId="77777777" w:rsidR="00B414F9" w:rsidRPr="00DE4AC1" w:rsidRDefault="00B414F9" w:rsidP="003D0953">
            <w:pPr>
              <w:widowControl w:val="0"/>
              <w:spacing w:before="120" w:after="120" w:line="240" w:lineRule="auto"/>
              <w:jc w:val="both"/>
              <w:rPr>
                <w:rFonts w:asciiTheme="minorHAnsi" w:hAnsiTheme="minorHAnsi" w:cstheme="minorHAnsi"/>
                <w:spacing w:val="-6"/>
                <w:lang w:val="vi-VN"/>
              </w:rPr>
            </w:pPr>
            <w:r w:rsidRPr="00DE4AC1">
              <w:rPr>
                <w:rFonts w:asciiTheme="minorHAnsi" w:hAnsiTheme="minorHAnsi" w:cstheme="minorHAnsi"/>
                <w:lang w:val="vi-VN"/>
              </w:rPr>
              <w:t>18. Independent power</w:t>
            </w:r>
            <w:r w:rsidRPr="00DE4AC1">
              <w:rPr>
                <w:rFonts w:asciiTheme="minorHAnsi" w:hAnsiTheme="minorHAnsi" w:cstheme="minorHAnsi"/>
                <w:lang w:val="en-US"/>
              </w:rPr>
              <w:t xml:space="preserve"> supply</w:t>
            </w:r>
            <w:r w:rsidRPr="00DE4AC1">
              <w:rPr>
                <w:rFonts w:asciiTheme="minorHAnsi" w:hAnsiTheme="minorHAnsi" w:cstheme="minorHAnsi"/>
                <w:lang w:val="vi-VN"/>
              </w:rPr>
              <w:t xml:space="preserve"> life (***)</w:t>
            </w:r>
          </w:p>
        </w:tc>
        <w:tc>
          <w:tcPr>
            <w:tcW w:w="804" w:type="pct"/>
            <w:shd w:val="clear" w:color="auto" w:fill="auto"/>
            <w:vAlign w:val="center"/>
          </w:tcPr>
          <w:p w14:paraId="09715493"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5.3.2</w:t>
            </w:r>
          </w:p>
          <w:p w14:paraId="5BC64B9D"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TCVN 7568-25:2023</w:t>
            </w:r>
          </w:p>
        </w:tc>
        <w:tc>
          <w:tcPr>
            <w:tcW w:w="836" w:type="pct"/>
            <w:shd w:val="clear" w:color="auto" w:fill="auto"/>
            <w:vAlign w:val="center"/>
          </w:tcPr>
          <w:p w14:paraId="614FB96C"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8.3.3</w:t>
            </w:r>
          </w:p>
          <w:p w14:paraId="4A8959F2" w14:textId="77777777" w:rsidR="00B414F9" w:rsidRPr="00DE4AC1" w:rsidRDefault="00B414F9" w:rsidP="003D0953">
            <w:pPr>
              <w:widowControl w:val="0"/>
              <w:spacing w:before="120" w:after="120" w:line="240" w:lineRule="auto"/>
              <w:jc w:val="center"/>
              <w:rPr>
                <w:rFonts w:asciiTheme="minorHAnsi" w:eastAsia="Arial"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124C807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BE9301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4FEA0C3" w14:textId="77777777" w:rsidTr="003D0953">
        <w:trPr>
          <w:trHeight w:val="633"/>
          <w:jc w:val="center"/>
        </w:trPr>
        <w:tc>
          <w:tcPr>
            <w:tcW w:w="302" w:type="pct"/>
            <w:vMerge/>
            <w:shd w:val="clear" w:color="auto" w:fill="auto"/>
            <w:vAlign w:val="center"/>
          </w:tcPr>
          <w:p w14:paraId="67F2967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08399CA"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3AFC18F"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hAnsiTheme="minorHAnsi" w:cstheme="minorHAnsi"/>
                <w:lang w:val="vi-VN"/>
              </w:rPr>
              <w:t>19. Interference between systems of the same manufacturer (***)</w:t>
            </w:r>
          </w:p>
        </w:tc>
        <w:tc>
          <w:tcPr>
            <w:tcW w:w="804" w:type="pct"/>
            <w:shd w:val="clear" w:color="auto" w:fill="auto"/>
            <w:vAlign w:val="center"/>
          </w:tcPr>
          <w:p w14:paraId="78A1695B"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4.2.5.2</w:t>
            </w:r>
          </w:p>
          <w:p w14:paraId="6353C32A"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1F730CE2"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8.2.6</w:t>
            </w:r>
          </w:p>
          <w:p w14:paraId="1BC1FFCA"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7C7E990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FC0DD8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DD40B14" w14:textId="77777777" w:rsidTr="003D0953">
        <w:trPr>
          <w:trHeight w:val="77"/>
          <w:jc w:val="center"/>
        </w:trPr>
        <w:tc>
          <w:tcPr>
            <w:tcW w:w="302" w:type="pct"/>
            <w:vMerge w:val="restart"/>
            <w:shd w:val="clear" w:color="auto" w:fill="auto"/>
            <w:vAlign w:val="center"/>
          </w:tcPr>
          <w:p w14:paraId="776A3F30" w14:textId="77777777" w:rsidR="00B414F9" w:rsidRPr="00DE4AC1" w:rsidRDefault="00B414F9" w:rsidP="003D0953">
            <w:pPr>
              <w:pStyle w:val="Heading3"/>
              <w:keepNext w:val="0"/>
              <w:keepLines w:val="0"/>
              <w:widowControl w:val="0"/>
              <w:spacing w:before="60" w:after="60"/>
              <w:rPr>
                <w:rFonts w:asciiTheme="minorHAnsi" w:hAnsiTheme="minorHAnsi" w:cstheme="minorHAnsi"/>
                <w:sz w:val="22"/>
                <w:lang w:eastAsia="vi-VN"/>
              </w:rPr>
            </w:pPr>
          </w:p>
        </w:tc>
        <w:tc>
          <w:tcPr>
            <w:tcW w:w="475" w:type="pct"/>
            <w:vMerge w:val="restart"/>
            <w:shd w:val="clear" w:color="auto" w:fill="auto"/>
            <w:vAlign w:val="center"/>
          </w:tcPr>
          <w:p w14:paraId="4207194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r w:rsidRPr="00DE4AC1">
              <w:rPr>
                <w:rFonts w:asciiTheme="minorHAnsi" w:eastAsia="Times New Roman" w:hAnsiTheme="minorHAnsi" w:cstheme="minorHAnsi"/>
                <w:b/>
                <w:bCs/>
              </w:rPr>
              <w:t xml:space="preserve">Point-type fire </w:t>
            </w:r>
            <w:r w:rsidRPr="00DE4AC1">
              <w:rPr>
                <w:rFonts w:asciiTheme="minorHAnsi" w:eastAsia="Times New Roman" w:hAnsiTheme="minorHAnsi" w:cstheme="minorHAnsi"/>
                <w:b/>
                <w:bCs/>
                <w:lang w:val="vi-VN"/>
              </w:rPr>
              <w:lastRenderedPageBreak/>
              <w:t>detector</w:t>
            </w:r>
            <w:r w:rsidRPr="00DE4AC1">
              <w:rPr>
                <w:rFonts w:asciiTheme="minorHAnsi" w:eastAsia="Times New Roman" w:hAnsiTheme="minorHAnsi" w:cstheme="minorHAnsi"/>
                <w:b/>
                <w:bCs/>
              </w:rPr>
              <w:t xml:space="preserve"> </w:t>
            </w:r>
          </w:p>
        </w:tc>
        <w:tc>
          <w:tcPr>
            <w:tcW w:w="925" w:type="pct"/>
            <w:shd w:val="clear" w:color="auto" w:fill="auto"/>
            <w:vAlign w:val="center"/>
          </w:tcPr>
          <w:p w14:paraId="2561E14F"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rPr>
              <w:lastRenderedPageBreak/>
              <w:t xml:space="preserve">1. </w:t>
            </w:r>
            <w:r w:rsidRPr="00DE4AC1">
              <w:rPr>
                <w:rFonts w:asciiTheme="minorHAnsi" w:eastAsia="Times New Roman" w:hAnsiTheme="minorHAnsi" w:cstheme="minorHAnsi"/>
                <w:bCs/>
                <w:lang w:val="vi-VN"/>
              </w:rPr>
              <w:t>Reproducibility</w:t>
            </w:r>
            <w:r w:rsidRPr="00DE4AC1">
              <w:rPr>
                <w:rFonts w:asciiTheme="minorHAnsi" w:eastAsia="Times New Roman" w:hAnsiTheme="minorHAnsi" w:cstheme="minorHAnsi"/>
                <w:bCs/>
              </w:rPr>
              <w:t xml:space="preserve"> </w:t>
            </w:r>
          </w:p>
        </w:tc>
        <w:tc>
          <w:tcPr>
            <w:tcW w:w="804" w:type="pct"/>
            <w:shd w:val="clear" w:color="auto" w:fill="auto"/>
            <w:vAlign w:val="center"/>
          </w:tcPr>
          <w:p w14:paraId="370D5ABB"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6.2.3</w:t>
            </w:r>
          </w:p>
          <w:p w14:paraId="165E9945"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7568-10:2015</w:t>
            </w:r>
          </w:p>
        </w:tc>
        <w:tc>
          <w:tcPr>
            <w:tcW w:w="836" w:type="pct"/>
            <w:shd w:val="clear" w:color="auto" w:fill="auto"/>
            <w:vAlign w:val="center"/>
          </w:tcPr>
          <w:p w14:paraId="462A9DAB"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6.2.2</w:t>
            </w:r>
          </w:p>
          <w:p w14:paraId="6BEF8C66"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7568-10:2015</w:t>
            </w:r>
          </w:p>
        </w:tc>
        <w:tc>
          <w:tcPr>
            <w:tcW w:w="1112" w:type="pct"/>
            <w:vMerge w:val="restart"/>
            <w:shd w:val="clear" w:color="auto" w:fill="auto"/>
            <w:vAlign w:val="center"/>
          </w:tcPr>
          <w:p w14:paraId="5FEA18BE" w14:textId="4E5B48A4" w:rsidR="00B414F9" w:rsidRPr="00DE4AC1" w:rsidRDefault="00B414F9" w:rsidP="003D0953">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w:t>
            </w:r>
            <w:r w:rsidRPr="00DE4AC1">
              <w:rPr>
                <w:rFonts w:asciiTheme="minorHAnsi" w:eastAsia="Times New Roman" w:hAnsiTheme="minorHAnsi" w:cstheme="minorHAnsi"/>
                <w:spacing w:val="-4"/>
                <w:lang w:val="vi-VN" w:eastAsia="vi-VN"/>
              </w:rPr>
              <w:lastRenderedPageBreak/>
              <w:t xml:space="preserve">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32C41C3F"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287C73F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08 samples;</w:t>
            </w:r>
          </w:p>
          <w:p w14:paraId="4979340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16 samples;</w:t>
            </w:r>
          </w:p>
          <w:p w14:paraId="49CDC8F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24 samples;</w:t>
            </w:r>
          </w:p>
          <w:p w14:paraId="76A345BA"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10,000</w:t>
            </w:r>
            <w:r w:rsidRPr="00DE4AC1">
              <w:rPr>
                <w:rFonts w:asciiTheme="minorHAnsi" w:eastAsia="Times New Roman" w:hAnsiTheme="minorHAnsi" w:cstheme="minorHAnsi"/>
                <w:spacing w:val="-6"/>
                <w:lang w:val="vi-VN" w:eastAsia="vi-VN"/>
              </w:rPr>
              <w:t xml:space="preserve">, take </w:t>
            </w:r>
            <w:r w:rsidRPr="00DE4AC1">
              <w:rPr>
                <w:rFonts w:asciiTheme="minorHAnsi" w:eastAsia="Times New Roman" w:hAnsiTheme="minorHAnsi" w:cstheme="minorHAnsi"/>
                <w:spacing w:val="-6"/>
                <w:lang w:val="pt-BR" w:eastAsia="vi-VN"/>
              </w:rPr>
              <w:t xml:space="preserve">32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pt-BR" w:eastAsia="vi-VN"/>
              </w:rPr>
              <w:t>.</w:t>
            </w:r>
          </w:p>
          <w:p w14:paraId="70B6F1E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w:t>
            </w:r>
            <w:r w:rsidRPr="00DE4AC1">
              <w:rPr>
                <w:rFonts w:asciiTheme="minorHAnsi" w:eastAsia="Times New Roman" w:hAnsiTheme="minorHAnsi" w:cstheme="minorHAnsi"/>
                <w:spacing w:val="-4"/>
                <w:lang w:val="vi-VN" w:eastAsia="vi-VN"/>
              </w:rPr>
              <w:t xml:space="preserve">he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356ACBD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07 samples;</w:t>
            </w:r>
          </w:p>
          <w:p w14:paraId="5D19BA82"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14 samples;</w:t>
            </w:r>
          </w:p>
          <w:p w14:paraId="3F15062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21 samples;</w:t>
            </w:r>
          </w:p>
          <w:p w14:paraId="249A332E" w14:textId="77777777" w:rsidR="00B414F9" w:rsidRPr="00DE4AC1" w:rsidRDefault="00B414F9" w:rsidP="003D0953">
            <w:pPr>
              <w:widowControl w:val="0"/>
              <w:spacing w:before="60" w:after="60" w:line="240" w:lineRule="auto"/>
              <w:rPr>
                <w:rFonts w:asciiTheme="minorHAnsi" w:eastAsia="Times New Roman" w:hAnsiTheme="minorHAnsi" w:cstheme="minorHAnsi"/>
                <w:b/>
                <w:bCs/>
                <w:lang w:val="vi-VN"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28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pt-BR" w:eastAsia="vi-VN"/>
              </w:rPr>
              <w:t>.</w:t>
            </w:r>
          </w:p>
        </w:tc>
        <w:tc>
          <w:tcPr>
            <w:tcW w:w="545" w:type="pct"/>
            <w:vMerge w:val="restart"/>
            <w:shd w:val="clear" w:color="auto" w:fill="auto"/>
            <w:vAlign w:val="center"/>
          </w:tcPr>
          <w:p w14:paraId="4AAA2ED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en-US" w:eastAsia="vi-VN"/>
              </w:rPr>
              <w:lastRenderedPageBreak/>
              <w:t>8531.10.20</w:t>
            </w:r>
          </w:p>
        </w:tc>
      </w:tr>
      <w:tr w:rsidR="00B414F9" w:rsidRPr="00DE4AC1" w14:paraId="61D856D7" w14:textId="77777777" w:rsidTr="003D0953">
        <w:trPr>
          <w:trHeight w:val="77"/>
          <w:jc w:val="center"/>
        </w:trPr>
        <w:tc>
          <w:tcPr>
            <w:tcW w:w="302" w:type="pct"/>
            <w:vMerge/>
            <w:shd w:val="clear" w:color="auto" w:fill="auto"/>
            <w:vAlign w:val="center"/>
          </w:tcPr>
          <w:p w14:paraId="4AB9ECB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9BAD21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F19A8BF" w14:textId="77777777" w:rsidR="00B414F9" w:rsidRPr="00DE4AC1" w:rsidRDefault="00B414F9" w:rsidP="003D0953">
            <w:pPr>
              <w:pStyle w:val="Heading1"/>
              <w:keepNext w:val="0"/>
              <w:widowControl w:val="0"/>
              <w:numPr>
                <w:ilvl w:val="0"/>
                <w:numId w:val="0"/>
              </w:numPr>
              <w:spacing w:before="120"/>
              <w:rPr>
                <w:rFonts w:asciiTheme="minorHAnsi" w:hAnsiTheme="minorHAnsi" w:cstheme="minorHAnsi"/>
                <w:b w:val="0"/>
                <w:sz w:val="22"/>
                <w:szCs w:val="22"/>
              </w:rPr>
            </w:pPr>
            <w:r w:rsidRPr="00DE4AC1">
              <w:rPr>
                <w:rFonts w:asciiTheme="minorHAnsi" w:hAnsiTheme="minorHAnsi" w:cstheme="minorHAnsi"/>
                <w:b w:val="0"/>
                <w:sz w:val="22"/>
                <w:szCs w:val="22"/>
              </w:rPr>
              <w:t>2. Repeatability</w:t>
            </w:r>
          </w:p>
        </w:tc>
        <w:tc>
          <w:tcPr>
            <w:tcW w:w="804" w:type="pct"/>
            <w:shd w:val="clear" w:color="auto" w:fill="auto"/>
            <w:vAlign w:val="center"/>
          </w:tcPr>
          <w:p w14:paraId="466B87AB"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6.3.3</w:t>
            </w:r>
          </w:p>
          <w:p w14:paraId="264094B2"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7568-10:2015</w:t>
            </w:r>
          </w:p>
        </w:tc>
        <w:tc>
          <w:tcPr>
            <w:tcW w:w="836" w:type="pct"/>
            <w:shd w:val="clear" w:color="auto" w:fill="auto"/>
            <w:vAlign w:val="center"/>
          </w:tcPr>
          <w:p w14:paraId="169547E2"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6.3.2</w:t>
            </w:r>
          </w:p>
          <w:p w14:paraId="77F36D0F"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7568-10:2015</w:t>
            </w:r>
          </w:p>
        </w:tc>
        <w:tc>
          <w:tcPr>
            <w:tcW w:w="1112" w:type="pct"/>
            <w:vMerge/>
            <w:shd w:val="clear" w:color="auto" w:fill="auto"/>
            <w:vAlign w:val="center"/>
          </w:tcPr>
          <w:p w14:paraId="50ABCEFC"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A30812C"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A2B1A25" w14:textId="77777777" w:rsidTr="003D0953">
        <w:trPr>
          <w:trHeight w:val="77"/>
          <w:jc w:val="center"/>
        </w:trPr>
        <w:tc>
          <w:tcPr>
            <w:tcW w:w="302" w:type="pct"/>
            <w:vMerge/>
            <w:shd w:val="clear" w:color="auto" w:fill="auto"/>
            <w:vAlign w:val="center"/>
          </w:tcPr>
          <w:p w14:paraId="4388587D"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0B779D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9CA236A" w14:textId="77777777" w:rsidR="00B414F9" w:rsidRPr="00DE4AC1" w:rsidRDefault="00B414F9" w:rsidP="003D0953">
            <w:pPr>
              <w:pStyle w:val="Heading1"/>
              <w:keepNext w:val="0"/>
              <w:widowControl w:val="0"/>
              <w:numPr>
                <w:ilvl w:val="0"/>
                <w:numId w:val="0"/>
              </w:numPr>
              <w:spacing w:before="120"/>
              <w:rPr>
                <w:rFonts w:asciiTheme="minorHAnsi" w:hAnsiTheme="minorHAnsi" w:cstheme="minorHAnsi"/>
                <w:b w:val="0"/>
                <w:sz w:val="22"/>
                <w:szCs w:val="22"/>
                <w:lang w:val="vi-VN"/>
              </w:rPr>
            </w:pPr>
            <w:r w:rsidRPr="00DE4AC1">
              <w:rPr>
                <w:rFonts w:asciiTheme="minorHAnsi" w:hAnsiTheme="minorHAnsi" w:cstheme="minorHAnsi"/>
                <w:b w:val="0"/>
                <w:sz w:val="22"/>
                <w:szCs w:val="22"/>
                <w:lang w:val="vi-VN"/>
              </w:rPr>
              <w:t>3. Directional dependence</w:t>
            </w:r>
          </w:p>
        </w:tc>
        <w:tc>
          <w:tcPr>
            <w:tcW w:w="804" w:type="pct"/>
            <w:shd w:val="clear" w:color="auto" w:fill="auto"/>
            <w:vAlign w:val="center"/>
          </w:tcPr>
          <w:p w14:paraId="5ABD9271"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6.4.3</w:t>
            </w:r>
          </w:p>
          <w:p w14:paraId="35A7D97C"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7568-10:2015</w:t>
            </w:r>
          </w:p>
        </w:tc>
        <w:tc>
          <w:tcPr>
            <w:tcW w:w="836" w:type="pct"/>
            <w:shd w:val="clear" w:color="auto" w:fill="auto"/>
            <w:vAlign w:val="center"/>
          </w:tcPr>
          <w:p w14:paraId="034F3B20"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6.4.2</w:t>
            </w:r>
          </w:p>
          <w:p w14:paraId="119BDC45"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7568-10:2015</w:t>
            </w:r>
          </w:p>
        </w:tc>
        <w:tc>
          <w:tcPr>
            <w:tcW w:w="1112" w:type="pct"/>
            <w:vMerge/>
            <w:shd w:val="clear" w:color="auto" w:fill="auto"/>
            <w:vAlign w:val="center"/>
          </w:tcPr>
          <w:p w14:paraId="235E0BE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9FB565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2A4C94B" w14:textId="77777777" w:rsidTr="003D0953">
        <w:trPr>
          <w:trHeight w:val="77"/>
          <w:jc w:val="center"/>
        </w:trPr>
        <w:tc>
          <w:tcPr>
            <w:tcW w:w="302" w:type="pct"/>
            <w:vMerge/>
            <w:shd w:val="clear" w:color="auto" w:fill="auto"/>
            <w:vAlign w:val="center"/>
          </w:tcPr>
          <w:p w14:paraId="1296EA8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2B0759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69C0A4F" w14:textId="77777777" w:rsidR="00B414F9" w:rsidRPr="00DE4AC1" w:rsidRDefault="00B414F9" w:rsidP="003D0953">
            <w:pPr>
              <w:pStyle w:val="Heading1"/>
              <w:keepNext w:val="0"/>
              <w:widowControl w:val="0"/>
              <w:numPr>
                <w:ilvl w:val="0"/>
                <w:numId w:val="0"/>
              </w:numPr>
              <w:spacing w:before="120"/>
              <w:rPr>
                <w:rFonts w:asciiTheme="minorHAnsi" w:hAnsiTheme="minorHAnsi" w:cstheme="minorHAnsi"/>
                <w:b w:val="0"/>
                <w:sz w:val="22"/>
                <w:szCs w:val="22"/>
                <w:lang w:val="vi-VN"/>
              </w:rPr>
            </w:pPr>
            <w:r w:rsidRPr="00DE4AC1">
              <w:rPr>
                <w:rFonts w:asciiTheme="minorHAnsi" w:hAnsiTheme="minorHAnsi" w:cstheme="minorHAnsi"/>
                <w:b w:val="0"/>
                <w:sz w:val="22"/>
                <w:szCs w:val="22"/>
                <w:lang w:val="vi-VN"/>
              </w:rPr>
              <w:t>4. Sensitivity to fire</w:t>
            </w:r>
          </w:p>
        </w:tc>
        <w:tc>
          <w:tcPr>
            <w:tcW w:w="804" w:type="pct"/>
            <w:shd w:val="clear" w:color="auto" w:fill="auto"/>
            <w:vAlign w:val="center"/>
          </w:tcPr>
          <w:p w14:paraId="2B44341E"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6.5.3</w:t>
            </w:r>
          </w:p>
          <w:p w14:paraId="72903E4F"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7568-10:2015</w:t>
            </w:r>
          </w:p>
        </w:tc>
        <w:tc>
          <w:tcPr>
            <w:tcW w:w="836" w:type="pct"/>
            <w:shd w:val="clear" w:color="auto" w:fill="auto"/>
            <w:vAlign w:val="center"/>
          </w:tcPr>
          <w:p w14:paraId="22B34D9E"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6.5.2</w:t>
            </w:r>
          </w:p>
          <w:p w14:paraId="53B5760C"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7568-10:2015</w:t>
            </w:r>
          </w:p>
        </w:tc>
        <w:tc>
          <w:tcPr>
            <w:tcW w:w="1112" w:type="pct"/>
            <w:vMerge/>
            <w:shd w:val="clear" w:color="auto" w:fill="auto"/>
            <w:vAlign w:val="center"/>
          </w:tcPr>
          <w:p w14:paraId="737E876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81E04A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0A2E5CC0" w14:textId="77777777" w:rsidTr="003D0953">
        <w:trPr>
          <w:trHeight w:val="77"/>
          <w:jc w:val="center"/>
        </w:trPr>
        <w:tc>
          <w:tcPr>
            <w:tcW w:w="302" w:type="pct"/>
            <w:vMerge/>
            <w:shd w:val="clear" w:color="auto" w:fill="auto"/>
            <w:vAlign w:val="center"/>
          </w:tcPr>
          <w:p w14:paraId="56CB012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4F95818"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CB55967"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lang w:val="vi-VN"/>
              </w:rPr>
              <w:t>5. Glare (operati</w:t>
            </w:r>
            <w:r w:rsidRPr="00DE4AC1">
              <w:rPr>
                <w:rFonts w:asciiTheme="minorHAnsi" w:eastAsia="Times New Roman" w:hAnsiTheme="minorHAnsi" w:cstheme="minorHAnsi"/>
                <w:bCs/>
                <w:lang w:val="en-US"/>
              </w:rPr>
              <w:t>ng</w:t>
            </w:r>
            <w:r w:rsidRPr="00DE4AC1">
              <w:rPr>
                <w:rFonts w:asciiTheme="minorHAnsi" w:eastAsia="Times New Roman" w:hAnsiTheme="minorHAnsi" w:cstheme="minorHAnsi"/>
                <w:bCs/>
                <w:lang w:val="vi-VN"/>
              </w:rPr>
              <w:t>)</w:t>
            </w:r>
          </w:p>
        </w:tc>
        <w:tc>
          <w:tcPr>
            <w:tcW w:w="804" w:type="pct"/>
            <w:shd w:val="clear" w:color="auto" w:fill="auto"/>
            <w:vAlign w:val="center"/>
          </w:tcPr>
          <w:p w14:paraId="44337F3D"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6.6.3</w:t>
            </w:r>
          </w:p>
          <w:p w14:paraId="06A51131"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7568-10:2015</w:t>
            </w:r>
          </w:p>
        </w:tc>
        <w:tc>
          <w:tcPr>
            <w:tcW w:w="836" w:type="pct"/>
            <w:shd w:val="clear" w:color="auto" w:fill="auto"/>
            <w:vAlign w:val="center"/>
          </w:tcPr>
          <w:p w14:paraId="059149F7"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6.6.2</w:t>
            </w:r>
          </w:p>
          <w:p w14:paraId="31CF2EF2"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7568-10:2015</w:t>
            </w:r>
          </w:p>
        </w:tc>
        <w:tc>
          <w:tcPr>
            <w:tcW w:w="1112" w:type="pct"/>
            <w:vMerge/>
            <w:shd w:val="clear" w:color="auto" w:fill="auto"/>
            <w:vAlign w:val="center"/>
          </w:tcPr>
          <w:p w14:paraId="7448C5D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6D9BCD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5F4EF8FF" w14:textId="77777777" w:rsidTr="003D0953">
        <w:trPr>
          <w:trHeight w:val="77"/>
          <w:jc w:val="center"/>
        </w:trPr>
        <w:tc>
          <w:tcPr>
            <w:tcW w:w="302" w:type="pct"/>
            <w:vMerge/>
            <w:shd w:val="clear" w:color="auto" w:fill="auto"/>
            <w:vAlign w:val="center"/>
          </w:tcPr>
          <w:p w14:paraId="2FA8E0A8"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CBF5BA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42B1E15"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rPr>
              <w:t xml:space="preserve">6. </w:t>
            </w:r>
            <w:r w:rsidRPr="00DE4AC1">
              <w:rPr>
                <w:rFonts w:asciiTheme="minorHAnsi" w:eastAsia="Times New Roman" w:hAnsiTheme="minorHAnsi" w:cstheme="minorHAnsi"/>
                <w:bCs/>
                <w:lang w:val="vi-VN"/>
              </w:rPr>
              <w:t>Dry heat (operati</w:t>
            </w:r>
            <w:r w:rsidRPr="00DE4AC1">
              <w:rPr>
                <w:rFonts w:asciiTheme="minorHAnsi" w:eastAsia="Times New Roman" w:hAnsiTheme="minorHAnsi" w:cstheme="minorHAnsi"/>
                <w:bCs/>
                <w:lang w:val="en-US"/>
              </w:rPr>
              <w:t>ng</w:t>
            </w:r>
            <w:r w:rsidRPr="00DE4AC1">
              <w:rPr>
                <w:rFonts w:asciiTheme="minorHAnsi" w:eastAsia="Times New Roman" w:hAnsiTheme="minorHAnsi" w:cstheme="minorHAnsi"/>
                <w:bCs/>
                <w:lang w:val="vi-VN"/>
              </w:rPr>
              <w:t>)</w:t>
            </w:r>
            <w:r w:rsidRPr="00DE4AC1">
              <w:rPr>
                <w:rFonts w:asciiTheme="minorHAnsi" w:eastAsia="Times New Roman" w:hAnsiTheme="minorHAnsi" w:cstheme="minorHAnsi"/>
                <w:bCs/>
              </w:rPr>
              <w:t xml:space="preserve"> </w:t>
            </w:r>
          </w:p>
        </w:tc>
        <w:tc>
          <w:tcPr>
            <w:tcW w:w="804" w:type="pct"/>
            <w:shd w:val="clear" w:color="auto" w:fill="auto"/>
            <w:vAlign w:val="center"/>
          </w:tcPr>
          <w:p w14:paraId="152DE95E"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6.7.3</w:t>
            </w:r>
          </w:p>
          <w:p w14:paraId="1D5E778B"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7568-10:2015</w:t>
            </w:r>
          </w:p>
        </w:tc>
        <w:tc>
          <w:tcPr>
            <w:tcW w:w="836" w:type="pct"/>
            <w:shd w:val="clear" w:color="auto" w:fill="auto"/>
            <w:vAlign w:val="center"/>
          </w:tcPr>
          <w:p w14:paraId="4C1CD268"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6.7.2</w:t>
            </w:r>
          </w:p>
          <w:p w14:paraId="08C0C17E"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7568-10:2015</w:t>
            </w:r>
          </w:p>
        </w:tc>
        <w:tc>
          <w:tcPr>
            <w:tcW w:w="1112" w:type="pct"/>
            <w:vMerge/>
            <w:shd w:val="clear" w:color="auto" w:fill="auto"/>
            <w:vAlign w:val="center"/>
          </w:tcPr>
          <w:p w14:paraId="65CBACD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1B31C3C"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EDBCFBF" w14:textId="77777777" w:rsidTr="003D0953">
        <w:trPr>
          <w:trHeight w:val="77"/>
          <w:jc w:val="center"/>
        </w:trPr>
        <w:tc>
          <w:tcPr>
            <w:tcW w:w="302" w:type="pct"/>
            <w:vMerge/>
            <w:shd w:val="clear" w:color="auto" w:fill="auto"/>
            <w:vAlign w:val="center"/>
          </w:tcPr>
          <w:p w14:paraId="73B32840"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B1C026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C942911"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lang w:val="vi-VN"/>
              </w:rPr>
              <w:t>7. Hot, humid, cyclical (operating)</w:t>
            </w:r>
          </w:p>
        </w:tc>
        <w:tc>
          <w:tcPr>
            <w:tcW w:w="804" w:type="pct"/>
            <w:shd w:val="clear" w:color="auto" w:fill="auto"/>
            <w:vAlign w:val="center"/>
          </w:tcPr>
          <w:p w14:paraId="1AF8453F"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6.9.3</w:t>
            </w:r>
          </w:p>
          <w:p w14:paraId="41855415"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7568-10:2015</w:t>
            </w:r>
          </w:p>
        </w:tc>
        <w:tc>
          <w:tcPr>
            <w:tcW w:w="836" w:type="pct"/>
            <w:shd w:val="clear" w:color="auto" w:fill="auto"/>
            <w:vAlign w:val="center"/>
          </w:tcPr>
          <w:p w14:paraId="32F78D6F"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6.9.2</w:t>
            </w:r>
          </w:p>
          <w:p w14:paraId="5DF9B310"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7568-10:2015</w:t>
            </w:r>
          </w:p>
        </w:tc>
        <w:tc>
          <w:tcPr>
            <w:tcW w:w="1112" w:type="pct"/>
            <w:vMerge/>
            <w:shd w:val="clear" w:color="auto" w:fill="auto"/>
            <w:vAlign w:val="center"/>
          </w:tcPr>
          <w:p w14:paraId="4F57618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64637E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9F464EC" w14:textId="77777777" w:rsidTr="003D0953">
        <w:trPr>
          <w:trHeight w:val="77"/>
          <w:jc w:val="center"/>
        </w:trPr>
        <w:tc>
          <w:tcPr>
            <w:tcW w:w="302" w:type="pct"/>
            <w:vMerge/>
            <w:shd w:val="clear" w:color="auto" w:fill="auto"/>
            <w:vAlign w:val="center"/>
          </w:tcPr>
          <w:p w14:paraId="41BD8DA8"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FF03382"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CF4D505"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lang w:val="en-US"/>
              </w:rPr>
              <w:t>8. C</w:t>
            </w:r>
            <w:r w:rsidRPr="00DE4AC1">
              <w:rPr>
                <w:rFonts w:asciiTheme="minorHAnsi" w:eastAsia="Times New Roman" w:hAnsiTheme="minorHAnsi" w:cstheme="minorHAnsi"/>
                <w:bCs/>
                <w:lang w:val="vi-VN"/>
              </w:rPr>
              <w:t xml:space="preserve">orrosion </w:t>
            </w:r>
            <w:r w:rsidRPr="00DE4AC1">
              <w:rPr>
                <w:rFonts w:asciiTheme="minorHAnsi" w:eastAsia="Times New Roman" w:hAnsiTheme="minorHAnsi" w:cstheme="minorHAnsi"/>
                <w:bCs/>
                <w:lang w:val="en-US"/>
              </w:rPr>
              <w:t>of sulfide dioxide (SO</w:t>
            </w:r>
            <w:r w:rsidRPr="00DE4AC1">
              <w:rPr>
                <w:rFonts w:asciiTheme="minorHAnsi" w:eastAsia="Times New Roman" w:hAnsiTheme="minorHAnsi" w:cstheme="minorHAnsi"/>
                <w:bCs/>
                <w:vertAlign w:val="subscript"/>
                <w:lang w:val="en-US"/>
              </w:rPr>
              <w:t>2</w:t>
            </w:r>
            <w:r w:rsidRPr="00DE4AC1">
              <w:rPr>
                <w:rFonts w:asciiTheme="minorHAnsi" w:eastAsia="Times New Roman" w:hAnsiTheme="minorHAnsi" w:cstheme="minorHAnsi"/>
                <w:bCs/>
                <w:lang w:val="en-US"/>
              </w:rPr>
              <w:t xml:space="preserve">) </w:t>
            </w:r>
            <w:r w:rsidRPr="00DE4AC1">
              <w:rPr>
                <w:rFonts w:asciiTheme="minorHAnsi" w:eastAsia="Times New Roman" w:hAnsiTheme="minorHAnsi" w:cstheme="minorHAnsi"/>
                <w:bCs/>
                <w:lang w:val="vi-VN"/>
              </w:rPr>
              <w:t>(tolerance) (*)</w:t>
            </w:r>
          </w:p>
        </w:tc>
        <w:tc>
          <w:tcPr>
            <w:tcW w:w="804" w:type="pct"/>
            <w:shd w:val="clear" w:color="auto" w:fill="auto"/>
            <w:vAlign w:val="center"/>
          </w:tcPr>
          <w:p w14:paraId="379D1601"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6.11.3</w:t>
            </w:r>
          </w:p>
          <w:p w14:paraId="20620180"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7568-10:2015</w:t>
            </w:r>
          </w:p>
        </w:tc>
        <w:tc>
          <w:tcPr>
            <w:tcW w:w="836" w:type="pct"/>
            <w:shd w:val="clear" w:color="auto" w:fill="auto"/>
            <w:vAlign w:val="center"/>
          </w:tcPr>
          <w:p w14:paraId="6AE05CDF"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6.11.2</w:t>
            </w:r>
          </w:p>
          <w:p w14:paraId="3C57BAE4"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7568-10:2015</w:t>
            </w:r>
          </w:p>
        </w:tc>
        <w:tc>
          <w:tcPr>
            <w:tcW w:w="1112" w:type="pct"/>
            <w:vMerge/>
            <w:shd w:val="clear" w:color="auto" w:fill="auto"/>
            <w:vAlign w:val="center"/>
          </w:tcPr>
          <w:p w14:paraId="0CA99B9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1C3A74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B4C45FA" w14:textId="77777777" w:rsidTr="003D0953">
        <w:trPr>
          <w:trHeight w:val="77"/>
          <w:jc w:val="center"/>
        </w:trPr>
        <w:tc>
          <w:tcPr>
            <w:tcW w:w="302" w:type="pct"/>
            <w:vMerge/>
            <w:shd w:val="clear" w:color="auto" w:fill="auto"/>
            <w:vAlign w:val="center"/>
          </w:tcPr>
          <w:p w14:paraId="1FD07253"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ABEA3A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E994524"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lang w:val="vi-VN"/>
              </w:rPr>
              <w:t>9. Strong vibration (operating)</w:t>
            </w:r>
          </w:p>
        </w:tc>
        <w:tc>
          <w:tcPr>
            <w:tcW w:w="804" w:type="pct"/>
            <w:shd w:val="clear" w:color="auto" w:fill="auto"/>
            <w:vAlign w:val="center"/>
          </w:tcPr>
          <w:p w14:paraId="78FE3923"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6.12.3</w:t>
            </w:r>
          </w:p>
          <w:p w14:paraId="4BE2E35C"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7568-10:2015</w:t>
            </w:r>
          </w:p>
        </w:tc>
        <w:tc>
          <w:tcPr>
            <w:tcW w:w="836" w:type="pct"/>
            <w:shd w:val="clear" w:color="auto" w:fill="auto"/>
            <w:vAlign w:val="center"/>
          </w:tcPr>
          <w:p w14:paraId="5A390CC6"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6.12.2</w:t>
            </w:r>
          </w:p>
          <w:p w14:paraId="59ABE54A"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7568-10:2015</w:t>
            </w:r>
          </w:p>
        </w:tc>
        <w:tc>
          <w:tcPr>
            <w:tcW w:w="1112" w:type="pct"/>
            <w:vMerge/>
            <w:shd w:val="clear" w:color="auto" w:fill="auto"/>
            <w:vAlign w:val="center"/>
          </w:tcPr>
          <w:p w14:paraId="32882E2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D5FB26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CE57BE5" w14:textId="77777777" w:rsidTr="003D0953">
        <w:trPr>
          <w:trHeight w:val="77"/>
          <w:jc w:val="center"/>
        </w:trPr>
        <w:tc>
          <w:tcPr>
            <w:tcW w:w="302" w:type="pct"/>
            <w:vMerge/>
            <w:shd w:val="clear" w:color="auto" w:fill="auto"/>
            <w:vAlign w:val="center"/>
          </w:tcPr>
          <w:p w14:paraId="48256DD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EF4ECFC"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5346BBE"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rPr>
              <w:t xml:space="preserve">10. Impact </w:t>
            </w:r>
            <w:r w:rsidRPr="00DE4AC1">
              <w:rPr>
                <w:rFonts w:asciiTheme="minorHAnsi" w:eastAsia="Times New Roman" w:hAnsiTheme="minorHAnsi" w:cstheme="minorHAnsi"/>
                <w:bCs/>
                <w:lang w:val="vi-VN"/>
              </w:rPr>
              <w:t>(operati</w:t>
            </w:r>
            <w:r w:rsidRPr="00DE4AC1">
              <w:rPr>
                <w:rFonts w:asciiTheme="minorHAnsi" w:eastAsia="Times New Roman" w:hAnsiTheme="minorHAnsi" w:cstheme="minorHAnsi"/>
                <w:bCs/>
                <w:lang w:val="en-US"/>
              </w:rPr>
              <w:t>ng</w:t>
            </w:r>
            <w:r w:rsidRPr="00DE4AC1">
              <w:rPr>
                <w:rFonts w:asciiTheme="minorHAnsi" w:eastAsia="Times New Roman" w:hAnsiTheme="minorHAnsi" w:cstheme="minorHAnsi"/>
                <w:bCs/>
                <w:lang w:val="vi-VN"/>
              </w:rPr>
              <w:t>)</w:t>
            </w:r>
            <w:r w:rsidRPr="00DE4AC1">
              <w:rPr>
                <w:rFonts w:asciiTheme="minorHAnsi" w:eastAsia="Times New Roman" w:hAnsiTheme="minorHAnsi" w:cstheme="minorHAnsi"/>
                <w:bCs/>
              </w:rPr>
              <w:t xml:space="preserve"> </w:t>
            </w:r>
          </w:p>
        </w:tc>
        <w:tc>
          <w:tcPr>
            <w:tcW w:w="804" w:type="pct"/>
            <w:shd w:val="clear" w:color="auto" w:fill="auto"/>
            <w:vAlign w:val="center"/>
          </w:tcPr>
          <w:p w14:paraId="77163CF3"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6.13.3</w:t>
            </w:r>
          </w:p>
          <w:p w14:paraId="2B2D29E5"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t>TCVN 7568-10:2015</w:t>
            </w:r>
          </w:p>
        </w:tc>
        <w:tc>
          <w:tcPr>
            <w:tcW w:w="836" w:type="pct"/>
            <w:shd w:val="clear" w:color="auto" w:fill="auto"/>
            <w:vAlign w:val="center"/>
          </w:tcPr>
          <w:p w14:paraId="7EACF427"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6.13.2</w:t>
            </w:r>
          </w:p>
          <w:p w14:paraId="4C1F84B0"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t>TCVN 7568-10:2015</w:t>
            </w:r>
          </w:p>
        </w:tc>
        <w:tc>
          <w:tcPr>
            <w:tcW w:w="1112" w:type="pct"/>
            <w:vMerge/>
            <w:shd w:val="clear" w:color="auto" w:fill="auto"/>
            <w:vAlign w:val="center"/>
          </w:tcPr>
          <w:p w14:paraId="70322BF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FCE001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8528E26" w14:textId="77777777" w:rsidTr="003D0953">
        <w:trPr>
          <w:trHeight w:val="77"/>
          <w:jc w:val="center"/>
        </w:trPr>
        <w:tc>
          <w:tcPr>
            <w:tcW w:w="302" w:type="pct"/>
            <w:vMerge/>
            <w:shd w:val="clear" w:color="auto" w:fill="auto"/>
            <w:vAlign w:val="center"/>
          </w:tcPr>
          <w:p w14:paraId="7ACED35C"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B8F621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6B2D4F5"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eastAsia="Times New Roman" w:hAnsiTheme="minorHAnsi" w:cstheme="minorHAnsi"/>
                <w:bCs/>
                <w:lang w:val="de-DE"/>
              </w:rPr>
              <w:t xml:space="preserve">11. </w:t>
            </w:r>
            <w:r w:rsidRPr="00DE4AC1">
              <w:rPr>
                <w:rFonts w:asciiTheme="minorHAnsi" w:eastAsia="Times New Roman" w:hAnsiTheme="minorHAnsi" w:cstheme="minorHAnsi"/>
                <w:bCs/>
                <w:lang w:val="vi-VN"/>
              </w:rPr>
              <w:t xml:space="preserve">Sinusoidal </w:t>
            </w:r>
            <w:r w:rsidRPr="00DE4AC1">
              <w:rPr>
                <w:rFonts w:asciiTheme="minorHAnsi" w:eastAsia="Times New Roman" w:hAnsiTheme="minorHAnsi" w:cstheme="minorHAnsi"/>
                <w:bCs/>
                <w:lang w:val="en-US"/>
              </w:rPr>
              <w:t>vibration</w:t>
            </w:r>
            <w:r w:rsidRPr="00DE4AC1">
              <w:rPr>
                <w:rFonts w:asciiTheme="minorHAnsi" w:eastAsia="Times New Roman" w:hAnsiTheme="minorHAnsi" w:cstheme="minorHAnsi"/>
                <w:bCs/>
                <w:lang w:val="vi-VN"/>
              </w:rPr>
              <w:t xml:space="preserve"> </w:t>
            </w:r>
            <w:r w:rsidRPr="00DE4AC1">
              <w:rPr>
                <w:rFonts w:asciiTheme="minorHAnsi" w:eastAsia="Times New Roman" w:hAnsiTheme="minorHAnsi" w:cstheme="minorHAnsi"/>
                <w:bCs/>
                <w:lang w:val="vi-VN"/>
              </w:rPr>
              <w:lastRenderedPageBreak/>
              <w:t>(operati</w:t>
            </w:r>
            <w:r w:rsidRPr="00DE4AC1">
              <w:rPr>
                <w:rFonts w:asciiTheme="minorHAnsi" w:eastAsia="Times New Roman" w:hAnsiTheme="minorHAnsi" w:cstheme="minorHAnsi"/>
                <w:bCs/>
                <w:lang w:val="en-US"/>
              </w:rPr>
              <w:t>ng</w:t>
            </w:r>
            <w:r w:rsidRPr="00DE4AC1">
              <w:rPr>
                <w:rFonts w:asciiTheme="minorHAnsi" w:eastAsia="Times New Roman" w:hAnsiTheme="minorHAnsi" w:cstheme="minorHAnsi"/>
                <w:bCs/>
                <w:lang w:val="vi-VN"/>
              </w:rPr>
              <w:t>)</w:t>
            </w:r>
            <w:r w:rsidRPr="00DE4AC1">
              <w:rPr>
                <w:rFonts w:asciiTheme="minorHAnsi" w:eastAsia="Times New Roman" w:hAnsiTheme="minorHAnsi" w:cstheme="minorHAnsi"/>
                <w:bCs/>
                <w:lang w:val="de-DE"/>
              </w:rPr>
              <w:t xml:space="preserve"> </w:t>
            </w:r>
          </w:p>
        </w:tc>
        <w:tc>
          <w:tcPr>
            <w:tcW w:w="804" w:type="pct"/>
            <w:shd w:val="clear" w:color="auto" w:fill="auto"/>
            <w:vAlign w:val="center"/>
          </w:tcPr>
          <w:p w14:paraId="45A0BBA8"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lastRenderedPageBreak/>
              <w:t>6.14.3</w:t>
            </w:r>
          </w:p>
          <w:p w14:paraId="424BF13A"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Times New Roman" w:hAnsiTheme="minorHAnsi" w:cstheme="minorHAnsi"/>
                <w:bCs/>
              </w:rPr>
              <w:lastRenderedPageBreak/>
              <w:t>TCVN 7568-10:2015</w:t>
            </w:r>
          </w:p>
        </w:tc>
        <w:tc>
          <w:tcPr>
            <w:tcW w:w="836" w:type="pct"/>
            <w:shd w:val="clear" w:color="auto" w:fill="auto"/>
            <w:vAlign w:val="center"/>
          </w:tcPr>
          <w:p w14:paraId="767205B3"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lastRenderedPageBreak/>
              <w:t>6.14.2</w:t>
            </w:r>
          </w:p>
          <w:p w14:paraId="0F5196BF"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Times New Roman" w:hAnsiTheme="minorHAnsi" w:cstheme="minorHAnsi"/>
                <w:bCs/>
              </w:rPr>
              <w:lastRenderedPageBreak/>
              <w:t>TCVN 7568-10:2015</w:t>
            </w:r>
          </w:p>
        </w:tc>
        <w:tc>
          <w:tcPr>
            <w:tcW w:w="1112" w:type="pct"/>
            <w:vMerge/>
            <w:shd w:val="clear" w:color="auto" w:fill="auto"/>
            <w:vAlign w:val="center"/>
          </w:tcPr>
          <w:p w14:paraId="4810D47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8B379C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2D81AA9" w14:textId="77777777" w:rsidTr="003D0953">
        <w:trPr>
          <w:trHeight w:val="77"/>
          <w:jc w:val="center"/>
        </w:trPr>
        <w:tc>
          <w:tcPr>
            <w:tcW w:w="302" w:type="pct"/>
            <w:vMerge/>
            <w:shd w:val="clear" w:color="auto" w:fill="auto"/>
            <w:vAlign w:val="center"/>
          </w:tcPr>
          <w:p w14:paraId="022401A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A601FD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4B2291E"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12. Fluctuation of power supply parameters (operati</w:t>
            </w:r>
            <w:r w:rsidRPr="00DE4AC1">
              <w:rPr>
                <w:rFonts w:asciiTheme="minorHAnsi" w:eastAsia="Times New Roman" w:hAnsiTheme="minorHAnsi" w:cstheme="minorHAnsi"/>
                <w:bCs/>
                <w:lang w:val="en-US"/>
              </w:rPr>
              <w:t>ng</w:t>
            </w:r>
            <w:r w:rsidRPr="00DE4AC1">
              <w:rPr>
                <w:rFonts w:asciiTheme="minorHAnsi" w:eastAsia="Times New Roman" w:hAnsiTheme="minorHAnsi" w:cstheme="minorHAnsi"/>
                <w:bCs/>
                <w:lang w:val="vi-VN"/>
              </w:rPr>
              <w:t>)</w:t>
            </w:r>
            <w:r w:rsidRPr="00DE4AC1">
              <w:rPr>
                <w:rFonts w:asciiTheme="minorHAnsi" w:hAnsiTheme="minorHAnsi" w:cstheme="minorHAnsi"/>
                <w:lang w:val="vi-VN"/>
              </w:rPr>
              <w:t xml:space="preserve"> </w:t>
            </w:r>
          </w:p>
        </w:tc>
        <w:tc>
          <w:tcPr>
            <w:tcW w:w="804" w:type="pct"/>
            <w:shd w:val="clear" w:color="auto" w:fill="auto"/>
            <w:vAlign w:val="center"/>
          </w:tcPr>
          <w:p w14:paraId="11E01C3F"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6.16.3</w:t>
            </w:r>
          </w:p>
          <w:p w14:paraId="5DA86724"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7568-10:2015</w:t>
            </w:r>
          </w:p>
        </w:tc>
        <w:tc>
          <w:tcPr>
            <w:tcW w:w="836" w:type="pct"/>
            <w:shd w:val="clear" w:color="auto" w:fill="auto"/>
            <w:vAlign w:val="center"/>
          </w:tcPr>
          <w:p w14:paraId="2089AA25"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6.16.2</w:t>
            </w:r>
          </w:p>
          <w:p w14:paraId="5C510DA7"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7568-10:2015</w:t>
            </w:r>
          </w:p>
        </w:tc>
        <w:tc>
          <w:tcPr>
            <w:tcW w:w="1112" w:type="pct"/>
            <w:vMerge/>
            <w:shd w:val="clear" w:color="auto" w:fill="auto"/>
            <w:vAlign w:val="center"/>
          </w:tcPr>
          <w:p w14:paraId="2C85B30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03315C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7546970" w14:textId="77777777" w:rsidTr="003D0953">
        <w:trPr>
          <w:trHeight w:val="77"/>
          <w:jc w:val="center"/>
        </w:trPr>
        <w:tc>
          <w:tcPr>
            <w:tcW w:w="302" w:type="pct"/>
            <w:vMerge/>
            <w:shd w:val="clear" w:color="auto" w:fill="auto"/>
            <w:vAlign w:val="center"/>
          </w:tcPr>
          <w:p w14:paraId="1783A04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FA8D0A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A59A973"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13. Signal loss at the scene (***)</w:t>
            </w:r>
          </w:p>
        </w:tc>
        <w:tc>
          <w:tcPr>
            <w:tcW w:w="804" w:type="pct"/>
            <w:shd w:val="clear" w:color="auto" w:fill="auto"/>
            <w:vAlign w:val="center"/>
          </w:tcPr>
          <w:p w14:paraId="5CC69A9C"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4.2.1</w:t>
            </w:r>
          </w:p>
          <w:p w14:paraId="4A2639FF"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836" w:type="pct"/>
            <w:shd w:val="clear" w:color="auto" w:fill="auto"/>
            <w:vAlign w:val="center"/>
          </w:tcPr>
          <w:p w14:paraId="378BD7FC" w14:textId="77777777" w:rsidR="00B414F9" w:rsidRPr="00DE4AC1" w:rsidRDefault="00B414F9" w:rsidP="003D0953">
            <w:pPr>
              <w:widowControl w:val="0"/>
              <w:spacing w:before="120" w:after="120" w:line="240" w:lineRule="auto"/>
              <w:jc w:val="center"/>
              <w:rPr>
                <w:rFonts w:asciiTheme="minorHAnsi" w:eastAsia="Arial" w:hAnsiTheme="minorHAnsi" w:cstheme="minorHAnsi"/>
              </w:rPr>
            </w:pPr>
            <w:r w:rsidRPr="00DE4AC1">
              <w:rPr>
                <w:rFonts w:asciiTheme="minorHAnsi" w:eastAsia="Arial" w:hAnsiTheme="minorHAnsi" w:cstheme="minorHAnsi"/>
              </w:rPr>
              <w:t>8.2.2</w:t>
            </w:r>
          </w:p>
          <w:p w14:paraId="0AE9AB0D"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4153D6A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85EC91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026E4113" w14:textId="77777777" w:rsidTr="003D0953">
        <w:trPr>
          <w:trHeight w:val="77"/>
          <w:jc w:val="center"/>
        </w:trPr>
        <w:tc>
          <w:tcPr>
            <w:tcW w:w="302" w:type="pct"/>
            <w:vMerge/>
            <w:shd w:val="clear" w:color="auto" w:fill="auto"/>
            <w:vAlign w:val="center"/>
          </w:tcPr>
          <w:p w14:paraId="7C5DECD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A53D76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D7ABE5E"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14. Alarm signal integrity (***)</w:t>
            </w:r>
          </w:p>
        </w:tc>
        <w:tc>
          <w:tcPr>
            <w:tcW w:w="804" w:type="pct"/>
            <w:shd w:val="clear" w:color="auto" w:fill="auto"/>
            <w:vAlign w:val="center"/>
          </w:tcPr>
          <w:p w14:paraId="28E5E7FA"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4.2.2</w:t>
            </w:r>
          </w:p>
          <w:p w14:paraId="170134C5"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836" w:type="pct"/>
            <w:shd w:val="clear" w:color="auto" w:fill="auto"/>
            <w:vAlign w:val="center"/>
          </w:tcPr>
          <w:p w14:paraId="24521FF7" w14:textId="77777777" w:rsidR="00B414F9" w:rsidRPr="00DE4AC1" w:rsidRDefault="00B414F9" w:rsidP="003D0953">
            <w:pPr>
              <w:widowControl w:val="0"/>
              <w:spacing w:before="120" w:after="120" w:line="240" w:lineRule="auto"/>
              <w:jc w:val="center"/>
              <w:rPr>
                <w:rFonts w:asciiTheme="minorHAnsi" w:eastAsia="Arial" w:hAnsiTheme="minorHAnsi" w:cstheme="minorHAnsi"/>
              </w:rPr>
            </w:pPr>
            <w:r w:rsidRPr="00DE4AC1">
              <w:rPr>
                <w:rFonts w:asciiTheme="minorHAnsi" w:eastAsia="Arial" w:hAnsiTheme="minorHAnsi" w:cstheme="minorHAnsi"/>
              </w:rPr>
              <w:t>8.2.3</w:t>
            </w:r>
          </w:p>
          <w:p w14:paraId="7DA11B9F"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28AD9B4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7299CB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B0A4D52" w14:textId="77777777" w:rsidTr="003D0953">
        <w:trPr>
          <w:trHeight w:val="77"/>
          <w:jc w:val="center"/>
        </w:trPr>
        <w:tc>
          <w:tcPr>
            <w:tcW w:w="302" w:type="pct"/>
            <w:vMerge/>
            <w:shd w:val="clear" w:color="auto" w:fill="auto"/>
            <w:vAlign w:val="center"/>
          </w:tcPr>
          <w:p w14:paraId="5AC31D8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A51145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386634F"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Cs/>
                <w:lang w:val="vi-VN"/>
              </w:rPr>
            </w:pPr>
            <w:r w:rsidRPr="00DE4AC1">
              <w:rPr>
                <w:rFonts w:asciiTheme="minorHAnsi" w:hAnsiTheme="minorHAnsi" w:cstheme="minorHAnsi"/>
                <w:lang w:val="vi-VN"/>
              </w:rPr>
              <w:t>15. Identification of devices using radio transmission (***)</w:t>
            </w:r>
          </w:p>
        </w:tc>
        <w:tc>
          <w:tcPr>
            <w:tcW w:w="804" w:type="pct"/>
            <w:shd w:val="clear" w:color="auto" w:fill="auto"/>
            <w:vAlign w:val="center"/>
          </w:tcPr>
          <w:p w14:paraId="359CCAC1"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4.2.3</w:t>
            </w:r>
          </w:p>
          <w:p w14:paraId="5B1B2E05"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836" w:type="pct"/>
            <w:shd w:val="clear" w:color="auto" w:fill="auto"/>
            <w:vAlign w:val="center"/>
          </w:tcPr>
          <w:p w14:paraId="3CC162D6" w14:textId="77777777" w:rsidR="00B414F9" w:rsidRPr="00DE4AC1" w:rsidRDefault="00B414F9" w:rsidP="003D0953">
            <w:pPr>
              <w:widowControl w:val="0"/>
              <w:spacing w:before="120" w:after="120" w:line="240" w:lineRule="auto"/>
              <w:jc w:val="center"/>
              <w:rPr>
                <w:rFonts w:asciiTheme="minorHAnsi" w:eastAsia="Arial" w:hAnsiTheme="minorHAnsi" w:cstheme="minorHAnsi"/>
              </w:rPr>
            </w:pPr>
            <w:r w:rsidRPr="00DE4AC1">
              <w:rPr>
                <w:rFonts w:asciiTheme="minorHAnsi" w:eastAsia="Arial" w:hAnsiTheme="minorHAnsi" w:cstheme="minorHAnsi"/>
              </w:rPr>
              <w:t>8.2.4</w:t>
            </w:r>
          </w:p>
          <w:p w14:paraId="61F99098"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3E2D03C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FF73DC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38CA5A7" w14:textId="77777777" w:rsidTr="003D0953">
        <w:trPr>
          <w:trHeight w:val="77"/>
          <w:jc w:val="center"/>
        </w:trPr>
        <w:tc>
          <w:tcPr>
            <w:tcW w:w="302" w:type="pct"/>
            <w:vMerge/>
            <w:shd w:val="clear" w:color="auto" w:fill="auto"/>
            <w:vAlign w:val="center"/>
          </w:tcPr>
          <w:p w14:paraId="4544FB9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2747732"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90D7A80"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Cs/>
                <w:lang w:val="de-DE"/>
              </w:rPr>
            </w:pPr>
            <w:r w:rsidRPr="00DE4AC1">
              <w:rPr>
                <w:rFonts w:asciiTheme="minorHAnsi" w:hAnsiTheme="minorHAnsi" w:cstheme="minorHAnsi"/>
                <w:spacing w:val="-6"/>
                <w:lang w:val="en-US"/>
              </w:rPr>
              <w:t xml:space="preserve">16. Antenna ( *** </w:t>
            </w:r>
            <w:r w:rsidRPr="00DE4AC1">
              <w:rPr>
                <w:rFonts w:asciiTheme="minorHAnsi" w:hAnsiTheme="minorHAnsi" w:cstheme="minorHAnsi"/>
                <w:lang w:val="en-US"/>
              </w:rPr>
              <w:t>)</w:t>
            </w:r>
          </w:p>
        </w:tc>
        <w:tc>
          <w:tcPr>
            <w:tcW w:w="804" w:type="pct"/>
            <w:shd w:val="clear" w:color="auto" w:fill="auto"/>
            <w:vAlign w:val="center"/>
          </w:tcPr>
          <w:p w14:paraId="25216954"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4.2.7</w:t>
            </w:r>
          </w:p>
          <w:p w14:paraId="0DD28A6B"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836" w:type="pct"/>
            <w:shd w:val="clear" w:color="auto" w:fill="auto"/>
            <w:vAlign w:val="center"/>
          </w:tcPr>
          <w:p w14:paraId="6114E89C" w14:textId="77777777" w:rsidR="00B414F9" w:rsidRPr="00DE4AC1" w:rsidRDefault="00B414F9" w:rsidP="003D0953">
            <w:pPr>
              <w:widowControl w:val="0"/>
              <w:spacing w:before="120" w:after="120" w:line="240" w:lineRule="auto"/>
              <w:jc w:val="center"/>
              <w:rPr>
                <w:rFonts w:asciiTheme="minorHAnsi" w:eastAsia="Arial" w:hAnsiTheme="minorHAnsi" w:cstheme="minorHAnsi"/>
              </w:rPr>
            </w:pPr>
            <w:r w:rsidRPr="00DE4AC1">
              <w:rPr>
                <w:rFonts w:asciiTheme="minorHAnsi" w:eastAsia="Arial" w:hAnsiTheme="minorHAnsi" w:cstheme="minorHAnsi"/>
              </w:rPr>
              <w:t>8.2.9</w:t>
            </w:r>
          </w:p>
          <w:p w14:paraId="7A2C9C48"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Cs/>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1C7480C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C7D074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1FC1252" w14:textId="77777777" w:rsidTr="003D0953">
        <w:trPr>
          <w:trHeight w:val="77"/>
          <w:jc w:val="center"/>
        </w:trPr>
        <w:tc>
          <w:tcPr>
            <w:tcW w:w="302" w:type="pct"/>
            <w:vMerge/>
            <w:shd w:val="clear" w:color="auto" w:fill="auto"/>
            <w:vAlign w:val="center"/>
          </w:tcPr>
          <w:p w14:paraId="65BBCB5C"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075848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7691AE8" w14:textId="77777777" w:rsidR="00B414F9" w:rsidRPr="00DE4AC1" w:rsidRDefault="00B414F9" w:rsidP="003D0953">
            <w:pPr>
              <w:widowControl w:val="0"/>
              <w:spacing w:before="120" w:after="120" w:line="240" w:lineRule="auto"/>
              <w:jc w:val="both"/>
              <w:rPr>
                <w:rFonts w:asciiTheme="minorHAnsi" w:hAnsiTheme="minorHAnsi" w:cstheme="minorHAnsi"/>
                <w:spacing w:val="-6"/>
                <w:lang w:val="vi-VN"/>
              </w:rPr>
            </w:pPr>
            <w:r w:rsidRPr="00DE4AC1">
              <w:rPr>
                <w:rFonts w:asciiTheme="minorHAnsi" w:hAnsiTheme="minorHAnsi" w:cstheme="minorHAnsi"/>
                <w:lang w:val="vi-VN"/>
              </w:rPr>
              <w:t>17. Independent power</w:t>
            </w:r>
            <w:r w:rsidRPr="00DE4AC1">
              <w:rPr>
                <w:rFonts w:asciiTheme="minorHAnsi" w:hAnsiTheme="minorHAnsi" w:cstheme="minorHAnsi"/>
                <w:lang w:val="en-US"/>
              </w:rPr>
              <w:t xml:space="preserve"> supply</w:t>
            </w:r>
            <w:r w:rsidRPr="00DE4AC1">
              <w:rPr>
                <w:rFonts w:asciiTheme="minorHAnsi" w:hAnsiTheme="minorHAnsi" w:cstheme="minorHAnsi"/>
                <w:lang w:val="vi-VN"/>
              </w:rPr>
              <w:t xml:space="preserve"> life (***)</w:t>
            </w:r>
          </w:p>
        </w:tc>
        <w:tc>
          <w:tcPr>
            <w:tcW w:w="804" w:type="pct"/>
            <w:shd w:val="clear" w:color="auto" w:fill="auto"/>
            <w:vAlign w:val="center"/>
          </w:tcPr>
          <w:p w14:paraId="463A3296"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5.3.2</w:t>
            </w:r>
          </w:p>
          <w:p w14:paraId="41B38B72"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TCVN 7568-25:2023</w:t>
            </w:r>
          </w:p>
        </w:tc>
        <w:tc>
          <w:tcPr>
            <w:tcW w:w="836" w:type="pct"/>
            <w:shd w:val="clear" w:color="auto" w:fill="auto"/>
            <w:vAlign w:val="center"/>
          </w:tcPr>
          <w:p w14:paraId="1FF95DEC"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en-US"/>
              </w:rPr>
            </w:pPr>
            <w:r w:rsidRPr="00DE4AC1">
              <w:rPr>
                <w:rFonts w:asciiTheme="minorHAnsi" w:eastAsia="Arial" w:hAnsiTheme="minorHAnsi" w:cstheme="minorHAnsi"/>
                <w:lang w:val="en-US"/>
              </w:rPr>
              <w:t>8.3.3</w:t>
            </w:r>
          </w:p>
          <w:p w14:paraId="3C94E17B" w14:textId="77777777" w:rsidR="00B414F9" w:rsidRPr="00DE4AC1" w:rsidRDefault="00B414F9" w:rsidP="003D0953">
            <w:pPr>
              <w:widowControl w:val="0"/>
              <w:spacing w:before="120" w:after="120" w:line="240" w:lineRule="auto"/>
              <w:jc w:val="center"/>
              <w:rPr>
                <w:rFonts w:asciiTheme="minorHAnsi" w:eastAsia="Arial"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369AEEB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0C5DEA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C3A00E3" w14:textId="77777777" w:rsidTr="003D0953">
        <w:trPr>
          <w:trHeight w:val="77"/>
          <w:jc w:val="center"/>
        </w:trPr>
        <w:tc>
          <w:tcPr>
            <w:tcW w:w="302" w:type="pct"/>
            <w:vMerge/>
            <w:shd w:val="clear" w:color="auto" w:fill="auto"/>
            <w:vAlign w:val="center"/>
          </w:tcPr>
          <w:p w14:paraId="6E57C9A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8DFDAD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EDC5056" w14:textId="77777777" w:rsidR="00B414F9" w:rsidRPr="00DE4AC1" w:rsidRDefault="00B414F9" w:rsidP="003D0953">
            <w:pPr>
              <w:widowControl w:val="0"/>
              <w:spacing w:before="120" w:after="120" w:line="240" w:lineRule="auto"/>
              <w:jc w:val="both"/>
              <w:rPr>
                <w:rFonts w:asciiTheme="minorHAnsi" w:hAnsiTheme="minorHAnsi" w:cstheme="minorHAnsi"/>
                <w:lang w:val="vi-VN"/>
              </w:rPr>
            </w:pPr>
            <w:r w:rsidRPr="00DE4AC1">
              <w:rPr>
                <w:rFonts w:asciiTheme="minorHAnsi" w:hAnsiTheme="minorHAnsi" w:cstheme="minorHAnsi"/>
                <w:lang w:val="vi-VN"/>
              </w:rPr>
              <w:t>18. Interference between systems of the same manufacturer (***)</w:t>
            </w:r>
          </w:p>
        </w:tc>
        <w:tc>
          <w:tcPr>
            <w:tcW w:w="804" w:type="pct"/>
            <w:shd w:val="clear" w:color="auto" w:fill="auto"/>
            <w:vAlign w:val="center"/>
          </w:tcPr>
          <w:p w14:paraId="6502DD57"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4.2.5.2</w:t>
            </w:r>
          </w:p>
          <w:p w14:paraId="39F2343D" w14:textId="77777777" w:rsidR="00B414F9" w:rsidRPr="00DE4AC1" w:rsidRDefault="00B414F9" w:rsidP="003D0953">
            <w:pPr>
              <w:widowControl w:val="0"/>
              <w:spacing w:before="120" w:after="12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1BCAD5A3" w14:textId="77777777" w:rsidR="00B414F9" w:rsidRPr="00DE4AC1" w:rsidRDefault="00B414F9" w:rsidP="003D0953">
            <w:pPr>
              <w:widowControl w:val="0"/>
              <w:spacing w:before="120" w:after="12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8.2.6</w:t>
            </w:r>
          </w:p>
          <w:p w14:paraId="4F72A103" w14:textId="77777777" w:rsidR="00B414F9" w:rsidRPr="00DE4AC1" w:rsidRDefault="00B414F9" w:rsidP="003D0953">
            <w:pPr>
              <w:widowControl w:val="0"/>
              <w:spacing w:before="120" w:after="120" w:line="240" w:lineRule="auto"/>
              <w:jc w:val="center"/>
              <w:rPr>
                <w:rFonts w:asciiTheme="minorHAnsi"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7B97BEE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783F42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902B1CD" w14:textId="77777777" w:rsidTr="003D0953">
        <w:trPr>
          <w:trHeight w:val="77"/>
          <w:jc w:val="center"/>
        </w:trPr>
        <w:tc>
          <w:tcPr>
            <w:tcW w:w="302" w:type="pct"/>
            <w:vMerge w:val="restart"/>
            <w:shd w:val="clear" w:color="auto" w:fill="auto"/>
            <w:vAlign w:val="center"/>
          </w:tcPr>
          <w:p w14:paraId="0840EF51" w14:textId="77777777" w:rsidR="00B414F9" w:rsidRPr="00DE4AC1" w:rsidRDefault="00B414F9" w:rsidP="003D0953">
            <w:pPr>
              <w:pStyle w:val="Heading3"/>
              <w:keepNext w:val="0"/>
              <w:keepLines w:val="0"/>
              <w:widowControl w:val="0"/>
              <w:spacing w:before="60" w:after="60"/>
              <w:rPr>
                <w:rFonts w:asciiTheme="minorHAnsi" w:hAnsiTheme="minorHAnsi" w:cstheme="minorHAnsi"/>
                <w:sz w:val="22"/>
                <w:lang w:eastAsia="vi-VN"/>
              </w:rPr>
            </w:pPr>
          </w:p>
        </w:tc>
        <w:tc>
          <w:tcPr>
            <w:tcW w:w="475" w:type="pct"/>
            <w:vMerge w:val="restart"/>
            <w:shd w:val="clear" w:color="auto" w:fill="auto"/>
            <w:vAlign w:val="center"/>
          </w:tcPr>
          <w:p w14:paraId="3E29AACD"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r w:rsidRPr="00DE4AC1">
              <w:rPr>
                <w:rFonts w:asciiTheme="minorHAnsi" w:eastAsia="Times New Roman" w:hAnsiTheme="minorHAnsi" w:cstheme="minorHAnsi"/>
                <w:b/>
                <w:bCs/>
                <w:lang w:val="vi-VN"/>
              </w:rPr>
              <w:t xml:space="preserve">Point-type fire detectors use a carbon monoxide </w:t>
            </w:r>
            <w:r w:rsidRPr="00DE4AC1">
              <w:rPr>
                <w:rFonts w:asciiTheme="minorHAnsi" w:eastAsia="Times New Roman" w:hAnsiTheme="minorHAnsi" w:cstheme="minorHAnsi"/>
                <w:b/>
                <w:bCs/>
                <w:lang w:val="vi-VN"/>
              </w:rPr>
              <w:lastRenderedPageBreak/>
              <w:t>sensor combined with a heat sensor</w:t>
            </w:r>
          </w:p>
        </w:tc>
        <w:tc>
          <w:tcPr>
            <w:tcW w:w="925" w:type="pct"/>
            <w:shd w:val="clear" w:color="auto" w:fill="auto"/>
            <w:vAlign w:val="center"/>
          </w:tcPr>
          <w:p w14:paraId="5F8A5309" w14:textId="77777777" w:rsidR="00B414F9" w:rsidRPr="00DE4AC1" w:rsidRDefault="00B414F9" w:rsidP="003D0953">
            <w:pPr>
              <w:widowControl w:val="0"/>
              <w:spacing w:before="160" w:after="160" w:line="240" w:lineRule="auto"/>
              <w:jc w:val="both"/>
              <w:rPr>
                <w:rFonts w:asciiTheme="minorHAnsi" w:hAnsiTheme="minorHAnsi" w:cstheme="minorHAnsi"/>
                <w:bCs/>
                <w:lang w:val="vi-VN"/>
              </w:rPr>
            </w:pPr>
            <w:r w:rsidRPr="00DE4AC1">
              <w:rPr>
                <w:rFonts w:asciiTheme="minorHAnsi" w:eastAsia="Times New Roman" w:hAnsiTheme="minorHAnsi" w:cstheme="minorHAnsi"/>
                <w:bCs/>
                <w:lang w:val="vi-VN"/>
              </w:rPr>
              <w:lastRenderedPageBreak/>
              <w:t>1. Repeatability of CO activation</w:t>
            </w:r>
          </w:p>
        </w:tc>
        <w:tc>
          <w:tcPr>
            <w:tcW w:w="804" w:type="pct"/>
            <w:shd w:val="clear" w:color="auto" w:fill="auto"/>
            <w:vAlign w:val="center"/>
          </w:tcPr>
          <w:p w14:paraId="58A074EF"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5.2.3</w:t>
            </w:r>
          </w:p>
          <w:p w14:paraId="1EB2C78C" w14:textId="77777777" w:rsidR="00B414F9" w:rsidRPr="00DE4AC1" w:rsidRDefault="00B414F9" w:rsidP="003D0953">
            <w:pPr>
              <w:widowControl w:val="0"/>
              <w:spacing w:before="160" w:after="160" w:line="240" w:lineRule="auto"/>
              <w:jc w:val="center"/>
              <w:rPr>
                <w:rFonts w:asciiTheme="minorHAnsi" w:hAnsiTheme="minorHAnsi" w:cstheme="minorHAnsi"/>
                <w:bCs/>
                <w:lang w:val="vi-VN"/>
              </w:rPr>
            </w:pPr>
            <w:r w:rsidRPr="00DE4AC1">
              <w:rPr>
                <w:rFonts w:asciiTheme="minorHAnsi" w:eastAsia="Times New Roman" w:hAnsiTheme="minorHAnsi" w:cstheme="minorHAnsi"/>
                <w:bCs/>
              </w:rPr>
              <w:t>TCVN 7568-8:2015</w:t>
            </w:r>
          </w:p>
        </w:tc>
        <w:tc>
          <w:tcPr>
            <w:tcW w:w="836" w:type="pct"/>
            <w:shd w:val="clear" w:color="auto" w:fill="auto"/>
            <w:vAlign w:val="center"/>
          </w:tcPr>
          <w:p w14:paraId="4B9E0DB7"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5.2.2</w:t>
            </w:r>
          </w:p>
          <w:p w14:paraId="098106BE" w14:textId="77777777" w:rsidR="00B414F9" w:rsidRPr="00DE4AC1" w:rsidRDefault="00B414F9" w:rsidP="003D0953">
            <w:pPr>
              <w:widowControl w:val="0"/>
              <w:spacing w:before="160" w:after="160" w:line="240" w:lineRule="auto"/>
              <w:jc w:val="center"/>
              <w:rPr>
                <w:rFonts w:asciiTheme="minorHAnsi" w:hAnsiTheme="minorHAnsi" w:cstheme="minorHAnsi"/>
                <w:bCs/>
              </w:rPr>
            </w:pPr>
            <w:r w:rsidRPr="00DE4AC1">
              <w:rPr>
                <w:rFonts w:asciiTheme="minorHAnsi" w:eastAsia="Times New Roman" w:hAnsiTheme="minorHAnsi" w:cstheme="minorHAnsi"/>
                <w:bCs/>
              </w:rPr>
              <w:t>TCVN 7568-8:2015</w:t>
            </w:r>
          </w:p>
        </w:tc>
        <w:tc>
          <w:tcPr>
            <w:tcW w:w="1112" w:type="pct"/>
            <w:vMerge w:val="restart"/>
            <w:shd w:val="clear" w:color="auto" w:fill="auto"/>
            <w:vAlign w:val="center"/>
          </w:tcPr>
          <w:p w14:paraId="35EC51A9" w14:textId="300960C6" w:rsidR="00B414F9" w:rsidRPr="00DE4AC1" w:rsidRDefault="00B414F9" w:rsidP="003D0953">
            <w:pPr>
              <w:widowControl w:val="0"/>
              <w:spacing w:before="80" w:after="10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lastRenderedPageBreak/>
              <w:t>(n), specifically as follows:</w:t>
            </w:r>
          </w:p>
          <w:p w14:paraId="4605816F" w14:textId="77777777" w:rsidR="00B414F9" w:rsidRPr="00DE4AC1" w:rsidRDefault="00B414F9" w:rsidP="003D0953">
            <w:pPr>
              <w:widowControl w:val="0"/>
              <w:spacing w:before="80" w:after="10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5C434C46" w14:textId="77777777" w:rsidR="00B414F9" w:rsidRPr="00DE4AC1" w:rsidRDefault="00B414F9" w:rsidP="003D0953">
            <w:pPr>
              <w:widowControl w:val="0"/>
              <w:spacing w:before="8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07 samples;</w:t>
            </w:r>
          </w:p>
          <w:p w14:paraId="1CD2082D" w14:textId="77777777" w:rsidR="00B414F9" w:rsidRPr="00DE4AC1" w:rsidRDefault="00B414F9" w:rsidP="003D0953">
            <w:pPr>
              <w:widowControl w:val="0"/>
              <w:spacing w:before="8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14 samples;</w:t>
            </w:r>
          </w:p>
          <w:p w14:paraId="40906BA8" w14:textId="77777777" w:rsidR="00B414F9" w:rsidRPr="00DE4AC1" w:rsidRDefault="00B414F9" w:rsidP="003D0953">
            <w:pPr>
              <w:widowControl w:val="0"/>
              <w:spacing w:before="80" w:after="10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21 samples;</w:t>
            </w:r>
          </w:p>
          <w:p w14:paraId="7F7EE68B" w14:textId="77777777" w:rsidR="00B414F9" w:rsidRPr="00DE4AC1" w:rsidRDefault="00B414F9" w:rsidP="003D0953">
            <w:pPr>
              <w:widowControl w:val="0"/>
              <w:spacing w:before="80" w:after="100" w:line="240" w:lineRule="auto"/>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28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pt-BR" w:eastAsia="vi-VN"/>
              </w:rPr>
              <w:t>.</w:t>
            </w:r>
          </w:p>
          <w:p w14:paraId="425F4C85" w14:textId="77777777" w:rsidR="00B414F9" w:rsidRPr="00DE4AC1" w:rsidRDefault="00B414F9" w:rsidP="003D0953">
            <w:pPr>
              <w:widowControl w:val="0"/>
              <w:spacing w:before="80" w:after="10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w:t>
            </w:r>
            <w:r w:rsidRPr="00DE4AC1">
              <w:rPr>
                <w:rFonts w:asciiTheme="minorHAnsi" w:eastAsia="Times New Roman" w:hAnsiTheme="minorHAnsi" w:cstheme="minorHAnsi"/>
                <w:spacing w:val="-4"/>
                <w:lang w:val="vi-VN" w:eastAsia="vi-VN"/>
              </w:rPr>
              <w:t xml:space="preserve">he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5D07650E" w14:textId="77777777" w:rsidR="00B414F9" w:rsidRPr="00DE4AC1" w:rsidRDefault="00B414F9" w:rsidP="003D0953">
            <w:pPr>
              <w:widowControl w:val="0"/>
              <w:spacing w:before="8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6 samples;</w:t>
            </w:r>
          </w:p>
          <w:p w14:paraId="7FBCA2A6" w14:textId="77777777" w:rsidR="00B414F9" w:rsidRPr="00DE4AC1" w:rsidRDefault="00B414F9" w:rsidP="003D0953">
            <w:pPr>
              <w:widowControl w:val="0"/>
              <w:spacing w:before="8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12 samples;</w:t>
            </w:r>
          </w:p>
          <w:p w14:paraId="02B8AEF9" w14:textId="77777777" w:rsidR="00B414F9" w:rsidRPr="00DE4AC1" w:rsidRDefault="00B414F9" w:rsidP="003D0953">
            <w:pPr>
              <w:widowControl w:val="0"/>
              <w:spacing w:before="80" w:after="10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18 samples;</w:t>
            </w:r>
          </w:p>
          <w:p w14:paraId="021D32E5" w14:textId="77777777" w:rsidR="00B414F9" w:rsidRPr="00DE4AC1" w:rsidRDefault="00B414F9" w:rsidP="003D0953">
            <w:pPr>
              <w:widowControl w:val="0"/>
              <w:spacing w:before="80" w:after="100" w:line="240" w:lineRule="auto"/>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24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pt-BR" w:eastAsia="vi-VN"/>
              </w:rPr>
              <w:t>.</w:t>
            </w:r>
          </w:p>
        </w:tc>
        <w:tc>
          <w:tcPr>
            <w:tcW w:w="545" w:type="pct"/>
            <w:vMerge w:val="restart"/>
            <w:shd w:val="clear" w:color="auto" w:fill="auto"/>
            <w:vAlign w:val="center"/>
          </w:tcPr>
          <w:p w14:paraId="353623A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en-US" w:eastAsia="vi-VN"/>
              </w:rPr>
              <w:lastRenderedPageBreak/>
              <w:t>8531.10.20</w:t>
            </w:r>
          </w:p>
        </w:tc>
      </w:tr>
      <w:tr w:rsidR="00B414F9" w:rsidRPr="00DE4AC1" w14:paraId="59026596" w14:textId="77777777" w:rsidTr="003D0953">
        <w:trPr>
          <w:trHeight w:val="77"/>
          <w:jc w:val="center"/>
        </w:trPr>
        <w:tc>
          <w:tcPr>
            <w:tcW w:w="302" w:type="pct"/>
            <w:vMerge/>
            <w:shd w:val="clear" w:color="auto" w:fill="auto"/>
            <w:vAlign w:val="center"/>
          </w:tcPr>
          <w:p w14:paraId="776BEC7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25CBB0D"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A809F64" w14:textId="77777777" w:rsidR="00B414F9" w:rsidRPr="00DE4AC1" w:rsidRDefault="00B414F9" w:rsidP="003D0953">
            <w:pPr>
              <w:pStyle w:val="Heading1"/>
              <w:keepNext w:val="0"/>
              <w:widowControl w:val="0"/>
              <w:numPr>
                <w:ilvl w:val="0"/>
                <w:numId w:val="0"/>
              </w:numPr>
              <w:spacing w:before="160" w:after="160"/>
              <w:jc w:val="both"/>
              <w:rPr>
                <w:rFonts w:asciiTheme="minorHAnsi" w:hAnsiTheme="minorHAnsi" w:cstheme="minorHAnsi"/>
                <w:b w:val="0"/>
                <w:bCs/>
                <w:sz w:val="22"/>
                <w:szCs w:val="22"/>
                <w:lang w:val="vi-VN"/>
              </w:rPr>
            </w:pPr>
            <w:r w:rsidRPr="00DE4AC1">
              <w:rPr>
                <w:rFonts w:asciiTheme="minorHAnsi" w:hAnsiTheme="minorHAnsi" w:cstheme="minorHAnsi"/>
                <w:b w:val="0"/>
                <w:bCs/>
                <w:sz w:val="22"/>
                <w:szCs w:val="22"/>
                <w:lang w:val="vi-VN"/>
              </w:rPr>
              <w:t xml:space="preserve">2. Directional dependence of CO </w:t>
            </w:r>
            <w:r w:rsidRPr="00DE4AC1">
              <w:rPr>
                <w:rFonts w:asciiTheme="minorHAnsi" w:hAnsiTheme="minorHAnsi" w:cstheme="minorHAnsi"/>
                <w:b w:val="0"/>
                <w:bCs/>
                <w:sz w:val="22"/>
                <w:szCs w:val="22"/>
                <w:lang w:val="vi-VN"/>
              </w:rPr>
              <w:lastRenderedPageBreak/>
              <w:t>activation</w:t>
            </w:r>
          </w:p>
        </w:tc>
        <w:tc>
          <w:tcPr>
            <w:tcW w:w="804" w:type="pct"/>
            <w:shd w:val="clear" w:color="auto" w:fill="auto"/>
            <w:vAlign w:val="center"/>
          </w:tcPr>
          <w:p w14:paraId="736F859C" w14:textId="77777777" w:rsidR="00B414F9" w:rsidRPr="00DE4AC1" w:rsidRDefault="00B414F9" w:rsidP="003D0953">
            <w:pPr>
              <w:widowControl w:val="0"/>
              <w:spacing w:before="160" w:after="160" w:line="240" w:lineRule="auto"/>
              <w:jc w:val="center"/>
              <w:rPr>
                <w:rFonts w:asciiTheme="minorHAnsi" w:hAnsiTheme="minorHAnsi" w:cstheme="minorHAnsi"/>
                <w:bCs/>
                <w:lang w:val="vi-VN"/>
              </w:rPr>
            </w:pPr>
            <w:r w:rsidRPr="00DE4AC1">
              <w:rPr>
                <w:rFonts w:asciiTheme="minorHAnsi" w:eastAsia="Times New Roman" w:hAnsiTheme="minorHAnsi" w:cstheme="minorHAnsi"/>
                <w:bCs/>
              </w:rPr>
              <w:lastRenderedPageBreak/>
              <w:t>5.3.3 TCVN 7568-</w:t>
            </w:r>
            <w:r w:rsidRPr="00DE4AC1">
              <w:rPr>
                <w:rFonts w:asciiTheme="minorHAnsi" w:eastAsia="Times New Roman" w:hAnsiTheme="minorHAnsi" w:cstheme="minorHAnsi"/>
                <w:bCs/>
              </w:rPr>
              <w:lastRenderedPageBreak/>
              <w:t>8:2015</w:t>
            </w:r>
          </w:p>
        </w:tc>
        <w:tc>
          <w:tcPr>
            <w:tcW w:w="836" w:type="pct"/>
            <w:shd w:val="clear" w:color="auto" w:fill="auto"/>
            <w:vAlign w:val="center"/>
          </w:tcPr>
          <w:p w14:paraId="1865B10D"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lastRenderedPageBreak/>
              <w:t>5.3.2</w:t>
            </w:r>
          </w:p>
          <w:p w14:paraId="10461179" w14:textId="77777777" w:rsidR="00B414F9" w:rsidRPr="00DE4AC1" w:rsidRDefault="00B414F9" w:rsidP="003D0953">
            <w:pPr>
              <w:widowControl w:val="0"/>
              <w:spacing w:before="160" w:after="160" w:line="240" w:lineRule="auto"/>
              <w:jc w:val="center"/>
              <w:rPr>
                <w:rFonts w:asciiTheme="minorHAnsi" w:hAnsiTheme="minorHAnsi" w:cstheme="minorHAnsi"/>
                <w:bCs/>
              </w:rPr>
            </w:pPr>
            <w:r w:rsidRPr="00DE4AC1">
              <w:rPr>
                <w:rFonts w:asciiTheme="minorHAnsi" w:eastAsia="Times New Roman" w:hAnsiTheme="minorHAnsi" w:cstheme="minorHAnsi"/>
                <w:bCs/>
              </w:rPr>
              <w:lastRenderedPageBreak/>
              <w:t>TCVN 7568-8:2015</w:t>
            </w:r>
          </w:p>
        </w:tc>
        <w:tc>
          <w:tcPr>
            <w:tcW w:w="1112" w:type="pct"/>
            <w:vMerge/>
            <w:shd w:val="clear" w:color="auto" w:fill="auto"/>
          </w:tcPr>
          <w:p w14:paraId="6B1908F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A7942B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083082A" w14:textId="77777777" w:rsidTr="003D0953">
        <w:trPr>
          <w:trHeight w:val="77"/>
          <w:jc w:val="center"/>
        </w:trPr>
        <w:tc>
          <w:tcPr>
            <w:tcW w:w="302" w:type="pct"/>
            <w:vMerge/>
            <w:shd w:val="clear" w:color="auto" w:fill="auto"/>
            <w:vAlign w:val="center"/>
          </w:tcPr>
          <w:p w14:paraId="4C00214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C098F50"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5CBC6D4" w14:textId="77777777" w:rsidR="00B414F9" w:rsidRPr="00DE4AC1" w:rsidRDefault="00B414F9" w:rsidP="003D0953">
            <w:pPr>
              <w:pStyle w:val="Heading1"/>
              <w:keepNext w:val="0"/>
              <w:widowControl w:val="0"/>
              <w:numPr>
                <w:ilvl w:val="0"/>
                <w:numId w:val="0"/>
              </w:numPr>
              <w:spacing w:before="160" w:after="160"/>
              <w:jc w:val="both"/>
              <w:rPr>
                <w:rFonts w:asciiTheme="minorHAnsi" w:hAnsiTheme="minorHAnsi" w:cstheme="minorHAnsi"/>
                <w:b w:val="0"/>
                <w:bCs/>
                <w:sz w:val="22"/>
                <w:szCs w:val="22"/>
                <w:lang w:val="vi-VN"/>
              </w:rPr>
            </w:pPr>
            <w:r w:rsidRPr="00DE4AC1">
              <w:rPr>
                <w:rFonts w:asciiTheme="minorHAnsi" w:hAnsiTheme="minorHAnsi" w:cstheme="minorHAnsi"/>
                <w:b w:val="0"/>
                <w:bCs/>
                <w:sz w:val="22"/>
                <w:szCs w:val="22"/>
                <w:lang w:val="vi-VN"/>
              </w:rPr>
              <w:t>3. Directional dependence of thermal activation</w:t>
            </w:r>
          </w:p>
        </w:tc>
        <w:tc>
          <w:tcPr>
            <w:tcW w:w="804" w:type="pct"/>
            <w:shd w:val="clear" w:color="auto" w:fill="auto"/>
            <w:vAlign w:val="center"/>
          </w:tcPr>
          <w:p w14:paraId="059799E5"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5.4.3</w:t>
            </w:r>
          </w:p>
          <w:p w14:paraId="23F7A8BB" w14:textId="77777777" w:rsidR="00B414F9" w:rsidRPr="00DE4AC1" w:rsidRDefault="00B414F9" w:rsidP="003D0953">
            <w:pPr>
              <w:widowControl w:val="0"/>
              <w:spacing w:before="160" w:after="160" w:line="240" w:lineRule="auto"/>
              <w:jc w:val="center"/>
              <w:rPr>
                <w:rFonts w:asciiTheme="minorHAnsi" w:hAnsiTheme="minorHAnsi" w:cstheme="minorHAnsi"/>
                <w:bCs/>
                <w:lang w:val="vi-VN"/>
              </w:rPr>
            </w:pPr>
            <w:r w:rsidRPr="00DE4AC1">
              <w:rPr>
                <w:rFonts w:asciiTheme="minorHAnsi" w:eastAsia="Times New Roman" w:hAnsiTheme="minorHAnsi" w:cstheme="minorHAnsi"/>
                <w:bCs/>
              </w:rPr>
              <w:t>TCVN 7568-8:2015</w:t>
            </w:r>
          </w:p>
        </w:tc>
        <w:tc>
          <w:tcPr>
            <w:tcW w:w="836" w:type="pct"/>
            <w:shd w:val="clear" w:color="auto" w:fill="auto"/>
            <w:vAlign w:val="center"/>
          </w:tcPr>
          <w:p w14:paraId="6F10CCCC"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5.4.2</w:t>
            </w:r>
          </w:p>
          <w:p w14:paraId="728D9728" w14:textId="77777777" w:rsidR="00B414F9" w:rsidRPr="00DE4AC1" w:rsidRDefault="00B414F9" w:rsidP="003D0953">
            <w:pPr>
              <w:widowControl w:val="0"/>
              <w:spacing w:before="160" w:after="160" w:line="240" w:lineRule="auto"/>
              <w:jc w:val="center"/>
              <w:rPr>
                <w:rFonts w:asciiTheme="minorHAnsi" w:hAnsiTheme="minorHAnsi" w:cstheme="minorHAnsi"/>
                <w:bCs/>
              </w:rPr>
            </w:pPr>
            <w:r w:rsidRPr="00DE4AC1">
              <w:rPr>
                <w:rFonts w:asciiTheme="minorHAnsi" w:eastAsia="Times New Roman" w:hAnsiTheme="minorHAnsi" w:cstheme="minorHAnsi"/>
                <w:bCs/>
              </w:rPr>
              <w:t>TCVN 7568-8:2015</w:t>
            </w:r>
          </w:p>
        </w:tc>
        <w:tc>
          <w:tcPr>
            <w:tcW w:w="1112" w:type="pct"/>
            <w:vMerge/>
            <w:shd w:val="clear" w:color="auto" w:fill="auto"/>
          </w:tcPr>
          <w:p w14:paraId="3CECCCD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37B694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BF0F0F5" w14:textId="77777777" w:rsidTr="003D0953">
        <w:trPr>
          <w:trHeight w:val="77"/>
          <w:jc w:val="center"/>
        </w:trPr>
        <w:tc>
          <w:tcPr>
            <w:tcW w:w="302" w:type="pct"/>
            <w:vMerge/>
            <w:shd w:val="clear" w:color="auto" w:fill="auto"/>
            <w:vAlign w:val="center"/>
          </w:tcPr>
          <w:p w14:paraId="0DDCE34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E0851EA"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03B7B83" w14:textId="77777777" w:rsidR="00B414F9" w:rsidRPr="00DE4AC1" w:rsidRDefault="00B414F9" w:rsidP="003D0953">
            <w:pPr>
              <w:pStyle w:val="Heading1"/>
              <w:keepNext w:val="0"/>
              <w:widowControl w:val="0"/>
              <w:numPr>
                <w:ilvl w:val="0"/>
                <w:numId w:val="0"/>
              </w:numPr>
              <w:spacing w:before="160" w:after="160"/>
              <w:jc w:val="both"/>
              <w:rPr>
                <w:rFonts w:asciiTheme="minorHAnsi" w:hAnsiTheme="minorHAnsi" w:cstheme="minorHAnsi"/>
                <w:b w:val="0"/>
                <w:bCs/>
                <w:sz w:val="22"/>
                <w:szCs w:val="22"/>
                <w:lang w:val="vi-VN"/>
              </w:rPr>
            </w:pPr>
            <w:r w:rsidRPr="00DE4AC1">
              <w:rPr>
                <w:rFonts w:asciiTheme="minorHAnsi" w:hAnsiTheme="minorHAnsi" w:cstheme="minorHAnsi"/>
                <w:b w:val="0"/>
                <w:bCs/>
                <w:sz w:val="22"/>
                <w:szCs w:val="22"/>
                <w:lang w:val="vi-VN"/>
              </w:rPr>
              <w:t>4. Limits of thermal activation</w:t>
            </w:r>
          </w:p>
        </w:tc>
        <w:tc>
          <w:tcPr>
            <w:tcW w:w="804" w:type="pct"/>
            <w:shd w:val="clear" w:color="auto" w:fill="auto"/>
            <w:vAlign w:val="center"/>
          </w:tcPr>
          <w:p w14:paraId="14FE3406"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5.5.3</w:t>
            </w:r>
          </w:p>
          <w:p w14:paraId="771E7F13" w14:textId="77777777" w:rsidR="00B414F9" w:rsidRPr="00DE4AC1" w:rsidRDefault="00B414F9" w:rsidP="003D0953">
            <w:pPr>
              <w:widowControl w:val="0"/>
              <w:spacing w:before="160" w:after="160" w:line="240" w:lineRule="auto"/>
              <w:jc w:val="center"/>
              <w:rPr>
                <w:rFonts w:asciiTheme="minorHAnsi" w:hAnsiTheme="minorHAnsi" w:cstheme="minorHAnsi"/>
                <w:bCs/>
                <w:lang w:val="vi-VN"/>
              </w:rPr>
            </w:pPr>
            <w:r w:rsidRPr="00DE4AC1">
              <w:rPr>
                <w:rFonts w:asciiTheme="minorHAnsi" w:eastAsia="Times New Roman" w:hAnsiTheme="minorHAnsi" w:cstheme="minorHAnsi"/>
                <w:bCs/>
              </w:rPr>
              <w:t>TCVN 7568-8:2015</w:t>
            </w:r>
          </w:p>
        </w:tc>
        <w:tc>
          <w:tcPr>
            <w:tcW w:w="836" w:type="pct"/>
            <w:shd w:val="clear" w:color="auto" w:fill="auto"/>
            <w:vAlign w:val="center"/>
          </w:tcPr>
          <w:p w14:paraId="67FE053E"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5.5.2</w:t>
            </w:r>
          </w:p>
          <w:p w14:paraId="171C19C8" w14:textId="77777777" w:rsidR="00B414F9" w:rsidRPr="00DE4AC1" w:rsidRDefault="00B414F9" w:rsidP="003D0953">
            <w:pPr>
              <w:widowControl w:val="0"/>
              <w:spacing w:before="160" w:after="160" w:line="240" w:lineRule="auto"/>
              <w:jc w:val="center"/>
              <w:rPr>
                <w:rFonts w:asciiTheme="minorHAnsi" w:hAnsiTheme="minorHAnsi" w:cstheme="minorHAnsi"/>
                <w:bCs/>
              </w:rPr>
            </w:pPr>
            <w:r w:rsidRPr="00DE4AC1">
              <w:rPr>
                <w:rFonts w:asciiTheme="minorHAnsi" w:eastAsia="Times New Roman" w:hAnsiTheme="minorHAnsi" w:cstheme="minorHAnsi"/>
                <w:bCs/>
              </w:rPr>
              <w:t>TCVN 7568-8:2015</w:t>
            </w:r>
          </w:p>
        </w:tc>
        <w:tc>
          <w:tcPr>
            <w:tcW w:w="1112" w:type="pct"/>
            <w:vMerge/>
            <w:shd w:val="clear" w:color="auto" w:fill="auto"/>
          </w:tcPr>
          <w:p w14:paraId="2C15C39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9FDE2C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6C8941C" w14:textId="77777777" w:rsidTr="003D0953">
        <w:trPr>
          <w:trHeight w:val="77"/>
          <w:jc w:val="center"/>
        </w:trPr>
        <w:tc>
          <w:tcPr>
            <w:tcW w:w="302" w:type="pct"/>
            <w:vMerge/>
            <w:shd w:val="clear" w:color="auto" w:fill="auto"/>
            <w:vAlign w:val="center"/>
          </w:tcPr>
          <w:p w14:paraId="6558E7F4"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EC76CB6"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3A23943" w14:textId="77777777" w:rsidR="00B414F9" w:rsidRPr="00DE4AC1" w:rsidRDefault="00B414F9" w:rsidP="003D0953">
            <w:pPr>
              <w:pStyle w:val="Heading1"/>
              <w:keepNext w:val="0"/>
              <w:widowControl w:val="0"/>
              <w:numPr>
                <w:ilvl w:val="0"/>
                <w:numId w:val="0"/>
              </w:numPr>
              <w:spacing w:before="160" w:after="160"/>
              <w:jc w:val="both"/>
              <w:rPr>
                <w:rFonts w:asciiTheme="minorHAnsi" w:hAnsiTheme="minorHAnsi" w:cstheme="minorHAnsi"/>
                <w:b w:val="0"/>
                <w:bCs/>
                <w:sz w:val="22"/>
                <w:szCs w:val="22"/>
                <w:lang w:val="vi-VN"/>
              </w:rPr>
            </w:pPr>
            <w:r w:rsidRPr="00DE4AC1">
              <w:rPr>
                <w:rFonts w:asciiTheme="minorHAnsi" w:hAnsiTheme="minorHAnsi" w:cstheme="minorHAnsi"/>
                <w:b w:val="0"/>
                <w:bCs/>
                <w:sz w:val="22"/>
                <w:szCs w:val="22"/>
                <w:lang w:val="vi-VN"/>
              </w:rPr>
              <w:t>5. Variation of power supply parameters</w:t>
            </w:r>
          </w:p>
        </w:tc>
        <w:tc>
          <w:tcPr>
            <w:tcW w:w="804" w:type="pct"/>
            <w:shd w:val="clear" w:color="auto" w:fill="auto"/>
            <w:vAlign w:val="center"/>
          </w:tcPr>
          <w:p w14:paraId="617BB38D"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5.12.3</w:t>
            </w:r>
          </w:p>
          <w:p w14:paraId="61A41DDC" w14:textId="77777777" w:rsidR="00B414F9" w:rsidRPr="00DE4AC1" w:rsidRDefault="00B414F9" w:rsidP="003D0953">
            <w:pPr>
              <w:widowControl w:val="0"/>
              <w:spacing w:before="160" w:after="160" w:line="240" w:lineRule="auto"/>
              <w:jc w:val="center"/>
              <w:rPr>
                <w:rFonts w:asciiTheme="minorHAnsi" w:hAnsiTheme="minorHAnsi" w:cstheme="minorHAnsi"/>
                <w:bCs/>
                <w:lang w:val="vi-VN"/>
              </w:rPr>
            </w:pPr>
            <w:r w:rsidRPr="00DE4AC1">
              <w:rPr>
                <w:rFonts w:asciiTheme="minorHAnsi" w:eastAsia="Times New Roman" w:hAnsiTheme="minorHAnsi" w:cstheme="minorHAnsi"/>
                <w:bCs/>
              </w:rPr>
              <w:t>TCVN 7568-8:2015</w:t>
            </w:r>
          </w:p>
        </w:tc>
        <w:tc>
          <w:tcPr>
            <w:tcW w:w="836" w:type="pct"/>
            <w:shd w:val="clear" w:color="auto" w:fill="auto"/>
            <w:vAlign w:val="center"/>
          </w:tcPr>
          <w:p w14:paraId="701A6180"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5.12.2</w:t>
            </w:r>
          </w:p>
          <w:p w14:paraId="3F1B70DF" w14:textId="77777777" w:rsidR="00B414F9" w:rsidRPr="00DE4AC1" w:rsidRDefault="00B414F9" w:rsidP="003D0953">
            <w:pPr>
              <w:widowControl w:val="0"/>
              <w:spacing w:before="160" w:after="160" w:line="240" w:lineRule="auto"/>
              <w:jc w:val="center"/>
              <w:rPr>
                <w:rFonts w:asciiTheme="minorHAnsi" w:hAnsiTheme="minorHAnsi" w:cstheme="minorHAnsi"/>
                <w:bCs/>
              </w:rPr>
            </w:pPr>
            <w:r w:rsidRPr="00DE4AC1">
              <w:rPr>
                <w:rFonts w:asciiTheme="minorHAnsi" w:eastAsia="Times New Roman" w:hAnsiTheme="minorHAnsi" w:cstheme="minorHAnsi"/>
                <w:bCs/>
              </w:rPr>
              <w:t>TCVN 7568-8:2015</w:t>
            </w:r>
          </w:p>
        </w:tc>
        <w:tc>
          <w:tcPr>
            <w:tcW w:w="1112" w:type="pct"/>
            <w:vMerge/>
            <w:shd w:val="clear" w:color="auto" w:fill="auto"/>
          </w:tcPr>
          <w:p w14:paraId="1AC6012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9268BA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608A31E" w14:textId="77777777" w:rsidTr="003D0953">
        <w:trPr>
          <w:trHeight w:val="77"/>
          <w:jc w:val="center"/>
        </w:trPr>
        <w:tc>
          <w:tcPr>
            <w:tcW w:w="302" w:type="pct"/>
            <w:vMerge/>
            <w:shd w:val="clear" w:color="auto" w:fill="auto"/>
            <w:vAlign w:val="center"/>
          </w:tcPr>
          <w:p w14:paraId="27E6B51D"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8BEE330"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E1E977C" w14:textId="77777777" w:rsidR="00B414F9" w:rsidRPr="00DE4AC1" w:rsidRDefault="00B414F9" w:rsidP="003D0953">
            <w:pPr>
              <w:pStyle w:val="Heading1"/>
              <w:keepNext w:val="0"/>
              <w:widowControl w:val="0"/>
              <w:numPr>
                <w:ilvl w:val="0"/>
                <w:numId w:val="0"/>
              </w:numPr>
              <w:spacing w:before="160" w:after="160"/>
              <w:jc w:val="both"/>
              <w:rPr>
                <w:rFonts w:asciiTheme="minorHAnsi" w:hAnsiTheme="minorHAnsi" w:cstheme="minorHAnsi"/>
                <w:b w:val="0"/>
                <w:bCs/>
                <w:sz w:val="22"/>
                <w:szCs w:val="22"/>
                <w:lang w:val="vi-VN"/>
              </w:rPr>
            </w:pPr>
            <w:r w:rsidRPr="00DE4AC1">
              <w:rPr>
                <w:rFonts w:asciiTheme="minorHAnsi" w:hAnsiTheme="minorHAnsi" w:cstheme="minorHAnsi"/>
                <w:b w:val="0"/>
                <w:bCs/>
                <w:sz w:val="22"/>
                <w:szCs w:val="22"/>
              </w:rPr>
              <w:t xml:space="preserve">6. </w:t>
            </w:r>
            <w:r w:rsidRPr="00DE4AC1">
              <w:rPr>
                <w:rFonts w:asciiTheme="minorHAnsi" w:hAnsiTheme="minorHAnsi" w:cstheme="minorHAnsi"/>
                <w:b w:val="0"/>
                <w:bCs/>
                <w:sz w:val="22"/>
                <w:szCs w:val="22"/>
                <w:lang w:val="vi-VN"/>
              </w:rPr>
              <w:t>Dry heat (operati</w:t>
            </w:r>
            <w:r w:rsidRPr="00DE4AC1">
              <w:rPr>
                <w:rFonts w:asciiTheme="minorHAnsi" w:hAnsiTheme="minorHAnsi" w:cstheme="minorHAnsi"/>
                <w:b w:val="0"/>
                <w:bCs/>
                <w:sz w:val="22"/>
                <w:szCs w:val="22"/>
                <w:lang w:val="en-US"/>
              </w:rPr>
              <w:t>ng</w:t>
            </w:r>
            <w:r w:rsidRPr="00DE4AC1">
              <w:rPr>
                <w:rFonts w:asciiTheme="minorHAnsi" w:hAnsiTheme="minorHAnsi" w:cstheme="minorHAnsi"/>
                <w:b w:val="0"/>
                <w:bCs/>
                <w:sz w:val="22"/>
                <w:szCs w:val="22"/>
                <w:lang w:val="vi-VN"/>
              </w:rPr>
              <w:t>)</w:t>
            </w:r>
            <w:r w:rsidRPr="00DE4AC1">
              <w:rPr>
                <w:rFonts w:asciiTheme="minorHAnsi" w:hAnsiTheme="minorHAnsi" w:cstheme="minorHAnsi"/>
                <w:b w:val="0"/>
                <w:bCs/>
                <w:sz w:val="22"/>
                <w:szCs w:val="22"/>
              </w:rPr>
              <w:t xml:space="preserve"> </w:t>
            </w:r>
          </w:p>
        </w:tc>
        <w:tc>
          <w:tcPr>
            <w:tcW w:w="804" w:type="pct"/>
            <w:shd w:val="clear" w:color="auto" w:fill="auto"/>
            <w:vAlign w:val="center"/>
          </w:tcPr>
          <w:p w14:paraId="66A62ADD"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5.14.3</w:t>
            </w:r>
          </w:p>
          <w:p w14:paraId="0FC750AE" w14:textId="77777777" w:rsidR="00B414F9" w:rsidRPr="00DE4AC1" w:rsidRDefault="00B414F9" w:rsidP="003D0953">
            <w:pPr>
              <w:widowControl w:val="0"/>
              <w:spacing w:before="160" w:after="160" w:line="240" w:lineRule="auto"/>
              <w:jc w:val="center"/>
              <w:rPr>
                <w:rFonts w:asciiTheme="minorHAnsi" w:hAnsiTheme="minorHAnsi" w:cstheme="minorHAnsi"/>
                <w:bCs/>
                <w:lang w:val="vi-VN"/>
              </w:rPr>
            </w:pPr>
            <w:r w:rsidRPr="00DE4AC1">
              <w:rPr>
                <w:rFonts w:asciiTheme="minorHAnsi" w:eastAsia="Times New Roman" w:hAnsiTheme="minorHAnsi" w:cstheme="minorHAnsi"/>
                <w:bCs/>
              </w:rPr>
              <w:t>TCVN 7568-8:2015</w:t>
            </w:r>
          </w:p>
        </w:tc>
        <w:tc>
          <w:tcPr>
            <w:tcW w:w="836" w:type="pct"/>
            <w:shd w:val="clear" w:color="auto" w:fill="auto"/>
            <w:vAlign w:val="center"/>
          </w:tcPr>
          <w:p w14:paraId="6C6EE85E"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5.14.2</w:t>
            </w:r>
          </w:p>
          <w:p w14:paraId="75D55116" w14:textId="77777777" w:rsidR="00B414F9" w:rsidRPr="00DE4AC1" w:rsidRDefault="00B414F9" w:rsidP="003D0953">
            <w:pPr>
              <w:widowControl w:val="0"/>
              <w:spacing w:before="160" w:after="160" w:line="240" w:lineRule="auto"/>
              <w:jc w:val="center"/>
              <w:rPr>
                <w:rFonts w:asciiTheme="minorHAnsi" w:hAnsiTheme="minorHAnsi" w:cstheme="minorHAnsi"/>
                <w:bCs/>
              </w:rPr>
            </w:pPr>
            <w:r w:rsidRPr="00DE4AC1">
              <w:rPr>
                <w:rFonts w:asciiTheme="minorHAnsi" w:eastAsia="Times New Roman" w:hAnsiTheme="minorHAnsi" w:cstheme="minorHAnsi"/>
                <w:bCs/>
              </w:rPr>
              <w:t>TCVN 7568-8:2015</w:t>
            </w:r>
          </w:p>
        </w:tc>
        <w:tc>
          <w:tcPr>
            <w:tcW w:w="1112" w:type="pct"/>
            <w:vMerge/>
            <w:shd w:val="clear" w:color="auto" w:fill="auto"/>
          </w:tcPr>
          <w:p w14:paraId="1394AB6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9809CB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6466EDE" w14:textId="77777777" w:rsidTr="003D0953">
        <w:trPr>
          <w:trHeight w:val="77"/>
          <w:jc w:val="center"/>
        </w:trPr>
        <w:tc>
          <w:tcPr>
            <w:tcW w:w="302" w:type="pct"/>
            <w:vMerge/>
            <w:shd w:val="clear" w:color="auto" w:fill="auto"/>
            <w:vAlign w:val="center"/>
          </w:tcPr>
          <w:p w14:paraId="7466AE28"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23422D4"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528E0E1" w14:textId="77777777" w:rsidR="00B414F9" w:rsidRPr="00DE4AC1" w:rsidRDefault="00B414F9" w:rsidP="003D0953">
            <w:pPr>
              <w:pStyle w:val="Heading1"/>
              <w:keepNext w:val="0"/>
              <w:widowControl w:val="0"/>
              <w:numPr>
                <w:ilvl w:val="0"/>
                <w:numId w:val="0"/>
              </w:numPr>
              <w:spacing w:before="160" w:after="160"/>
              <w:jc w:val="both"/>
              <w:rPr>
                <w:rFonts w:asciiTheme="minorHAnsi" w:hAnsiTheme="minorHAnsi" w:cstheme="minorHAnsi"/>
                <w:b w:val="0"/>
                <w:bCs/>
                <w:sz w:val="22"/>
                <w:szCs w:val="22"/>
                <w:lang w:val="vi-VN"/>
              </w:rPr>
            </w:pPr>
            <w:r w:rsidRPr="00DE4AC1">
              <w:rPr>
                <w:rFonts w:asciiTheme="minorHAnsi" w:hAnsiTheme="minorHAnsi" w:cstheme="minorHAnsi"/>
                <w:b w:val="0"/>
                <w:bCs/>
                <w:sz w:val="22"/>
                <w:szCs w:val="22"/>
                <w:lang w:val="vi-VN"/>
              </w:rPr>
              <w:t>7. Hot, humid, cyclical (operating)</w:t>
            </w:r>
          </w:p>
        </w:tc>
        <w:tc>
          <w:tcPr>
            <w:tcW w:w="804" w:type="pct"/>
            <w:shd w:val="clear" w:color="auto" w:fill="auto"/>
            <w:vAlign w:val="center"/>
          </w:tcPr>
          <w:p w14:paraId="4C47E49D"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5.17.3</w:t>
            </w:r>
          </w:p>
          <w:p w14:paraId="7D1A42CF" w14:textId="77777777" w:rsidR="00B414F9" w:rsidRPr="00DE4AC1" w:rsidRDefault="00B414F9" w:rsidP="003D0953">
            <w:pPr>
              <w:widowControl w:val="0"/>
              <w:spacing w:before="160" w:after="160" w:line="240" w:lineRule="auto"/>
              <w:jc w:val="center"/>
              <w:rPr>
                <w:rFonts w:asciiTheme="minorHAnsi" w:hAnsiTheme="minorHAnsi" w:cstheme="minorHAnsi"/>
                <w:bCs/>
                <w:lang w:val="vi-VN"/>
              </w:rPr>
            </w:pPr>
            <w:r w:rsidRPr="00DE4AC1">
              <w:rPr>
                <w:rFonts w:asciiTheme="minorHAnsi" w:eastAsia="Times New Roman" w:hAnsiTheme="minorHAnsi" w:cstheme="minorHAnsi"/>
                <w:bCs/>
              </w:rPr>
              <w:t>TCVN 7568-8:2015</w:t>
            </w:r>
          </w:p>
        </w:tc>
        <w:tc>
          <w:tcPr>
            <w:tcW w:w="836" w:type="pct"/>
            <w:shd w:val="clear" w:color="auto" w:fill="auto"/>
            <w:vAlign w:val="center"/>
          </w:tcPr>
          <w:p w14:paraId="7381EEFD"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5.17.2</w:t>
            </w:r>
          </w:p>
          <w:p w14:paraId="5ABA6069" w14:textId="77777777" w:rsidR="00B414F9" w:rsidRPr="00DE4AC1" w:rsidRDefault="00B414F9" w:rsidP="003D0953">
            <w:pPr>
              <w:widowControl w:val="0"/>
              <w:spacing w:before="160" w:after="160" w:line="240" w:lineRule="auto"/>
              <w:jc w:val="center"/>
              <w:rPr>
                <w:rFonts w:asciiTheme="minorHAnsi" w:hAnsiTheme="minorHAnsi" w:cstheme="minorHAnsi"/>
                <w:bCs/>
              </w:rPr>
            </w:pPr>
            <w:r w:rsidRPr="00DE4AC1">
              <w:rPr>
                <w:rFonts w:asciiTheme="minorHAnsi" w:eastAsia="Times New Roman" w:hAnsiTheme="minorHAnsi" w:cstheme="minorHAnsi"/>
                <w:bCs/>
              </w:rPr>
              <w:t>TCVN 7568-8:2015</w:t>
            </w:r>
          </w:p>
        </w:tc>
        <w:tc>
          <w:tcPr>
            <w:tcW w:w="1112" w:type="pct"/>
            <w:vMerge/>
            <w:shd w:val="clear" w:color="auto" w:fill="auto"/>
          </w:tcPr>
          <w:p w14:paraId="3B1189C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ADEF41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1C60086" w14:textId="77777777" w:rsidTr="003D0953">
        <w:trPr>
          <w:trHeight w:val="77"/>
          <w:jc w:val="center"/>
        </w:trPr>
        <w:tc>
          <w:tcPr>
            <w:tcW w:w="302" w:type="pct"/>
            <w:vMerge/>
            <w:shd w:val="clear" w:color="auto" w:fill="auto"/>
            <w:vAlign w:val="center"/>
          </w:tcPr>
          <w:p w14:paraId="17181F0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36C1EDA"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5E83E9A" w14:textId="77777777" w:rsidR="00B414F9" w:rsidRPr="00DE4AC1" w:rsidRDefault="00B414F9" w:rsidP="003D0953">
            <w:pPr>
              <w:pStyle w:val="Heading1"/>
              <w:keepNext w:val="0"/>
              <w:widowControl w:val="0"/>
              <w:numPr>
                <w:ilvl w:val="0"/>
                <w:numId w:val="0"/>
              </w:numPr>
              <w:spacing w:before="160" w:after="160"/>
              <w:jc w:val="both"/>
              <w:rPr>
                <w:rFonts w:asciiTheme="minorHAnsi" w:hAnsiTheme="minorHAnsi" w:cstheme="minorHAnsi"/>
                <w:b w:val="0"/>
                <w:bCs/>
                <w:sz w:val="22"/>
                <w:szCs w:val="22"/>
                <w:lang w:val="vi-VN"/>
              </w:rPr>
            </w:pPr>
            <w:r w:rsidRPr="00DE4AC1">
              <w:rPr>
                <w:rFonts w:asciiTheme="minorHAnsi" w:eastAsia="Arial" w:hAnsiTheme="minorHAnsi" w:cstheme="minorHAnsi"/>
                <w:b w:val="0"/>
                <w:bCs/>
                <w:sz w:val="22"/>
                <w:szCs w:val="22"/>
                <w:lang w:val="en-US"/>
              </w:rPr>
              <w:t>8. C</w:t>
            </w:r>
            <w:r w:rsidRPr="00DE4AC1">
              <w:rPr>
                <w:rFonts w:asciiTheme="minorHAnsi" w:eastAsia="Arial" w:hAnsiTheme="minorHAnsi" w:cstheme="minorHAnsi"/>
                <w:b w:val="0"/>
                <w:bCs/>
                <w:sz w:val="22"/>
                <w:szCs w:val="22"/>
                <w:lang w:val="vi-VN"/>
              </w:rPr>
              <w:t xml:space="preserve">orrosion </w:t>
            </w:r>
            <w:r w:rsidRPr="00DE4AC1">
              <w:rPr>
                <w:rFonts w:asciiTheme="minorHAnsi" w:eastAsia="Arial" w:hAnsiTheme="minorHAnsi" w:cstheme="minorHAnsi"/>
                <w:b w:val="0"/>
                <w:bCs/>
                <w:sz w:val="22"/>
                <w:szCs w:val="22"/>
                <w:lang w:val="en-US"/>
              </w:rPr>
              <w:t>of sulfide dioxide (SO</w:t>
            </w:r>
            <w:r w:rsidRPr="00DE4AC1">
              <w:rPr>
                <w:rFonts w:asciiTheme="minorHAnsi" w:eastAsia="Arial" w:hAnsiTheme="minorHAnsi" w:cstheme="minorHAnsi"/>
                <w:b w:val="0"/>
                <w:bCs/>
                <w:sz w:val="22"/>
                <w:szCs w:val="22"/>
                <w:vertAlign w:val="subscript"/>
                <w:lang w:val="en-US"/>
              </w:rPr>
              <w:t>2</w:t>
            </w:r>
            <w:r w:rsidRPr="00DE4AC1">
              <w:rPr>
                <w:rFonts w:asciiTheme="minorHAnsi" w:eastAsia="Arial" w:hAnsiTheme="minorHAnsi" w:cstheme="minorHAnsi"/>
                <w:b w:val="0"/>
                <w:bCs/>
                <w:sz w:val="22"/>
                <w:szCs w:val="22"/>
                <w:lang w:val="en-US"/>
              </w:rPr>
              <w:t xml:space="preserve">) </w:t>
            </w:r>
            <w:r w:rsidRPr="00DE4AC1">
              <w:rPr>
                <w:rFonts w:asciiTheme="minorHAnsi" w:eastAsia="Arial" w:hAnsiTheme="minorHAnsi" w:cstheme="minorHAnsi"/>
                <w:b w:val="0"/>
                <w:bCs/>
                <w:sz w:val="22"/>
                <w:szCs w:val="22"/>
                <w:lang w:val="vi-VN"/>
              </w:rPr>
              <w:t>(tolerance) (*)</w:t>
            </w:r>
          </w:p>
        </w:tc>
        <w:tc>
          <w:tcPr>
            <w:tcW w:w="804" w:type="pct"/>
            <w:shd w:val="clear" w:color="auto" w:fill="auto"/>
            <w:vAlign w:val="center"/>
          </w:tcPr>
          <w:p w14:paraId="29B676A2"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5.20.3</w:t>
            </w:r>
          </w:p>
          <w:p w14:paraId="57F1F2C7" w14:textId="77777777" w:rsidR="00B414F9" w:rsidRPr="00DE4AC1" w:rsidRDefault="00B414F9" w:rsidP="003D0953">
            <w:pPr>
              <w:widowControl w:val="0"/>
              <w:spacing w:before="160" w:after="160" w:line="240" w:lineRule="auto"/>
              <w:jc w:val="center"/>
              <w:rPr>
                <w:rFonts w:asciiTheme="minorHAnsi" w:hAnsiTheme="minorHAnsi" w:cstheme="minorHAnsi"/>
                <w:bCs/>
                <w:lang w:val="vi-VN"/>
              </w:rPr>
            </w:pPr>
            <w:r w:rsidRPr="00DE4AC1">
              <w:rPr>
                <w:rFonts w:asciiTheme="minorHAnsi" w:eastAsia="Times New Roman" w:hAnsiTheme="minorHAnsi" w:cstheme="minorHAnsi"/>
                <w:bCs/>
              </w:rPr>
              <w:t>TCVN 7568-8:2015</w:t>
            </w:r>
          </w:p>
        </w:tc>
        <w:tc>
          <w:tcPr>
            <w:tcW w:w="836" w:type="pct"/>
            <w:shd w:val="clear" w:color="auto" w:fill="auto"/>
            <w:vAlign w:val="center"/>
          </w:tcPr>
          <w:p w14:paraId="77FB9288" w14:textId="77777777" w:rsidR="00B414F9" w:rsidRPr="00DE4AC1" w:rsidRDefault="00B414F9" w:rsidP="003D0953">
            <w:pPr>
              <w:widowControl w:val="0"/>
              <w:spacing w:before="16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5.20.2</w:t>
            </w:r>
          </w:p>
          <w:p w14:paraId="09316E3C" w14:textId="77777777" w:rsidR="00B414F9" w:rsidRPr="00DE4AC1" w:rsidRDefault="00B414F9" w:rsidP="003D0953">
            <w:pPr>
              <w:widowControl w:val="0"/>
              <w:spacing w:before="160" w:after="160" w:line="240" w:lineRule="auto"/>
              <w:jc w:val="center"/>
              <w:rPr>
                <w:rFonts w:asciiTheme="minorHAnsi" w:hAnsiTheme="minorHAnsi" w:cstheme="minorHAnsi"/>
                <w:bCs/>
              </w:rPr>
            </w:pPr>
            <w:r w:rsidRPr="00DE4AC1">
              <w:rPr>
                <w:rFonts w:asciiTheme="minorHAnsi" w:eastAsia="Times New Roman" w:hAnsiTheme="minorHAnsi" w:cstheme="minorHAnsi"/>
                <w:bCs/>
              </w:rPr>
              <w:t>TCVN 7568-8:2015</w:t>
            </w:r>
          </w:p>
        </w:tc>
        <w:tc>
          <w:tcPr>
            <w:tcW w:w="1112" w:type="pct"/>
            <w:vMerge/>
            <w:shd w:val="clear" w:color="auto" w:fill="auto"/>
          </w:tcPr>
          <w:p w14:paraId="485EACF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31E704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7E62CDC" w14:textId="77777777" w:rsidTr="003D0953">
        <w:trPr>
          <w:trHeight w:val="77"/>
          <w:jc w:val="center"/>
        </w:trPr>
        <w:tc>
          <w:tcPr>
            <w:tcW w:w="302" w:type="pct"/>
            <w:vMerge/>
            <w:shd w:val="clear" w:color="auto" w:fill="auto"/>
            <w:vAlign w:val="center"/>
          </w:tcPr>
          <w:p w14:paraId="540EFF74"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E6AD8D6"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40D5F76" w14:textId="77777777" w:rsidR="00B414F9" w:rsidRPr="00DE4AC1" w:rsidRDefault="00B414F9" w:rsidP="003D0953">
            <w:pPr>
              <w:pStyle w:val="Heading1"/>
              <w:keepNext w:val="0"/>
              <w:widowControl w:val="0"/>
              <w:numPr>
                <w:ilvl w:val="0"/>
                <w:numId w:val="0"/>
              </w:numPr>
              <w:spacing w:before="140" w:after="160"/>
              <w:jc w:val="both"/>
              <w:rPr>
                <w:rFonts w:asciiTheme="minorHAnsi" w:hAnsiTheme="minorHAnsi" w:cstheme="minorHAnsi"/>
                <w:b w:val="0"/>
                <w:bCs/>
                <w:sz w:val="22"/>
                <w:szCs w:val="22"/>
                <w:lang w:val="vi-VN"/>
              </w:rPr>
            </w:pPr>
            <w:r w:rsidRPr="00DE4AC1">
              <w:rPr>
                <w:rFonts w:asciiTheme="minorHAnsi" w:eastAsia="Arial" w:hAnsiTheme="minorHAnsi" w:cstheme="minorHAnsi"/>
                <w:b w:val="0"/>
                <w:bCs/>
                <w:sz w:val="22"/>
                <w:szCs w:val="22"/>
              </w:rPr>
              <w:t>9. Impact (operating)</w:t>
            </w:r>
          </w:p>
        </w:tc>
        <w:tc>
          <w:tcPr>
            <w:tcW w:w="804" w:type="pct"/>
            <w:shd w:val="clear" w:color="auto" w:fill="auto"/>
            <w:vAlign w:val="center"/>
          </w:tcPr>
          <w:p w14:paraId="501403EA" w14:textId="77777777" w:rsidR="00B414F9" w:rsidRPr="00DE4AC1" w:rsidRDefault="00B414F9" w:rsidP="003D0953">
            <w:pPr>
              <w:widowControl w:val="0"/>
              <w:spacing w:before="14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5.22.3</w:t>
            </w:r>
          </w:p>
          <w:p w14:paraId="2AE6FDE1" w14:textId="77777777" w:rsidR="00B414F9" w:rsidRPr="00DE4AC1" w:rsidRDefault="00B414F9" w:rsidP="003D0953">
            <w:pPr>
              <w:widowControl w:val="0"/>
              <w:spacing w:before="140" w:after="160" w:line="240" w:lineRule="auto"/>
              <w:jc w:val="center"/>
              <w:rPr>
                <w:rFonts w:asciiTheme="minorHAnsi" w:hAnsiTheme="minorHAnsi" w:cstheme="minorHAnsi"/>
                <w:bCs/>
                <w:lang w:val="vi-VN"/>
              </w:rPr>
            </w:pPr>
            <w:r w:rsidRPr="00DE4AC1">
              <w:rPr>
                <w:rFonts w:asciiTheme="minorHAnsi" w:eastAsia="Times New Roman" w:hAnsiTheme="minorHAnsi" w:cstheme="minorHAnsi"/>
                <w:bCs/>
              </w:rPr>
              <w:t>TCVN 7568-8:2015</w:t>
            </w:r>
          </w:p>
        </w:tc>
        <w:tc>
          <w:tcPr>
            <w:tcW w:w="836" w:type="pct"/>
            <w:shd w:val="clear" w:color="auto" w:fill="auto"/>
            <w:vAlign w:val="center"/>
          </w:tcPr>
          <w:p w14:paraId="7AA65A5B" w14:textId="77777777" w:rsidR="00B414F9" w:rsidRPr="00DE4AC1" w:rsidRDefault="00B414F9" w:rsidP="003D0953">
            <w:pPr>
              <w:widowControl w:val="0"/>
              <w:spacing w:before="14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5.22.2</w:t>
            </w:r>
          </w:p>
          <w:p w14:paraId="5AE5490C" w14:textId="77777777" w:rsidR="00B414F9" w:rsidRPr="00DE4AC1" w:rsidRDefault="00B414F9" w:rsidP="003D0953">
            <w:pPr>
              <w:widowControl w:val="0"/>
              <w:spacing w:before="140" w:after="160" w:line="240" w:lineRule="auto"/>
              <w:jc w:val="center"/>
              <w:rPr>
                <w:rFonts w:asciiTheme="minorHAnsi" w:hAnsiTheme="minorHAnsi" w:cstheme="minorHAnsi"/>
                <w:bCs/>
              </w:rPr>
            </w:pPr>
            <w:r w:rsidRPr="00DE4AC1">
              <w:rPr>
                <w:rFonts w:asciiTheme="minorHAnsi" w:eastAsia="Times New Roman" w:hAnsiTheme="minorHAnsi" w:cstheme="minorHAnsi"/>
                <w:bCs/>
              </w:rPr>
              <w:t>TCVN 7568-8:2015</w:t>
            </w:r>
          </w:p>
        </w:tc>
        <w:tc>
          <w:tcPr>
            <w:tcW w:w="1112" w:type="pct"/>
            <w:vMerge/>
            <w:shd w:val="clear" w:color="auto" w:fill="auto"/>
          </w:tcPr>
          <w:p w14:paraId="2930321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8FE894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0C725573" w14:textId="77777777" w:rsidTr="003D0953">
        <w:trPr>
          <w:trHeight w:val="77"/>
          <w:jc w:val="center"/>
        </w:trPr>
        <w:tc>
          <w:tcPr>
            <w:tcW w:w="302" w:type="pct"/>
            <w:vMerge/>
            <w:shd w:val="clear" w:color="auto" w:fill="auto"/>
            <w:vAlign w:val="center"/>
          </w:tcPr>
          <w:p w14:paraId="7453BE3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BB67E48"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31772B0" w14:textId="77777777" w:rsidR="00B414F9" w:rsidRPr="00DE4AC1" w:rsidRDefault="00B414F9" w:rsidP="003D0953">
            <w:pPr>
              <w:pStyle w:val="Heading1"/>
              <w:keepNext w:val="0"/>
              <w:widowControl w:val="0"/>
              <w:numPr>
                <w:ilvl w:val="0"/>
                <w:numId w:val="0"/>
              </w:numPr>
              <w:spacing w:before="140" w:after="160"/>
              <w:jc w:val="both"/>
              <w:rPr>
                <w:rFonts w:asciiTheme="minorHAnsi" w:eastAsia="Arial" w:hAnsiTheme="minorHAnsi" w:cstheme="minorHAnsi"/>
                <w:b w:val="0"/>
                <w:bCs/>
                <w:sz w:val="22"/>
                <w:szCs w:val="22"/>
                <w:lang w:val="de-AT"/>
              </w:rPr>
            </w:pPr>
            <w:r w:rsidRPr="00DE4AC1">
              <w:rPr>
                <w:rFonts w:asciiTheme="minorHAnsi" w:eastAsia="Arial" w:hAnsiTheme="minorHAnsi" w:cstheme="minorHAnsi"/>
                <w:b w:val="0"/>
                <w:bCs/>
                <w:sz w:val="22"/>
                <w:szCs w:val="22"/>
                <w:lang w:val="de-DE"/>
              </w:rPr>
              <w:t>10. Sinusoidal vibration (operating)</w:t>
            </w:r>
          </w:p>
        </w:tc>
        <w:tc>
          <w:tcPr>
            <w:tcW w:w="804" w:type="pct"/>
            <w:shd w:val="clear" w:color="auto" w:fill="auto"/>
            <w:vAlign w:val="center"/>
          </w:tcPr>
          <w:p w14:paraId="25979E4F" w14:textId="77777777" w:rsidR="00B414F9" w:rsidRPr="00DE4AC1" w:rsidRDefault="00B414F9" w:rsidP="003D0953">
            <w:pPr>
              <w:widowControl w:val="0"/>
              <w:spacing w:before="14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5.23.3</w:t>
            </w:r>
          </w:p>
          <w:p w14:paraId="44A10468" w14:textId="77777777" w:rsidR="00B414F9" w:rsidRPr="00DE4AC1" w:rsidRDefault="00B414F9" w:rsidP="003D0953">
            <w:pPr>
              <w:widowControl w:val="0"/>
              <w:spacing w:before="14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7568-8:2015</w:t>
            </w:r>
          </w:p>
        </w:tc>
        <w:tc>
          <w:tcPr>
            <w:tcW w:w="836" w:type="pct"/>
            <w:shd w:val="clear" w:color="auto" w:fill="auto"/>
            <w:vAlign w:val="center"/>
          </w:tcPr>
          <w:p w14:paraId="7032DD19" w14:textId="77777777" w:rsidR="00B414F9" w:rsidRPr="00DE4AC1" w:rsidRDefault="00B414F9" w:rsidP="003D0953">
            <w:pPr>
              <w:widowControl w:val="0"/>
              <w:spacing w:before="14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5.23.2</w:t>
            </w:r>
          </w:p>
          <w:p w14:paraId="6A5907AF" w14:textId="77777777" w:rsidR="00B414F9" w:rsidRPr="00DE4AC1" w:rsidRDefault="00B414F9" w:rsidP="003D0953">
            <w:pPr>
              <w:widowControl w:val="0"/>
              <w:spacing w:before="140" w:after="1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7568-8:2015</w:t>
            </w:r>
          </w:p>
        </w:tc>
        <w:tc>
          <w:tcPr>
            <w:tcW w:w="1112" w:type="pct"/>
            <w:vMerge/>
            <w:shd w:val="clear" w:color="auto" w:fill="auto"/>
          </w:tcPr>
          <w:p w14:paraId="7488AB4C"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A2083F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5BB8612F" w14:textId="77777777" w:rsidTr="003D0953">
        <w:trPr>
          <w:trHeight w:val="77"/>
          <w:jc w:val="center"/>
        </w:trPr>
        <w:tc>
          <w:tcPr>
            <w:tcW w:w="302" w:type="pct"/>
            <w:vMerge/>
            <w:shd w:val="clear" w:color="auto" w:fill="auto"/>
            <w:vAlign w:val="center"/>
          </w:tcPr>
          <w:p w14:paraId="1944C64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E77D07B"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5860973" w14:textId="77777777" w:rsidR="00B414F9" w:rsidRPr="00DE4AC1" w:rsidRDefault="00B414F9" w:rsidP="003D0953">
            <w:pPr>
              <w:pStyle w:val="Heading1"/>
              <w:keepNext w:val="0"/>
              <w:widowControl w:val="0"/>
              <w:numPr>
                <w:ilvl w:val="0"/>
                <w:numId w:val="0"/>
              </w:numPr>
              <w:spacing w:before="140" w:after="160"/>
              <w:jc w:val="both"/>
              <w:rPr>
                <w:rFonts w:asciiTheme="minorHAnsi" w:eastAsia="Arial" w:hAnsiTheme="minorHAnsi" w:cstheme="minorHAnsi"/>
                <w:b w:val="0"/>
                <w:bCs/>
                <w:sz w:val="22"/>
                <w:szCs w:val="22"/>
                <w:lang w:val="vi-VN"/>
              </w:rPr>
            </w:pPr>
            <w:r w:rsidRPr="00DE4AC1">
              <w:rPr>
                <w:rFonts w:asciiTheme="minorHAnsi" w:eastAsia="Arial" w:hAnsiTheme="minorHAnsi" w:cstheme="minorHAnsi"/>
                <w:b w:val="0"/>
                <w:bCs/>
                <w:sz w:val="22"/>
                <w:szCs w:val="22"/>
                <w:lang w:val="vi-VN"/>
              </w:rPr>
              <w:t>11. Signal loss at the scene (***)</w:t>
            </w:r>
          </w:p>
        </w:tc>
        <w:tc>
          <w:tcPr>
            <w:tcW w:w="804" w:type="pct"/>
            <w:shd w:val="clear" w:color="auto" w:fill="auto"/>
            <w:vAlign w:val="center"/>
          </w:tcPr>
          <w:p w14:paraId="122569E8"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4.2.1</w:t>
            </w:r>
          </w:p>
          <w:p w14:paraId="405C96B0"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836" w:type="pct"/>
            <w:shd w:val="clear" w:color="auto" w:fill="auto"/>
            <w:vAlign w:val="center"/>
          </w:tcPr>
          <w:p w14:paraId="3B0DBAA0"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8.2.2</w:t>
            </w:r>
          </w:p>
          <w:p w14:paraId="18BD5A0E"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1112" w:type="pct"/>
            <w:vMerge/>
            <w:shd w:val="clear" w:color="auto" w:fill="auto"/>
          </w:tcPr>
          <w:p w14:paraId="33347AF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F5E323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8511409" w14:textId="77777777" w:rsidTr="003D0953">
        <w:trPr>
          <w:trHeight w:val="77"/>
          <w:jc w:val="center"/>
        </w:trPr>
        <w:tc>
          <w:tcPr>
            <w:tcW w:w="302" w:type="pct"/>
            <w:vMerge/>
            <w:shd w:val="clear" w:color="auto" w:fill="auto"/>
            <w:vAlign w:val="center"/>
          </w:tcPr>
          <w:p w14:paraId="4B752AC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8F6106B"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2E0BEB3" w14:textId="77777777" w:rsidR="00B414F9" w:rsidRPr="00DE4AC1" w:rsidRDefault="00B414F9" w:rsidP="003D0953">
            <w:pPr>
              <w:pStyle w:val="Heading1"/>
              <w:keepNext w:val="0"/>
              <w:widowControl w:val="0"/>
              <w:numPr>
                <w:ilvl w:val="0"/>
                <w:numId w:val="0"/>
              </w:numPr>
              <w:spacing w:before="140" w:after="160"/>
              <w:jc w:val="both"/>
              <w:rPr>
                <w:rFonts w:asciiTheme="minorHAnsi" w:eastAsia="Arial" w:hAnsiTheme="minorHAnsi" w:cstheme="minorHAnsi"/>
                <w:b w:val="0"/>
                <w:bCs/>
                <w:sz w:val="22"/>
                <w:szCs w:val="22"/>
                <w:lang w:val="vi-VN"/>
              </w:rPr>
            </w:pPr>
            <w:r w:rsidRPr="00DE4AC1">
              <w:rPr>
                <w:rFonts w:asciiTheme="minorHAnsi" w:eastAsia="Arial" w:hAnsiTheme="minorHAnsi" w:cstheme="minorHAnsi"/>
                <w:b w:val="0"/>
                <w:bCs/>
                <w:sz w:val="22"/>
                <w:szCs w:val="22"/>
                <w:lang w:val="vi-VN"/>
              </w:rPr>
              <w:t>12. Alarm signal integrity (***)</w:t>
            </w:r>
          </w:p>
        </w:tc>
        <w:tc>
          <w:tcPr>
            <w:tcW w:w="804" w:type="pct"/>
            <w:shd w:val="clear" w:color="auto" w:fill="auto"/>
            <w:vAlign w:val="center"/>
          </w:tcPr>
          <w:p w14:paraId="4300AD19"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4.2.2</w:t>
            </w:r>
          </w:p>
          <w:p w14:paraId="0BFD6A48"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836" w:type="pct"/>
            <w:shd w:val="clear" w:color="auto" w:fill="auto"/>
            <w:vAlign w:val="center"/>
          </w:tcPr>
          <w:p w14:paraId="13E3099A"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8.2.3</w:t>
            </w:r>
          </w:p>
          <w:p w14:paraId="07F40A54"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1112" w:type="pct"/>
            <w:vMerge/>
            <w:shd w:val="clear" w:color="auto" w:fill="auto"/>
          </w:tcPr>
          <w:p w14:paraId="383CE08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27E74BC"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2EEFF1E" w14:textId="77777777" w:rsidTr="003D0953">
        <w:trPr>
          <w:trHeight w:val="77"/>
          <w:jc w:val="center"/>
        </w:trPr>
        <w:tc>
          <w:tcPr>
            <w:tcW w:w="302" w:type="pct"/>
            <w:vMerge/>
            <w:shd w:val="clear" w:color="auto" w:fill="auto"/>
            <w:vAlign w:val="center"/>
          </w:tcPr>
          <w:p w14:paraId="797A588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5A3739B"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A96FA9E" w14:textId="77777777" w:rsidR="00B414F9" w:rsidRPr="00DE4AC1" w:rsidRDefault="00B414F9" w:rsidP="003D0953">
            <w:pPr>
              <w:pStyle w:val="Heading1"/>
              <w:keepNext w:val="0"/>
              <w:widowControl w:val="0"/>
              <w:numPr>
                <w:ilvl w:val="0"/>
                <w:numId w:val="0"/>
              </w:numPr>
              <w:spacing w:before="140" w:after="160"/>
              <w:jc w:val="both"/>
              <w:rPr>
                <w:rFonts w:asciiTheme="minorHAnsi" w:eastAsia="Arial" w:hAnsiTheme="minorHAnsi" w:cstheme="minorHAnsi"/>
                <w:b w:val="0"/>
                <w:bCs/>
                <w:sz w:val="22"/>
                <w:szCs w:val="22"/>
                <w:lang w:val="vi-VN"/>
              </w:rPr>
            </w:pPr>
            <w:r w:rsidRPr="00DE4AC1">
              <w:rPr>
                <w:rFonts w:asciiTheme="minorHAnsi" w:eastAsia="Arial" w:hAnsiTheme="minorHAnsi" w:cstheme="minorHAnsi"/>
                <w:b w:val="0"/>
                <w:bCs/>
                <w:sz w:val="22"/>
                <w:szCs w:val="22"/>
                <w:lang w:val="vi-VN"/>
              </w:rPr>
              <w:t>13. Identification of devices using radio transmission (***)</w:t>
            </w:r>
          </w:p>
        </w:tc>
        <w:tc>
          <w:tcPr>
            <w:tcW w:w="804" w:type="pct"/>
            <w:shd w:val="clear" w:color="auto" w:fill="auto"/>
            <w:vAlign w:val="center"/>
          </w:tcPr>
          <w:p w14:paraId="1D195C2A"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4.2.3</w:t>
            </w:r>
          </w:p>
          <w:p w14:paraId="70F165C9"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836" w:type="pct"/>
            <w:shd w:val="clear" w:color="auto" w:fill="auto"/>
            <w:vAlign w:val="center"/>
          </w:tcPr>
          <w:p w14:paraId="77DAC880"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8.2.4</w:t>
            </w:r>
          </w:p>
          <w:p w14:paraId="1F4AD9B4"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1112" w:type="pct"/>
            <w:vMerge/>
            <w:shd w:val="clear" w:color="auto" w:fill="auto"/>
          </w:tcPr>
          <w:p w14:paraId="158E83F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7696FB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FE5509D" w14:textId="77777777" w:rsidTr="003D0953">
        <w:trPr>
          <w:trHeight w:val="77"/>
          <w:jc w:val="center"/>
        </w:trPr>
        <w:tc>
          <w:tcPr>
            <w:tcW w:w="302" w:type="pct"/>
            <w:vMerge/>
            <w:shd w:val="clear" w:color="auto" w:fill="auto"/>
            <w:vAlign w:val="center"/>
          </w:tcPr>
          <w:p w14:paraId="65BDFA9D"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4443546"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7BC88EA" w14:textId="77777777" w:rsidR="00B414F9" w:rsidRPr="00DE4AC1" w:rsidRDefault="00B414F9" w:rsidP="003D0953">
            <w:pPr>
              <w:widowControl w:val="0"/>
              <w:spacing w:before="140" w:after="160" w:line="240" w:lineRule="auto"/>
              <w:jc w:val="both"/>
              <w:rPr>
                <w:rFonts w:asciiTheme="minorHAnsi" w:eastAsia="Arial" w:hAnsiTheme="minorHAnsi" w:cstheme="minorHAnsi"/>
                <w:bCs/>
                <w:lang w:val="en-US"/>
              </w:rPr>
            </w:pPr>
            <w:r w:rsidRPr="00DE4AC1">
              <w:rPr>
                <w:rFonts w:asciiTheme="minorHAnsi" w:eastAsia="Arial" w:hAnsiTheme="minorHAnsi" w:cstheme="minorHAnsi"/>
                <w:bCs/>
                <w:lang w:val="en-US"/>
              </w:rPr>
              <w:t>14. Antenna (***)</w:t>
            </w:r>
          </w:p>
        </w:tc>
        <w:tc>
          <w:tcPr>
            <w:tcW w:w="804" w:type="pct"/>
            <w:shd w:val="clear" w:color="auto" w:fill="auto"/>
            <w:vAlign w:val="center"/>
          </w:tcPr>
          <w:p w14:paraId="66DD1B3F"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4.2.7</w:t>
            </w:r>
          </w:p>
          <w:p w14:paraId="4B6B4077"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836" w:type="pct"/>
            <w:shd w:val="clear" w:color="auto" w:fill="auto"/>
            <w:vAlign w:val="center"/>
          </w:tcPr>
          <w:p w14:paraId="6C94E361"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8.2.9</w:t>
            </w:r>
          </w:p>
          <w:p w14:paraId="26E3EB63"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1112" w:type="pct"/>
            <w:vMerge/>
            <w:shd w:val="clear" w:color="auto" w:fill="auto"/>
          </w:tcPr>
          <w:p w14:paraId="10CA053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136D71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E756A29" w14:textId="77777777" w:rsidTr="003D0953">
        <w:trPr>
          <w:trHeight w:val="77"/>
          <w:jc w:val="center"/>
        </w:trPr>
        <w:tc>
          <w:tcPr>
            <w:tcW w:w="302" w:type="pct"/>
            <w:vMerge/>
            <w:shd w:val="clear" w:color="auto" w:fill="auto"/>
            <w:vAlign w:val="center"/>
          </w:tcPr>
          <w:p w14:paraId="3B525BAC"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19397A5"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62D7DB0" w14:textId="77777777" w:rsidR="00B414F9" w:rsidRPr="00DE4AC1" w:rsidRDefault="00B414F9" w:rsidP="003D0953">
            <w:pPr>
              <w:widowControl w:val="0"/>
              <w:spacing w:before="140" w:after="160" w:line="240" w:lineRule="auto"/>
              <w:jc w:val="both"/>
              <w:rPr>
                <w:rFonts w:asciiTheme="minorHAnsi" w:eastAsia="Arial" w:hAnsiTheme="minorHAnsi" w:cstheme="minorHAnsi"/>
                <w:bCs/>
                <w:lang w:val="vi-VN"/>
              </w:rPr>
            </w:pPr>
            <w:r w:rsidRPr="00DE4AC1">
              <w:rPr>
                <w:rFonts w:asciiTheme="minorHAnsi" w:eastAsia="Arial" w:hAnsiTheme="minorHAnsi" w:cstheme="minorHAnsi"/>
                <w:bCs/>
                <w:lang w:val="vi-VN"/>
              </w:rPr>
              <w:t xml:space="preserve">1 </w:t>
            </w:r>
            <w:r w:rsidRPr="00DE4AC1">
              <w:rPr>
                <w:rFonts w:asciiTheme="minorHAnsi" w:eastAsia="Arial" w:hAnsiTheme="minorHAnsi" w:cstheme="minorHAnsi"/>
                <w:lang w:val="vi-VN"/>
              </w:rPr>
              <w:t xml:space="preserve">5 </w:t>
            </w:r>
            <w:r w:rsidRPr="00DE4AC1">
              <w:rPr>
                <w:rFonts w:asciiTheme="minorHAnsi" w:eastAsia="Arial" w:hAnsiTheme="minorHAnsi" w:cstheme="minorHAnsi"/>
                <w:bCs/>
                <w:lang w:val="vi-VN"/>
              </w:rPr>
              <w:t xml:space="preserve">. Independent power </w:t>
            </w:r>
            <w:r w:rsidRPr="00DE4AC1">
              <w:rPr>
                <w:rFonts w:asciiTheme="minorHAnsi" w:eastAsia="Arial" w:hAnsiTheme="minorHAnsi" w:cstheme="minorHAnsi"/>
                <w:bCs/>
                <w:lang w:val="en-US"/>
              </w:rPr>
              <w:t xml:space="preserve">supply </w:t>
            </w:r>
            <w:r w:rsidRPr="00DE4AC1">
              <w:rPr>
                <w:rFonts w:asciiTheme="minorHAnsi" w:eastAsia="Arial" w:hAnsiTheme="minorHAnsi" w:cstheme="minorHAnsi"/>
                <w:bCs/>
                <w:lang w:val="vi-VN"/>
              </w:rPr>
              <w:t>life (***)</w:t>
            </w:r>
          </w:p>
        </w:tc>
        <w:tc>
          <w:tcPr>
            <w:tcW w:w="804" w:type="pct"/>
            <w:shd w:val="clear" w:color="auto" w:fill="auto"/>
            <w:vAlign w:val="center"/>
          </w:tcPr>
          <w:p w14:paraId="4A3BC698"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5.3.2</w:t>
            </w:r>
          </w:p>
          <w:p w14:paraId="723E8038"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836" w:type="pct"/>
            <w:shd w:val="clear" w:color="auto" w:fill="auto"/>
            <w:vAlign w:val="center"/>
          </w:tcPr>
          <w:p w14:paraId="62C9DDBA"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8.3.3</w:t>
            </w:r>
          </w:p>
          <w:p w14:paraId="754C0C4C"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1112" w:type="pct"/>
            <w:vMerge/>
            <w:shd w:val="clear" w:color="auto" w:fill="auto"/>
          </w:tcPr>
          <w:p w14:paraId="0180B6C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1EF900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337C1304" w14:textId="77777777" w:rsidTr="003D0953">
        <w:trPr>
          <w:trHeight w:val="77"/>
          <w:jc w:val="center"/>
        </w:trPr>
        <w:tc>
          <w:tcPr>
            <w:tcW w:w="302" w:type="pct"/>
            <w:vMerge/>
            <w:shd w:val="clear" w:color="auto" w:fill="auto"/>
            <w:vAlign w:val="center"/>
          </w:tcPr>
          <w:p w14:paraId="19767160"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FE8387A"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ACBA0E6" w14:textId="77777777" w:rsidR="00B414F9" w:rsidRPr="00DE4AC1" w:rsidRDefault="00B414F9" w:rsidP="003D0953">
            <w:pPr>
              <w:pStyle w:val="Heading1"/>
              <w:keepNext w:val="0"/>
              <w:widowControl w:val="0"/>
              <w:numPr>
                <w:ilvl w:val="0"/>
                <w:numId w:val="0"/>
              </w:numPr>
              <w:spacing w:before="140" w:after="160"/>
              <w:jc w:val="both"/>
              <w:rPr>
                <w:rFonts w:asciiTheme="minorHAnsi" w:eastAsia="Arial" w:hAnsiTheme="minorHAnsi" w:cstheme="minorHAnsi"/>
                <w:b w:val="0"/>
                <w:bCs/>
                <w:sz w:val="22"/>
                <w:szCs w:val="22"/>
                <w:lang w:val="vi-VN"/>
              </w:rPr>
            </w:pPr>
            <w:r w:rsidRPr="00DE4AC1">
              <w:rPr>
                <w:rFonts w:asciiTheme="minorHAnsi" w:hAnsiTheme="minorHAnsi" w:cstheme="minorHAnsi"/>
                <w:b w:val="0"/>
                <w:bCs/>
                <w:lang w:val="vi-VN"/>
              </w:rPr>
              <w:t>16. Interference between systems of the same manufacturer (***)</w:t>
            </w:r>
          </w:p>
        </w:tc>
        <w:tc>
          <w:tcPr>
            <w:tcW w:w="804" w:type="pct"/>
            <w:shd w:val="clear" w:color="auto" w:fill="auto"/>
            <w:vAlign w:val="center"/>
          </w:tcPr>
          <w:p w14:paraId="30E865B5" w14:textId="77777777" w:rsidR="00B414F9" w:rsidRPr="00DE4AC1" w:rsidRDefault="00B414F9" w:rsidP="003D0953">
            <w:pPr>
              <w:widowControl w:val="0"/>
              <w:spacing w:before="140" w:after="16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4.2.5.2</w:t>
            </w:r>
          </w:p>
          <w:p w14:paraId="5E929589"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lang w:val="en-US"/>
              </w:rPr>
              <w:t>TCVN 7568-25:2023</w:t>
            </w:r>
          </w:p>
        </w:tc>
        <w:tc>
          <w:tcPr>
            <w:tcW w:w="836" w:type="pct"/>
            <w:shd w:val="clear" w:color="auto" w:fill="auto"/>
            <w:vAlign w:val="center"/>
          </w:tcPr>
          <w:p w14:paraId="387F9F3B" w14:textId="77777777" w:rsidR="00B414F9" w:rsidRPr="00DE4AC1" w:rsidRDefault="00B414F9" w:rsidP="003D0953">
            <w:pPr>
              <w:widowControl w:val="0"/>
              <w:spacing w:before="140" w:after="16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8.2.6</w:t>
            </w:r>
          </w:p>
          <w:p w14:paraId="130C7AF2" w14:textId="77777777" w:rsidR="00B414F9" w:rsidRPr="00DE4AC1" w:rsidRDefault="00B414F9" w:rsidP="003D0953">
            <w:pPr>
              <w:widowControl w:val="0"/>
              <w:spacing w:before="140" w:after="160" w:line="240" w:lineRule="auto"/>
              <w:jc w:val="center"/>
              <w:rPr>
                <w:rFonts w:asciiTheme="minorHAnsi" w:eastAsia="Arial" w:hAnsiTheme="minorHAnsi" w:cstheme="minorHAnsi"/>
                <w:bCs/>
                <w:lang w:val="en-US"/>
              </w:rPr>
            </w:pPr>
            <w:r w:rsidRPr="00DE4AC1">
              <w:rPr>
                <w:rFonts w:asciiTheme="minorHAnsi" w:eastAsia="Arial" w:hAnsiTheme="minorHAnsi" w:cstheme="minorHAnsi"/>
                <w:lang w:val="en-US"/>
              </w:rPr>
              <w:t>TCVN 7568-25:2023</w:t>
            </w:r>
          </w:p>
        </w:tc>
        <w:tc>
          <w:tcPr>
            <w:tcW w:w="1112" w:type="pct"/>
            <w:vMerge/>
            <w:shd w:val="clear" w:color="auto" w:fill="auto"/>
          </w:tcPr>
          <w:p w14:paraId="60D5479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128561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71796B5" w14:textId="77777777" w:rsidTr="003D0953">
        <w:trPr>
          <w:trHeight w:val="77"/>
          <w:jc w:val="center"/>
        </w:trPr>
        <w:tc>
          <w:tcPr>
            <w:tcW w:w="302" w:type="pct"/>
            <w:vMerge w:val="restart"/>
            <w:shd w:val="clear" w:color="auto" w:fill="auto"/>
            <w:vAlign w:val="center"/>
          </w:tcPr>
          <w:p w14:paraId="39F245C3" w14:textId="77777777" w:rsidR="00B414F9" w:rsidRPr="00DE4AC1" w:rsidRDefault="00B414F9" w:rsidP="003D0953">
            <w:pPr>
              <w:pStyle w:val="Heading3"/>
              <w:keepNext w:val="0"/>
              <w:keepLines w:val="0"/>
              <w:widowControl w:val="0"/>
              <w:spacing w:before="60" w:after="60"/>
              <w:rPr>
                <w:rFonts w:asciiTheme="minorHAnsi" w:hAnsiTheme="minorHAnsi" w:cstheme="minorHAnsi"/>
                <w:sz w:val="22"/>
                <w:lang w:eastAsia="vi-VN"/>
              </w:rPr>
            </w:pPr>
          </w:p>
        </w:tc>
        <w:tc>
          <w:tcPr>
            <w:tcW w:w="475" w:type="pct"/>
            <w:vMerge w:val="restart"/>
            <w:shd w:val="clear" w:color="auto" w:fill="auto"/>
            <w:vAlign w:val="center"/>
          </w:tcPr>
          <w:p w14:paraId="1E6B245B"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
                <w:bCs/>
                <w:lang w:val="vi-VN"/>
              </w:rPr>
            </w:pPr>
            <w:r w:rsidRPr="00DE4AC1">
              <w:rPr>
                <w:rFonts w:asciiTheme="minorHAnsi" w:eastAsia="Times New Roman" w:hAnsiTheme="minorHAnsi" w:cstheme="minorHAnsi"/>
                <w:b/>
                <w:bCs/>
                <w:lang w:val="vi-VN"/>
              </w:rPr>
              <w:t xml:space="preserve">Point-type fire detectors use smoke sensors and heat </w:t>
            </w:r>
            <w:r w:rsidRPr="00DE4AC1">
              <w:rPr>
                <w:rFonts w:asciiTheme="minorHAnsi" w:eastAsia="Times New Roman" w:hAnsiTheme="minorHAnsi" w:cstheme="minorHAnsi"/>
                <w:b/>
                <w:bCs/>
                <w:lang w:val="vi-VN"/>
              </w:rPr>
              <w:lastRenderedPageBreak/>
              <w:t>sensors</w:t>
            </w:r>
          </w:p>
        </w:tc>
        <w:tc>
          <w:tcPr>
            <w:tcW w:w="925" w:type="pct"/>
            <w:shd w:val="clear" w:color="auto" w:fill="auto"/>
            <w:vAlign w:val="center"/>
          </w:tcPr>
          <w:p w14:paraId="0F5E7AB9" w14:textId="77777777" w:rsidR="00B414F9" w:rsidRPr="00DE4AC1" w:rsidRDefault="00B414F9" w:rsidP="003D0953">
            <w:pPr>
              <w:pStyle w:val="Heading1"/>
              <w:keepNext w:val="0"/>
              <w:widowControl w:val="0"/>
              <w:numPr>
                <w:ilvl w:val="0"/>
                <w:numId w:val="0"/>
              </w:numPr>
              <w:spacing w:before="60" w:after="6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lastRenderedPageBreak/>
              <w:t>1. Repeatability of smoke activation</w:t>
            </w:r>
          </w:p>
        </w:tc>
        <w:tc>
          <w:tcPr>
            <w:tcW w:w="804" w:type="pct"/>
            <w:shd w:val="clear" w:color="auto" w:fill="auto"/>
            <w:vAlign w:val="center"/>
          </w:tcPr>
          <w:p w14:paraId="3696BF8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5.2.3</w:t>
            </w:r>
          </w:p>
          <w:p w14:paraId="503DAFD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698F041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5.2.2</w:t>
            </w:r>
          </w:p>
          <w:p w14:paraId="2E9C1F4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val="restart"/>
            <w:shd w:val="clear" w:color="auto" w:fill="auto"/>
            <w:vAlign w:val="center"/>
          </w:tcPr>
          <w:p w14:paraId="3667A5A1" w14:textId="06D5F057" w:rsidR="00B414F9" w:rsidRPr="00DE4AC1" w:rsidRDefault="00B414F9" w:rsidP="003D0953">
            <w:pPr>
              <w:widowControl w:val="0"/>
              <w:spacing w:before="12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lot (n), specifically as follows:</w:t>
            </w:r>
          </w:p>
          <w:p w14:paraId="4149E0FD"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lastRenderedPageBreak/>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4A491909"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16 samples;</w:t>
            </w:r>
          </w:p>
          <w:p w14:paraId="715240EA"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32 samples;</w:t>
            </w:r>
          </w:p>
          <w:p w14:paraId="7B913841"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48 samples;</w:t>
            </w:r>
          </w:p>
          <w:p w14:paraId="0D282182"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6"/>
                <w:lang w:val="en-US"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then take 64 samples</w:t>
            </w:r>
            <w:r w:rsidRPr="00DE4AC1">
              <w:rPr>
                <w:rFonts w:asciiTheme="minorHAnsi" w:eastAsia="Times New Roman" w:hAnsiTheme="minorHAnsi" w:cstheme="minorHAnsi"/>
                <w:spacing w:val="-6"/>
                <w:lang w:val="en-US" w:eastAsia="vi-VN"/>
              </w:rPr>
              <w:t>.</w:t>
            </w:r>
          </w:p>
          <w:p w14:paraId="579A307F"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w:t>
            </w:r>
            <w:r w:rsidRPr="00DE4AC1">
              <w:rPr>
                <w:rFonts w:asciiTheme="minorHAnsi" w:eastAsia="Times New Roman" w:hAnsiTheme="minorHAnsi" w:cstheme="minorHAnsi"/>
                <w:spacing w:val="-4"/>
                <w:lang w:val="vi-VN" w:eastAsia="vi-VN"/>
              </w:rPr>
              <w:t xml:space="preserve">he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514361C9"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13 samples;</w:t>
            </w:r>
          </w:p>
          <w:p w14:paraId="210B3A35"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26 samples;</w:t>
            </w:r>
          </w:p>
          <w:p w14:paraId="46C4C318"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39 samples;</w:t>
            </w:r>
          </w:p>
          <w:p w14:paraId="057D4045" w14:textId="77777777" w:rsidR="00B414F9" w:rsidRPr="00DE4AC1" w:rsidRDefault="00B414F9" w:rsidP="003D0953">
            <w:pPr>
              <w:widowControl w:val="0"/>
              <w:spacing w:before="120" w:after="120" w:line="240" w:lineRule="auto"/>
              <w:rPr>
                <w:rFonts w:asciiTheme="minorHAnsi" w:eastAsia="Times New Roman" w:hAnsiTheme="minorHAnsi" w:cstheme="minorHAnsi"/>
                <w:lang w:val="en-US"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 </w:t>
            </w:r>
            <w:r w:rsidRPr="00DE4AC1">
              <w:rPr>
                <w:rFonts w:asciiTheme="minorHAnsi" w:eastAsia="Times New Roman" w:hAnsiTheme="minorHAnsi" w:cstheme="minorHAnsi"/>
                <w:spacing w:val="-6"/>
                <w:lang w:val="vi-VN" w:eastAsia="vi-VN"/>
              </w:rPr>
              <w:t>then take 5</w:t>
            </w:r>
            <w:r w:rsidRPr="00DE4AC1">
              <w:rPr>
                <w:rFonts w:asciiTheme="minorHAnsi" w:eastAsia="Times New Roman" w:hAnsiTheme="minorHAnsi" w:cstheme="minorHAnsi"/>
                <w:spacing w:val="-6"/>
                <w:lang w:val="pt-BR" w:eastAsia="vi-VN"/>
              </w:rPr>
              <w:t xml:space="preserve">2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en-US" w:eastAsia="vi-VN"/>
              </w:rPr>
              <w:t>.</w:t>
            </w:r>
          </w:p>
        </w:tc>
        <w:tc>
          <w:tcPr>
            <w:tcW w:w="545" w:type="pct"/>
            <w:vMerge w:val="restart"/>
            <w:shd w:val="clear" w:color="auto" w:fill="auto"/>
            <w:vAlign w:val="center"/>
          </w:tcPr>
          <w:p w14:paraId="311754A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en-US" w:eastAsia="vi-VN"/>
              </w:rPr>
              <w:lastRenderedPageBreak/>
              <w:t>8531.10.20</w:t>
            </w:r>
          </w:p>
        </w:tc>
      </w:tr>
      <w:tr w:rsidR="00B414F9" w:rsidRPr="00DE4AC1" w14:paraId="0D35DC46" w14:textId="77777777" w:rsidTr="003D0953">
        <w:trPr>
          <w:trHeight w:val="145"/>
          <w:jc w:val="center"/>
        </w:trPr>
        <w:tc>
          <w:tcPr>
            <w:tcW w:w="302" w:type="pct"/>
            <w:vMerge/>
            <w:shd w:val="clear" w:color="auto" w:fill="auto"/>
            <w:vAlign w:val="center"/>
          </w:tcPr>
          <w:p w14:paraId="0EFD8A4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FAD93B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3107A9FE"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2. Directional dependence of smoke activation</w:t>
            </w:r>
          </w:p>
        </w:tc>
        <w:tc>
          <w:tcPr>
            <w:tcW w:w="804" w:type="pct"/>
            <w:shd w:val="clear" w:color="auto" w:fill="auto"/>
            <w:vAlign w:val="center"/>
          </w:tcPr>
          <w:p w14:paraId="0E115410"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5.3.3</w:t>
            </w:r>
          </w:p>
          <w:p w14:paraId="49D294AC"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2E9E606E"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5.3.2</w:t>
            </w:r>
          </w:p>
          <w:p w14:paraId="0CE61C8D"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72E216B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68EBEA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0B37A04E" w14:textId="77777777" w:rsidTr="003D0953">
        <w:trPr>
          <w:trHeight w:val="77"/>
          <w:jc w:val="center"/>
        </w:trPr>
        <w:tc>
          <w:tcPr>
            <w:tcW w:w="302" w:type="pct"/>
            <w:vMerge/>
            <w:shd w:val="clear" w:color="auto" w:fill="auto"/>
            <w:vAlign w:val="center"/>
          </w:tcPr>
          <w:p w14:paraId="665032B5"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DB63C52"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4334E537"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 xml:space="preserve">3. Directional dependence of thermal </w:t>
            </w:r>
            <w:r w:rsidRPr="00DE4AC1">
              <w:rPr>
                <w:rFonts w:asciiTheme="minorHAnsi" w:hAnsiTheme="minorHAnsi" w:cstheme="minorHAnsi"/>
                <w:b w:val="0"/>
                <w:sz w:val="22"/>
                <w:szCs w:val="22"/>
                <w:lang w:val="vi-VN"/>
              </w:rPr>
              <w:lastRenderedPageBreak/>
              <w:t>activation</w:t>
            </w:r>
          </w:p>
        </w:tc>
        <w:tc>
          <w:tcPr>
            <w:tcW w:w="804" w:type="pct"/>
            <w:shd w:val="clear" w:color="auto" w:fill="auto"/>
            <w:vAlign w:val="center"/>
          </w:tcPr>
          <w:p w14:paraId="5F4A3723"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lastRenderedPageBreak/>
              <w:t>5.4.3</w:t>
            </w:r>
          </w:p>
          <w:p w14:paraId="3D32107B"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44AF258F"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5.4.2</w:t>
            </w:r>
          </w:p>
          <w:p w14:paraId="0E40C7DA"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663FB50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511E98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2D42674" w14:textId="77777777" w:rsidTr="003D0953">
        <w:trPr>
          <w:trHeight w:val="77"/>
          <w:jc w:val="center"/>
        </w:trPr>
        <w:tc>
          <w:tcPr>
            <w:tcW w:w="302" w:type="pct"/>
            <w:vMerge/>
            <w:shd w:val="clear" w:color="auto" w:fill="auto"/>
            <w:vAlign w:val="center"/>
          </w:tcPr>
          <w:p w14:paraId="700D8AC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291E83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42861318"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4. Reproducibility of smoke activation</w:t>
            </w:r>
          </w:p>
        </w:tc>
        <w:tc>
          <w:tcPr>
            <w:tcW w:w="804" w:type="pct"/>
            <w:shd w:val="clear" w:color="auto" w:fill="auto"/>
            <w:vAlign w:val="center"/>
          </w:tcPr>
          <w:p w14:paraId="2C975164"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5.5.3</w:t>
            </w:r>
          </w:p>
          <w:p w14:paraId="441A42B8"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3E7E5B12"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5.5.2</w:t>
            </w:r>
          </w:p>
          <w:p w14:paraId="10788D4B"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7BD1423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5E6659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EA50926" w14:textId="77777777" w:rsidTr="003D0953">
        <w:trPr>
          <w:trHeight w:val="77"/>
          <w:jc w:val="center"/>
        </w:trPr>
        <w:tc>
          <w:tcPr>
            <w:tcW w:w="302" w:type="pct"/>
            <w:vMerge/>
            <w:shd w:val="clear" w:color="auto" w:fill="auto"/>
            <w:vAlign w:val="center"/>
          </w:tcPr>
          <w:p w14:paraId="6FD3E663"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F3A514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6B4D37F5"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5. Reproducibility of thermal activation</w:t>
            </w:r>
          </w:p>
        </w:tc>
        <w:tc>
          <w:tcPr>
            <w:tcW w:w="804" w:type="pct"/>
            <w:shd w:val="clear" w:color="auto" w:fill="auto"/>
            <w:vAlign w:val="center"/>
          </w:tcPr>
          <w:p w14:paraId="0C689510"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5.6.3</w:t>
            </w:r>
          </w:p>
          <w:p w14:paraId="232B3F63"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4D2B71C3"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5.6.2</w:t>
            </w:r>
          </w:p>
          <w:p w14:paraId="16B8138B"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2ED27CD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C0BE03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94F7C2E" w14:textId="77777777" w:rsidTr="003D0953">
        <w:trPr>
          <w:trHeight w:val="77"/>
          <w:jc w:val="center"/>
        </w:trPr>
        <w:tc>
          <w:tcPr>
            <w:tcW w:w="302" w:type="pct"/>
            <w:vMerge/>
            <w:shd w:val="clear" w:color="auto" w:fill="auto"/>
            <w:vAlign w:val="center"/>
          </w:tcPr>
          <w:p w14:paraId="2C5CE3F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2A2BA4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37CFE737"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6. Lower limit of thermal activation</w:t>
            </w:r>
          </w:p>
        </w:tc>
        <w:tc>
          <w:tcPr>
            <w:tcW w:w="804" w:type="pct"/>
            <w:shd w:val="clear" w:color="auto" w:fill="auto"/>
            <w:vAlign w:val="center"/>
          </w:tcPr>
          <w:p w14:paraId="3DE60B24"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5.7.3</w:t>
            </w:r>
          </w:p>
          <w:p w14:paraId="3D462C9C"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482A2FEB"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5.7.2</w:t>
            </w:r>
          </w:p>
          <w:p w14:paraId="157D1CA5"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7BC0AA5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954125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E57DCD1" w14:textId="77777777" w:rsidTr="003D0953">
        <w:trPr>
          <w:trHeight w:val="77"/>
          <w:jc w:val="center"/>
        </w:trPr>
        <w:tc>
          <w:tcPr>
            <w:tcW w:w="302" w:type="pct"/>
            <w:vMerge/>
            <w:shd w:val="clear" w:color="auto" w:fill="auto"/>
            <w:vAlign w:val="center"/>
          </w:tcPr>
          <w:p w14:paraId="195BA085"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B29BD72"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3B55A1EB"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7. Air movement</w:t>
            </w:r>
          </w:p>
        </w:tc>
        <w:tc>
          <w:tcPr>
            <w:tcW w:w="804" w:type="pct"/>
            <w:shd w:val="clear" w:color="auto" w:fill="auto"/>
            <w:vAlign w:val="center"/>
          </w:tcPr>
          <w:p w14:paraId="5F31969A"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5.8.3</w:t>
            </w:r>
          </w:p>
          <w:p w14:paraId="0C6B70CF"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10D36708"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5.8.2</w:t>
            </w:r>
          </w:p>
          <w:p w14:paraId="1924495E"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201F5C1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E1D8A8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04A15F55" w14:textId="77777777" w:rsidTr="003D0953">
        <w:trPr>
          <w:trHeight w:val="77"/>
          <w:jc w:val="center"/>
        </w:trPr>
        <w:tc>
          <w:tcPr>
            <w:tcW w:w="302" w:type="pct"/>
            <w:vMerge/>
            <w:shd w:val="clear" w:color="auto" w:fill="auto"/>
            <w:vAlign w:val="center"/>
          </w:tcPr>
          <w:p w14:paraId="0BBF294D"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FA02DB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7F05940C"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8. Glare</w:t>
            </w:r>
          </w:p>
        </w:tc>
        <w:tc>
          <w:tcPr>
            <w:tcW w:w="804" w:type="pct"/>
            <w:shd w:val="clear" w:color="auto" w:fill="auto"/>
            <w:vAlign w:val="center"/>
          </w:tcPr>
          <w:p w14:paraId="140D8BC5"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5.9.3</w:t>
            </w:r>
          </w:p>
          <w:p w14:paraId="66B7BE56"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320DC4CE"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5.9.2</w:t>
            </w:r>
          </w:p>
          <w:p w14:paraId="5543EB53"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29A7BCD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304A7A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E20CD85" w14:textId="77777777" w:rsidTr="003D0953">
        <w:trPr>
          <w:trHeight w:val="77"/>
          <w:jc w:val="center"/>
        </w:trPr>
        <w:tc>
          <w:tcPr>
            <w:tcW w:w="302" w:type="pct"/>
            <w:vMerge/>
            <w:shd w:val="clear" w:color="auto" w:fill="auto"/>
            <w:vAlign w:val="center"/>
          </w:tcPr>
          <w:p w14:paraId="3DD2FE4B"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27268D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5A2D325C"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9. Variation of supply parameters (voltage)</w:t>
            </w:r>
          </w:p>
        </w:tc>
        <w:tc>
          <w:tcPr>
            <w:tcW w:w="804" w:type="pct"/>
            <w:shd w:val="clear" w:color="auto" w:fill="auto"/>
            <w:vAlign w:val="center"/>
          </w:tcPr>
          <w:p w14:paraId="12F1D1FC"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5.10.3</w:t>
            </w:r>
          </w:p>
          <w:p w14:paraId="62116CDD"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518A3C97"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5.10.2</w:t>
            </w:r>
          </w:p>
          <w:p w14:paraId="3F4352AF"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14C7D7A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1A8A72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7092CE2D" w14:textId="77777777" w:rsidTr="003D0953">
        <w:trPr>
          <w:trHeight w:val="77"/>
          <w:jc w:val="center"/>
        </w:trPr>
        <w:tc>
          <w:tcPr>
            <w:tcW w:w="302" w:type="pct"/>
            <w:vMerge/>
            <w:shd w:val="clear" w:color="auto" w:fill="auto"/>
            <w:vAlign w:val="center"/>
          </w:tcPr>
          <w:p w14:paraId="5B793F0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574F0D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0247A858"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 xml:space="preserve">10. </w:t>
            </w:r>
            <w:r w:rsidRPr="00DE4AC1">
              <w:rPr>
                <w:rFonts w:asciiTheme="minorHAnsi" w:hAnsiTheme="minorHAnsi" w:cstheme="minorHAnsi"/>
                <w:b w:val="0"/>
                <w:sz w:val="22"/>
                <w:szCs w:val="22"/>
                <w:lang w:val="vi-VN"/>
              </w:rPr>
              <w:t>Dry heat (operati</w:t>
            </w:r>
            <w:r w:rsidRPr="00DE4AC1">
              <w:rPr>
                <w:rFonts w:asciiTheme="minorHAnsi" w:hAnsiTheme="minorHAnsi" w:cstheme="minorHAnsi"/>
                <w:b w:val="0"/>
                <w:sz w:val="22"/>
                <w:szCs w:val="22"/>
                <w:lang w:val="en-US"/>
              </w:rPr>
              <w:t>ng</w:t>
            </w:r>
            <w:r w:rsidRPr="00DE4AC1">
              <w:rPr>
                <w:rFonts w:asciiTheme="minorHAnsi" w:hAnsiTheme="minorHAnsi" w:cstheme="minorHAnsi"/>
                <w:b w:val="0"/>
                <w:sz w:val="22"/>
                <w:szCs w:val="22"/>
                <w:lang w:val="vi-VN"/>
              </w:rPr>
              <w:t>)</w:t>
            </w:r>
          </w:p>
        </w:tc>
        <w:tc>
          <w:tcPr>
            <w:tcW w:w="804" w:type="pct"/>
            <w:shd w:val="clear" w:color="auto" w:fill="auto"/>
            <w:vAlign w:val="center"/>
          </w:tcPr>
          <w:p w14:paraId="1211FBB5"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5.11.3</w:t>
            </w:r>
          </w:p>
          <w:p w14:paraId="56F20A06"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1E776CA9"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5.11.2</w:t>
            </w:r>
          </w:p>
          <w:p w14:paraId="6690591F"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4AB7F04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D898A7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362577D6" w14:textId="77777777" w:rsidTr="003D0953">
        <w:trPr>
          <w:trHeight w:val="77"/>
          <w:jc w:val="center"/>
        </w:trPr>
        <w:tc>
          <w:tcPr>
            <w:tcW w:w="302" w:type="pct"/>
            <w:vMerge/>
            <w:shd w:val="clear" w:color="auto" w:fill="auto"/>
            <w:vAlign w:val="center"/>
          </w:tcPr>
          <w:p w14:paraId="4AFC7C5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33B40AA"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232CADE6"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11. Hot, humid, cyclical (operating)</w:t>
            </w:r>
          </w:p>
        </w:tc>
        <w:tc>
          <w:tcPr>
            <w:tcW w:w="804" w:type="pct"/>
            <w:shd w:val="clear" w:color="auto" w:fill="auto"/>
            <w:vAlign w:val="center"/>
          </w:tcPr>
          <w:p w14:paraId="041818DD"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5.13.3</w:t>
            </w:r>
          </w:p>
          <w:p w14:paraId="2B7E94A1"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32189CC3"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5.13.2</w:t>
            </w:r>
          </w:p>
          <w:p w14:paraId="7542A81F"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1938B1D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F0A387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3D178977" w14:textId="77777777" w:rsidTr="003D0953">
        <w:trPr>
          <w:trHeight w:val="77"/>
          <w:jc w:val="center"/>
        </w:trPr>
        <w:tc>
          <w:tcPr>
            <w:tcW w:w="302" w:type="pct"/>
            <w:vMerge/>
            <w:shd w:val="clear" w:color="auto" w:fill="auto"/>
            <w:vAlign w:val="center"/>
          </w:tcPr>
          <w:p w14:paraId="56732C93"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B81E97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61E5F01D"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12. Hot and humid, steady state (tolerance) (*)</w:t>
            </w:r>
          </w:p>
        </w:tc>
        <w:tc>
          <w:tcPr>
            <w:tcW w:w="804" w:type="pct"/>
            <w:shd w:val="clear" w:color="auto" w:fill="auto"/>
            <w:vAlign w:val="center"/>
          </w:tcPr>
          <w:p w14:paraId="4D3974BB"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5.14.3</w:t>
            </w:r>
          </w:p>
          <w:p w14:paraId="30400EDD"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24870177"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5.14.2</w:t>
            </w:r>
          </w:p>
          <w:p w14:paraId="6A4FE927"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16B05C7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6D88FF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57FFE3C8" w14:textId="77777777" w:rsidTr="003D0953">
        <w:trPr>
          <w:trHeight w:val="77"/>
          <w:jc w:val="center"/>
        </w:trPr>
        <w:tc>
          <w:tcPr>
            <w:tcW w:w="302" w:type="pct"/>
            <w:vMerge/>
            <w:shd w:val="clear" w:color="auto" w:fill="auto"/>
            <w:vAlign w:val="center"/>
          </w:tcPr>
          <w:p w14:paraId="4B015D7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E6A8F4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29070E07"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en-US"/>
              </w:rPr>
              <w:t xml:space="preserve">13. Sulfide </w:t>
            </w:r>
            <w:r w:rsidRPr="00DE4AC1">
              <w:rPr>
                <w:rFonts w:asciiTheme="minorHAnsi" w:hAnsiTheme="minorHAnsi" w:cstheme="minorHAnsi"/>
                <w:b w:val="0"/>
                <w:sz w:val="22"/>
                <w:szCs w:val="22"/>
                <w:lang w:val="vi-VN"/>
              </w:rPr>
              <w:t xml:space="preserve">dioxide corrosion </w:t>
            </w:r>
            <w:r w:rsidRPr="00DE4AC1">
              <w:rPr>
                <w:rFonts w:asciiTheme="minorHAnsi" w:hAnsiTheme="minorHAnsi" w:cstheme="minorHAnsi"/>
                <w:b w:val="0"/>
                <w:sz w:val="22"/>
                <w:szCs w:val="22"/>
                <w:lang w:val="en-US"/>
              </w:rPr>
              <w:t>(SO</w:t>
            </w:r>
            <w:r w:rsidRPr="00DE4AC1">
              <w:rPr>
                <w:rFonts w:asciiTheme="minorHAnsi" w:hAnsiTheme="minorHAnsi" w:cstheme="minorHAnsi"/>
                <w:b w:val="0"/>
                <w:sz w:val="22"/>
                <w:szCs w:val="22"/>
                <w:vertAlign w:val="subscript"/>
                <w:lang w:val="en-US"/>
              </w:rPr>
              <w:t>2</w:t>
            </w:r>
            <w:r w:rsidRPr="00DE4AC1">
              <w:rPr>
                <w:rFonts w:asciiTheme="minorHAnsi" w:hAnsiTheme="minorHAnsi" w:cstheme="minorHAnsi"/>
                <w:b w:val="0"/>
                <w:sz w:val="22"/>
                <w:szCs w:val="22"/>
                <w:lang w:val="en-US"/>
              </w:rPr>
              <w:t xml:space="preserve">) </w:t>
            </w:r>
            <w:r w:rsidRPr="00DE4AC1">
              <w:rPr>
                <w:rFonts w:asciiTheme="minorHAnsi" w:hAnsiTheme="minorHAnsi" w:cstheme="minorHAnsi"/>
                <w:b w:val="0"/>
                <w:sz w:val="22"/>
                <w:szCs w:val="22"/>
                <w:lang w:val="vi-VN"/>
              </w:rPr>
              <w:t>(tolerance) (*)</w:t>
            </w:r>
          </w:p>
        </w:tc>
        <w:tc>
          <w:tcPr>
            <w:tcW w:w="804" w:type="pct"/>
            <w:shd w:val="clear" w:color="auto" w:fill="auto"/>
            <w:vAlign w:val="center"/>
          </w:tcPr>
          <w:p w14:paraId="0EB1F2B8"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5.15.3</w:t>
            </w:r>
          </w:p>
          <w:p w14:paraId="5BB93DF4"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6C8AB3EC"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5.15.2</w:t>
            </w:r>
          </w:p>
          <w:p w14:paraId="20254F5C"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5262422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E91BCAC"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3585F2F" w14:textId="77777777" w:rsidTr="003D0953">
        <w:trPr>
          <w:trHeight w:val="77"/>
          <w:jc w:val="center"/>
        </w:trPr>
        <w:tc>
          <w:tcPr>
            <w:tcW w:w="302" w:type="pct"/>
            <w:vMerge/>
            <w:shd w:val="clear" w:color="auto" w:fill="auto"/>
            <w:vAlign w:val="center"/>
          </w:tcPr>
          <w:p w14:paraId="0ED24C92"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4D03982"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333AFA1B" w14:textId="77777777" w:rsidR="00B414F9" w:rsidRPr="00DE4AC1" w:rsidRDefault="00B414F9" w:rsidP="003D0953">
            <w:pPr>
              <w:pStyle w:val="Heading1"/>
              <w:keepNext w:val="0"/>
              <w:widowControl w:val="0"/>
              <w:numPr>
                <w:ilvl w:val="0"/>
                <w:numId w:val="0"/>
              </w:numPr>
              <w:spacing w:before="2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14. Strong vibration (operating)</w:t>
            </w:r>
          </w:p>
        </w:tc>
        <w:tc>
          <w:tcPr>
            <w:tcW w:w="804" w:type="pct"/>
            <w:shd w:val="clear" w:color="auto" w:fill="auto"/>
            <w:vAlign w:val="center"/>
          </w:tcPr>
          <w:p w14:paraId="7899BB64"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5.16.3</w:t>
            </w:r>
          </w:p>
          <w:p w14:paraId="3CB6E683"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4FB5FABE"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5.16.2</w:t>
            </w:r>
          </w:p>
          <w:p w14:paraId="13612BFC"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11E117A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355F30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52E46009" w14:textId="77777777" w:rsidTr="003D0953">
        <w:trPr>
          <w:trHeight w:val="77"/>
          <w:jc w:val="center"/>
        </w:trPr>
        <w:tc>
          <w:tcPr>
            <w:tcW w:w="302" w:type="pct"/>
            <w:vMerge/>
            <w:shd w:val="clear" w:color="auto" w:fill="auto"/>
            <w:vAlign w:val="center"/>
          </w:tcPr>
          <w:p w14:paraId="40483E2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E8635B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6DC78080" w14:textId="77777777" w:rsidR="00B414F9" w:rsidRPr="00DE4AC1" w:rsidRDefault="00B414F9" w:rsidP="003D0953">
            <w:pPr>
              <w:pStyle w:val="Heading1"/>
              <w:keepNext w:val="0"/>
              <w:widowControl w:val="0"/>
              <w:numPr>
                <w:ilvl w:val="0"/>
                <w:numId w:val="0"/>
              </w:numPr>
              <w:spacing w:before="4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15. Sinusoidal vibration test (operation)</w:t>
            </w:r>
          </w:p>
        </w:tc>
        <w:tc>
          <w:tcPr>
            <w:tcW w:w="804" w:type="pct"/>
            <w:shd w:val="clear" w:color="auto" w:fill="auto"/>
            <w:vAlign w:val="center"/>
          </w:tcPr>
          <w:p w14:paraId="1999923B"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5.18.3</w:t>
            </w:r>
          </w:p>
          <w:p w14:paraId="338BB248"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11434DA0"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5.18.2</w:t>
            </w:r>
          </w:p>
          <w:p w14:paraId="5E05A1F4"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1922FBA3"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E1C689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4A3794A" w14:textId="77777777" w:rsidTr="003D0953">
        <w:trPr>
          <w:trHeight w:val="77"/>
          <w:jc w:val="center"/>
        </w:trPr>
        <w:tc>
          <w:tcPr>
            <w:tcW w:w="302" w:type="pct"/>
            <w:vMerge/>
            <w:shd w:val="clear" w:color="auto" w:fill="auto"/>
            <w:vAlign w:val="center"/>
          </w:tcPr>
          <w:p w14:paraId="1E451FB3"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CDDD51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4545B77D" w14:textId="77777777" w:rsidR="00B414F9" w:rsidRPr="00DE4AC1" w:rsidRDefault="00B414F9" w:rsidP="003D0953">
            <w:pPr>
              <w:pStyle w:val="Heading1"/>
              <w:keepNext w:val="0"/>
              <w:widowControl w:val="0"/>
              <w:numPr>
                <w:ilvl w:val="0"/>
                <w:numId w:val="0"/>
              </w:numPr>
              <w:spacing w:before="40" w:after="2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16. Sinusoidal vibration test (tolerance) (*)</w:t>
            </w:r>
          </w:p>
        </w:tc>
        <w:tc>
          <w:tcPr>
            <w:tcW w:w="804" w:type="pct"/>
            <w:shd w:val="clear" w:color="auto" w:fill="auto"/>
            <w:vAlign w:val="center"/>
          </w:tcPr>
          <w:p w14:paraId="1E9D1D37"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5.19.3</w:t>
            </w:r>
          </w:p>
          <w:p w14:paraId="0C76828D"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397B1E36"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5.19.2</w:t>
            </w:r>
          </w:p>
          <w:p w14:paraId="4342BFEE"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72C9DDC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54E3712"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23DF48C" w14:textId="77777777" w:rsidTr="003D0953">
        <w:trPr>
          <w:trHeight w:val="77"/>
          <w:jc w:val="center"/>
        </w:trPr>
        <w:tc>
          <w:tcPr>
            <w:tcW w:w="302" w:type="pct"/>
            <w:vMerge/>
            <w:shd w:val="clear" w:color="auto" w:fill="auto"/>
            <w:vAlign w:val="center"/>
          </w:tcPr>
          <w:p w14:paraId="6E70FE3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FD5B19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440AC273" w14:textId="77777777" w:rsidR="00B414F9" w:rsidRPr="00DE4AC1" w:rsidRDefault="00B414F9" w:rsidP="003D0953">
            <w:pPr>
              <w:pStyle w:val="Heading1"/>
              <w:keepNext w:val="0"/>
              <w:widowControl w:val="0"/>
              <w:numPr>
                <w:ilvl w:val="0"/>
                <w:numId w:val="0"/>
              </w:numPr>
              <w:spacing w:before="40" w:after="20"/>
              <w:jc w:val="both"/>
              <w:rPr>
                <w:rFonts w:asciiTheme="minorHAnsi" w:eastAsia="Arial" w:hAnsiTheme="minorHAnsi" w:cstheme="minorHAnsi"/>
                <w:b w:val="0"/>
                <w:spacing w:val="4"/>
                <w:sz w:val="22"/>
                <w:szCs w:val="22"/>
                <w:lang w:val="vi-VN"/>
              </w:rPr>
            </w:pPr>
            <w:r w:rsidRPr="00DE4AC1">
              <w:rPr>
                <w:rFonts w:asciiTheme="minorHAnsi" w:hAnsiTheme="minorHAnsi" w:cstheme="minorHAnsi"/>
                <w:b w:val="0"/>
                <w:spacing w:val="4"/>
                <w:sz w:val="22"/>
                <w:szCs w:val="22"/>
                <w:lang w:val="vi-VN"/>
              </w:rPr>
              <w:t>17. Fire detectors with more than one smoke sensor – optional test (*)</w:t>
            </w:r>
          </w:p>
        </w:tc>
        <w:tc>
          <w:tcPr>
            <w:tcW w:w="804" w:type="pct"/>
            <w:shd w:val="clear" w:color="auto" w:fill="auto"/>
            <w:vAlign w:val="center"/>
          </w:tcPr>
          <w:p w14:paraId="6BD29276"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5.21.3</w:t>
            </w:r>
          </w:p>
          <w:p w14:paraId="0849AD29"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0D84ADC7"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5.21.2</w:t>
            </w:r>
          </w:p>
          <w:p w14:paraId="360B6164"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6DA418B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B54E0B9"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6A93D72C" w14:textId="77777777" w:rsidTr="003D0953">
        <w:trPr>
          <w:trHeight w:val="77"/>
          <w:jc w:val="center"/>
        </w:trPr>
        <w:tc>
          <w:tcPr>
            <w:tcW w:w="302" w:type="pct"/>
            <w:vMerge/>
            <w:shd w:val="clear" w:color="auto" w:fill="auto"/>
            <w:vAlign w:val="center"/>
          </w:tcPr>
          <w:p w14:paraId="6DDB627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45C831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3C1E9EF7" w14:textId="77777777" w:rsidR="00B414F9" w:rsidRPr="00DE4AC1" w:rsidRDefault="00B414F9" w:rsidP="003D0953">
            <w:pPr>
              <w:pStyle w:val="Heading1"/>
              <w:keepNext w:val="0"/>
              <w:widowControl w:val="0"/>
              <w:numPr>
                <w:ilvl w:val="0"/>
                <w:numId w:val="0"/>
              </w:numPr>
              <w:spacing w:before="40" w:after="20"/>
              <w:jc w:val="both"/>
              <w:rPr>
                <w:rFonts w:asciiTheme="minorHAnsi" w:hAnsiTheme="minorHAnsi" w:cstheme="minorHAnsi"/>
                <w:b w:val="0"/>
                <w:sz w:val="22"/>
                <w:szCs w:val="22"/>
                <w:lang w:val="vi-VN"/>
              </w:rPr>
            </w:pPr>
            <w:r w:rsidRPr="00DE4AC1">
              <w:rPr>
                <w:rFonts w:asciiTheme="minorHAnsi" w:hAnsiTheme="minorHAnsi" w:cstheme="minorHAnsi"/>
                <w:b w:val="0"/>
                <w:sz w:val="22"/>
                <w:szCs w:val="22"/>
                <w:lang w:val="vi-VN"/>
              </w:rPr>
              <w:t>18. Sensitivity to fire</w:t>
            </w:r>
          </w:p>
        </w:tc>
        <w:tc>
          <w:tcPr>
            <w:tcW w:w="804" w:type="pct"/>
            <w:shd w:val="clear" w:color="auto" w:fill="auto"/>
            <w:vAlign w:val="center"/>
          </w:tcPr>
          <w:p w14:paraId="7DC542BE"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5.22.3</w:t>
            </w:r>
          </w:p>
          <w:p w14:paraId="139E6B23"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836" w:type="pct"/>
            <w:shd w:val="clear" w:color="auto" w:fill="auto"/>
            <w:vAlign w:val="center"/>
          </w:tcPr>
          <w:p w14:paraId="3F80D7C9"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5.22.2</w:t>
            </w:r>
          </w:p>
          <w:p w14:paraId="4CE30B17"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7568-15:2015</w:t>
            </w:r>
          </w:p>
        </w:tc>
        <w:tc>
          <w:tcPr>
            <w:tcW w:w="1112" w:type="pct"/>
            <w:vMerge/>
            <w:shd w:val="clear" w:color="auto" w:fill="auto"/>
          </w:tcPr>
          <w:p w14:paraId="3D2D5FB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0BE2B6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438EE82" w14:textId="77777777" w:rsidTr="003D0953">
        <w:trPr>
          <w:trHeight w:val="77"/>
          <w:jc w:val="center"/>
        </w:trPr>
        <w:tc>
          <w:tcPr>
            <w:tcW w:w="302" w:type="pct"/>
            <w:vMerge/>
            <w:shd w:val="clear" w:color="auto" w:fill="auto"/>
            <w:vAlign w:val="center"/>
          </w:tcPr>
          <w:p w14:paraId="44B29B22"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2F653A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0EF2E6A9" w14:textId="77777777" w:rsidR="00B414F9" w:rsidRPr="00DE4AC1" w:rsidRDefault="00B414F9" w:rsidP="003D0953">
            <w:pPr>
              <w:pStyle w:val="Heading1"/>
              <w:keepNext w:val="0"/>
              <w:widowControl w:val="0"/>
              <w:numPr>
                <w:ilvl w:val="0"/>
                <w:numId w:val="0"/>
              </w:numPr>
              <w:spacing w:before="40" w:after="20"/>
              <w:jc w:val="both"/>
              <w:rPr>
                <w:rFonts w:asciiTheme="minorHAnsi" w:hAnsiTheme="minorHAnsi" w:cstheme="minorHAnsi"/>
                <w:b w:val="0"/>
                <w:sz w:val="22"/>
                <w:szCs w:val="22"/>
                <w:lang w:val="vi-VN"/>
              </w:rPr>
            </w:pPr>
            <w:r w:rsidRPr="00DE4AC1">
              <w:rPr>
                <w:rFonts w:asciiTheme="minorHAnsi" w:eastAsia="Arial" w:hAnsiTheme="minorHAnsi" w:cstheme="minorHAnsi"/>
                <w:b w:val="0"/>
                <w:bCs/>
                <w:sz w:val="22"/>
                <w:szCs w:val="22"/>
                <w:lang w:val="vi-VN"/>
              </w:rPr>
              <w:t>19. Signal loss at the scene (***)</w:t>
            </w:r>
          </w:p>
        </w:tc>
        <w:tc>
          <w:tcPr>
            <w:tcW w:w="804" w:type="pct"/>
            <w:shd w:val="clear" w:color="auto" w:fill="auto"/>
            <w:vAlign w:val="center"/>
          </w:tcPr>
          <w:p w14:paraId="1787AA74"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4.2.1</w:t>
            </w:r>
          </w:p>
          <w:p w14:paraId="4AA2DB70"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Arial" w:hAnsiTheme="minorHAnsi" w:cstheme="minorHAnsi"/>
                <w:bCs/>
                <w:lang w:val="en-US"/>
              </w:rPr>
              <w:t>TCVN 7568-25:2023</w:t>
            </w:r>
          </w:p>
        </w:tc>
        <w:tc>
          <w:tcPr>
            <w:tcW w:w="836" w:type="pct"/>
            <w:shd w:val="clear" w:color="auto" w:fill="auto"/>
            <w:vAlign w:val="center"/>
          </w:tcPr>
          <w:p w14:paraId="64C93379"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8.2.2</w:t>
            </w:r>
          </w:p>
          <w:p w14:paraId="15C8965B"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Arial" w:hAnsiTheme="minorHAnsi" w:cstheme="minorHAnsi"/>
                <w:bCs/>
                <w:lang w:val="en-US"/>
              </w:rPr>
              <w:t>TCVN 7568-25:2023</w:t>
            </w:r>
          </w:p>
        </w:tc>
        <w:tc>
          <w:tcPr>
            <w:tcW w:w="1112" w:type="pct"/>
            <w:vMerge/>
            <w:shd w:val="clear" w:color="auto" w:fill="auto"/>
          </w:tcPr>
          <w:p w14:paraId="4B3CDC0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8D1D08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51A1FD0F" w14:textId="77777777" w:rsidTr="003D0953">
        <w:trPr>
          <w:trHeight w:val="77"/>
          <w:jc w:val="center"/>
        </w:trPr>
        <w:tc>
          <w:tcPr>
            <w:tcW w:w="302" w:type="pct"/>
            <w:vMerge/>
            <w:shd w:val="clear" w:color="auto" w:fill="auto"/>
            <w:vAlign w:val="center"/>
          </w:tcPr>
          <w:p w14:paraId="3722BEA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AF7F25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2517E060" w14:textId="77777777" w:rsidR="00B414F9" w:rsidRPr="00DE4AC1" w:rsidRDefault="00B414F9" w:rsidP="003D0953">
            <w:pPr>
              <w:pStyle w:val="Heading1"/>
              <w:keepNext w:val="0"/>
              <w:widowControl w:val="0"/>
              <w:numPr>
                <w:ilvl w:val="0"/>
                <w:numId w:val="0"/>
              </w:numPr>
              <w:spacing w:before="40" w:after="20"/>
              <w:jc w:val="both"/>
              <w:rPr>
                <w:rFonts w:asciiTheme="minorHAnsi" w:hAnsiTheme="minorHAnsi" w:cstheme="minorHAnsi"/>
                <w:b w:val="0"/>
                <w:sz w:val="22"/>
                <w:szCs w:val="22"/>
                <w:lang w:val="vi-VN"/>
              </w:rPr>
            </w:pPr>
            <w:r w:rsidRPr="00DE4AC1">
              <w:rPr>
                <w:rFonts w:asciiTheme="minorHAnsi" w:eastAsia="Arial" w:hAnsiTheme="minorHAnsi" w:cstheme="minorHAnsi"/>
                <w:b w:val="0"/>
                <w:bCs/>
                <w:sz w:val="22"/>
                <w:szCs w:val="22"/>
                <w:lang w:val="vi-VN"/>
              </w:rPr>
              <w:t>20. Alarm signal integrity (***)</w:t>
            </w:r>
          </w:p>
        </w:tc>
        <w:tc>
          <w:tcPr>
            <w:tcW w:w="804" w:type="pct"/>
            <w:shd w:val="clear" w:color="auto" w:fill="auto"/>
            <w:vAlign w:val="center"/>
          </w:tcPr>
          <w:p w14:paraId="20077946"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4.2.2</w:t>
            </w:r>
          </w:p>
          <w:p w14:paraId="59C44752"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Arial" w:hAnsiTheme="minorHAnsi" w:cstheme="minorHAnsi"/>
                <w:bCs/>
                <w:lang w:val="en-US"/>
              </w:rPr>
              <w:t>TCVN 7568-25:2023</w:t>
            </w:r>
          </w:p>
        </w:tc>
        <w:tc>
          <w:tcPr>
            <w:tcW w:w="836" w:type="pct"/>
            <w:shd w:val="clear" w:color="auto" w:fill="auto"/>
            <w:vAlign w:val="center"/>
          </w:tcPr>
          <w:p w14:paraId="59F10D46"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8.2.3</w:t>
            </w:r>
          </w:p>
          <w:p w14:paraId="0F971345"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Arial" w:hAnsiTheme="minorHAnsi" w:cstheme="minorHAnsi"/>
                <w:bCs/>
                <w:lang w:val="en-US"/>
              </w:rPr>
              <w:t>TCVN 7568-25:2023</w:t>
            </w:r>
          </w:p>
        </w:tc>
        <w:tc>
          <w:tcPr>
            <w:tcW w:w="1112" w:type="pct"/>
            <w:vMerge/>
            <w:shd w:val="clear" w:color="auto" w:fill="auto"/>
          </w:tcPr>
          <w:p w14:paraId="31CAF39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1EECFA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B0C65BC" w14:textId="77777777" w:rsidTr="003D0953">
        <w:trPr>
          <w:trHeight w:val="77"/>
          <w:jc w:val="center"/>
        </w:trPr>
        <w:tc>
          <w:tcPr>
            <w:tcW w:w="302" w:type="pct"/>
            <w:vMerge/>
            <w:shd w:val="clear" w:color="auto" w:fill="auto"/>
            <w:vAlign w:val="center"/>
          </w:tcPr>
          <w:p w14:paraId="4E7600C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009252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19E2B52A" w14:textId="77777777" w:rsidR="00B414F9" w:rsidRPr="00DE4AC1" w:rsidRDefault="00B414F9" w:rsidP="003D0953">
            <w:pPr>
              <w:pStyle w:val="Heading1"/>
              <w:keepNext w:val="0"/>
              <w:widowControl w:val="0"/>
              <w:numPr>
                <w:ilvl w:val="0"/>
                <w:numId w:val="0"/>
              </w:numPr>
              <w:spacing w:before="40" w:after="20"/>
              <w:jc w:val="both"/>
              <w:rPr>
                <w:rFonts w:asciiTheme="minorHAnsi" w:hAnsiTheme="minorHAnsi" w:cstheme="minorHAnsi"/>
                <w:b w:val="0"/>
                <w:sz w:val="22"/>
                <w:szCs w:val="22"/>
                <w:lang w:val="vi-VN"/>
              </w:rPr>
            </w:pPr>
            <w:r w:rsidRPr="00DE4AC1">
              <w:rPr>
                <w:rFonts w:asciiTheme="minorHAnsi" w:eastAsia="Arial" w:hAnsiTheme="minorHAnsi" w:cstheme="minorHAnsi"/>
                <w:b w:val="0"/>
                <w:bCs/>
                <w:sz w:val="22"/>
                <w:szCs w:val="22"/>
                <w:lang w:val="vi-VN"/>
              </w:rPr>
              <w:t>21. Identification of devices using radio transmission (***)</w:t>
            </w:r>
          </w:p>
        </w:tc>
        <w:tc>
          <w:tcPr>
            <w:tcW w:w="804" w:type="pct"/>
            <w:shd w:val="clear" w:color="auto" w:fill="auto"/>
            <w:vAlign w:val="center"/>
          </w:tcPr>
          <w:p w14:paraId="294CD2FE"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4.2.3</w:t>
            </w:r>
          </w:p>
          <w:p w14:paraId="03471FBC"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Arial" w:hAnsiTheme="minorHAnsi" w:cstheme="minorHAnsi"/>
                <w:bCs/>
                <w:lang w:val="en-US"/>
              </w:rPr>
              <w:t>TCVN 7568-25:2023</w:t>
            </w:r>
          </w:p>
        </w:tc>
        <w:tc>
          <w:tcPr>
            <w:tcW w:w="836" w:type="pct"/>
            <w:shd w:val="clear" w:color="auto" w:fill="auto"/>
            <w:vAlign w:val="center"/>
          </w:tcPr>
          <w:p w14:paraId="5A993162"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8.2.4</w:t>
            </w:r>
          </w:p>
          <w:p w14:paraId="42085E63"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Arial" w:hAnsiTheme="minorHAnsi" w:cstheme="minorHAnsi"/>
                <w:bCs/>
                <w:lang w:val="en-US"/>
              </w:rPr>
              <w:t>TCVN 7568-25:2023</w:t>
            </w:r>
          </w:p>
        </w:tc>
        <w:tc>
          <w:tcPr>
            <w:tcW w:w="1112" w:type="pct"/>
            <w:vMerge/>
            <w:shd w:val="clear" w:color="auto" w:fill="auto"/>
          </w:tcPr>
          <w:p w14:paraId="5619C80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61B294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4C98190B" w14:textId="77777777" w:rsidTr="003D0953">
        <w:trPr>
          <w:trHeight w:val="77"/>
          <w:jc w:val="center"/>
        </w:trPr>
        <w:tc>
          <w:tcPr>
            <w:tcW w:w="302" w:type="pct"/>
            <w:vMerge/>
            <w:shd w:val="clear" w:color="auto" w:fill="auto"/>
            <w:vAlign w:val="center"/>
          </w:tcPr>
          <w:p w14:paraId="35A7B35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D96F1F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22CE15EF" w14:textId="77777777" w:rsidR="00B414F9" w:rsidRPr="00DE4AC1" w:rsidRDefault="00B414F9" w:rsidP="003D0953">
            <w:pPr>
              <w:widowControl w:val="0"/>
              <w:spacing w:before="40" w:after="20" w:line="240" w:lineRule="auto"/>
              <w:jc w:val="both"/>
              <w:rPr>
                <w:lang w:val="vi-VN"/>
              </w:rPr>
            </w:pPr>
            <w:r w:rsidRPr="00DE4AC1">
              <w:rPr>
                <w:rFonts w:asciiTheme="minorHAnsi" w:eastAsia="Arial" w:hAnsiTheme="minorHAnsi" w:cstheme="minorHAnsi"/>
                <w:bCs/>
                <w:lang w:val="en-US"/>
              </w:rPr>
              <w:t>22. Antenna (***)</w:t>
            </w:r>
          </w:p>
        </w:tc>
        <w:tc>
          <w:tcPr>
            <w:tcW w:w="804" w:type="pct"/>
            <w:shd w:val="clear" w:color="auto" w:fill="auto"/>
            <w:vAlign w:val="center"/>
          </w:tcPr>
          <w:p w14:paraId="572C2D17"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4.2.7</w:t>
            </w:r>
          </w:p>
          <w:p w14:paraId="54CABF32"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Arial" w:hAnsiTheme="minorHAnsi" w:cstheme="minorHAnsi"/>
                <w:bCs/>
                <w:lang w:val="en-US"/>
              </w:rPr>
              <w:t>TCVN 7568-25:2023</w:t>
            </w:r>
          </w:p>
        </w:tc>
        <w:tc>
          <w:tcPr>
            <w:tcW w:w="836" w:type="pct"/>
            <w:shd w:val="clear" w:color="auto" w:fill="auto"/>
            <w:vAlign w:val="center"/>
          </w:tcPr>
          <w:p w14:paraId="0115B3F7"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8.2.9</w:t>
            </w:r>
          </w:p>
          <w:p w14:paraId="38A5B331"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Arial" w:hAnsiTheme="minorHAnsi" w:cstheme="minorHAnsi"/>
                <w:bCs/>
                <w:lang w:val="en-US"/>
              </w:rPr>
              <w:t>TCVN 7568-25:2023</w:t>
            </w:r>
          </w:p>
        </w:tc>
        <w:tc>
          <w:tcPr>
            <w:tcW w:w="1112" w:type="pct"/>
            <w:vMerge/>
            <w:shd w:val="clear" w:color="auto" w:fill="auto"/>
          </w:tcPr>
          <w:p w14:paraId="47D83BF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D80430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1F234D79" w14:textId="77777777" w:rsidTr="003D0953">
        <w:trPr>
          <w:trHeight w:val="77"/>
          <w:jc w:val="center"/>
        </w:trPr>
        <w:tc>
          <w:tcPr>
            <w:tcW w:w="302" w:type="pct"/>
            <w:vMerge/>
            <w:shd w:val="clear" w:color="auto" w:fill="auto"/>
            <w:vAlign w:val="center"/>
          </w:tcPr>
          <w:p w14:paraId="02058900"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9657BD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354D0C2D" w14:textId="77777777" w:rsidR="00B414F9" w:rsidRPr="00DE4AC1" w:rsidRDefault="00B414F9" w:rsidP="003D0953">
            <w:pPr>
              <w:widowControl w:val="0"/>
              <w:spacing w:before="40" w:after="20" w:line="240" w:lineRule="auto"/>
              <w:jc w:val="both"/>
              <w:rPr>
                <w:rFonts w:asciiTheme="minorHAnsi" w:eastAsia="Arial" w:hAnsiTheme="minorHAnsi" w:cstheme="minorHAnsi"/>
                <w:lang w:val="vi-VN"/>
              </w:rPr>
            </w:pPr>
            <w:r w:rsidRPr="00DE4AC1">
              <w:rPr>
                <w:rFonts w:asciiTheme="minorHAnsi" w:eastAsia="Arial" w:hAnsiTheme="minorHAnsi" w:cstheme="minorHAnsi"/>
                <w:lang w:val="vi-VN"/>
              </w:rPr>
              <w:t>23. Independent power</w:t>
            </w:r>
            <w:r w:rsidRPr="00DE4AC1">
              <w:rPr>
                <w:rFonts w:asciiTheme="minorHAnsi" w:eastAsia="Arial" w:hAnsiTheme="minorHAnsi" w:cstheme="minorHAnsi"/>
                <w:lang w:val="en-US"/>
              </w:rPr>
              <w:t xml:space="preserve"> supply</w:t>
            </w:r>
            <w:r w:rsidRPr="00DE4AC1">
              <w:rPr>
                <w:rFonts w:asciiTheme="minorHAnsi" w:eastAsia="Arial" w:hAnsiTheme="minorHAnsi" w:cstheme="minorHAnsi"/>
                <w:lang w:val="vi-VN"/>
              </w:rPr>
              <w:t xml:space="preserve"> life (***)</w:t>
            </w:r>
          </w:p>
        </w:tc>
        <w:tc>
          <w:tcPr>
            <w:tcW w:w="804" w:type="pct"/>
            <w:shd w:val="clear" w:color="auto" w:fill="auto"/>
            <w:vAlign w:val="center"/>
          </w:tcPr>
          <w:p w14:paraId="67D8EABE"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5.3.2</w:t>
            </w:r>
          </w:p>
          <w:p w14:paraId="07B27768"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836" w:type="pct"/>
            <w:shd w:val="clear" w:color="auto" w:fill="auto"/>
            <w:vAlign w:val="center"/>
          </w:tcPr>
          <w:p w14:paraId="649B9856"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8.3.3</w:t>
            </w:r>
          </w:p>
          <w:p w14:paraId="403006FD" w14:textId="77777777" w:rsidR="00B414F9" w:rsidRPr="00DE4AC1" w:rsidRDefault="00B414F9" w:rsidP="003D0953">
            <w:pPr>
              <w:widowControl w:val="0"/>
              <w:spacing w:before="40" w:after="20" w:line="240" w:lineRule="auto"/>
              <w:jc w:val="center"/>
              <w:rPr>
                <w:rFonts w:asciiTheme="minorHAnsi" w:eastAsia="Arial" w:hAnsiTheme="minorHAnsi" w:cstheme="minorHAnsi"/>
                <w:bCs/>
                <w:lang w:val="en-US"/>
              </w:rPr>
            </w:pPr>
            <w:r w:rsidRPr="00DE4AC1">
              <w:rPr>
                <w:rFonts w:asciiTheme="minorHAnsi" w:eastAsia="Arial" w:hAnsiTheme="minorHAnsi" w:cstheme="minorHAnsi"/>
                <w:bCs/>
                <w:lang w:val="en-US"/>
              </w:rPr>
              <w:t>TCVN 7568-25:2023</w:t>
            </w:r>
          </w:p>
        </w:tc>
        <w:tc>
          <w:tcPr>
            <w:tcW w:w="1112" w:type="pct"/>
            <w:vMerge/>
            <w:shd w:val="clear" w:color="auto" w:fill="auto"/>
          </w:tcPr>
          <w:p w14:paraId="0D88F96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AD4573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3EA50E1C" w14:textId="77777777" w:rsidTr="003D0953">
        <w:trPr>
          <w:trHeight w:val="77"/>
          <w:jc w:val="center"/>
        </w:trPr>
        <w:tc>
          <w:tcPr>
            <w:tcW w:w="302" w:type="pct"/>
            <w:vMerge/>
            <w:shd w:val="clear" w:color="auto" w:fill="auto"/>
            <w:vAlign w:val="center"/>
          </w:tcPr>
          <w:p w14:paraId="285FE90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27BBC1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rPr>
            </w:pPr>
          </w:p>
        </w:tc>
        <w:tc>
          <w:tcPr>
            <w:tcW w:w="925" w:type="pct"/>
            <w:shd w:val="clear" w:color="auto" w:fill="auto"/>
            <w:vAlign w:val="center"/>
          </w:tcPr>
          <w:p w14:paraId="5FEB6C36" w14:textId="77777777" w:rsidR="00B414F9" w:rsidRPr="00DE4AC1" w:rsidRDefault="00B414F9" w:rsidP="003D0953">
            <w:pPr>
              <w:pStyle w:val="Heading1"/>
              <w:keepNext w:val="0"/>
              <w:widowControl w:val="0"/>
              <w:numPr>
                <w:ilvl w:val="0"/>
                <w:numId w:val="0"/>
              </w:numPr>
              <w:spacing w:before="40" w:after="20"/>
              <w:jc w:val="both"/>
              <w:rPr>
                <w:rFonts w:asciiTheme="minorHAnsi" w:eastAsia="Arial" w:hAnsiTheme="minorHAnsi" w:cstheme="minorHAnsi"/>
                <w:b w:val="0"/>
                <w:sz w:val="22"/>
                <w:szCs w:val="22"/>
                <w:lang w:val="vi-VN"/>
              </w:rPr>
            </w:pPr>
            <w:r w:rsidRPr="00DE4AC1">
              <w:rPr>
                <w:rFonts w:asciiTheme="minorHAnsi" w:hAnsiTheme="minorHAnsi" w:cstheme="minorHAnsi"/>
                <w:b w:val="0"/>
                <w:lang w:val="vi-VN"/>
              </w:rPr>
              <w:t>24. Interference between systems of the same manufacturer (***)</w:t>
            </w:r>
          </w:p>
        </w:tc>
        <w:tc>
          <w:tcPr>
            <w:tcW w:w="804" w:type="pct"/>
            <w:shd w:val="clear" w:color="auto" w:fill="auto"/>
            <w:vAlign w:val="center"/>
          </w:tcPr>
          <w:p w14:paraId="65A333C0" w14:textId="77777777" w:rsidR="00B414F9" w:rsidRPr="00DE4AC1" w:rsidRDefault="00B414F9" w:rsidP="003D0953">
            <w:pPr>
              <w:widowControl w:val="0"/>
              <w:spacing w:before="40" w:after="2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4.2.5.2</w:t>
            </w:r>
          </w:p>
          <w:p w14:paraId="41053F51"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Arial" w:hAnsiTheme="minorHAnsi" w:cstheme="minorHAnsi"/>
                <w:lang w:val="en-US"/>
              </w:rPr>
              <w:t>TCVN 7568-25:2023</w:t>
            </w:r>
          </w:p>
        </w:tc>
        <w:tc>
          <w:tcPr>
            <w:tcW w:w="836" w:type="pct"/>
            <w:shd w:val="clear" w:color="auto" w:fill="auto"/>
            <w:vAlign w:val="center"/>
          </w:tcPr>
          <w:p w14:paraId="015AD5DB" w14:textId="77777777" w:rsidR="00B414F9" w:rsidRPr="00DE4AC1" w:rsidRDefault="00B414F9" w:rsidP="003D0953">
            <w:pPr>
              <w:widowControl w:val="0"/>
              <w:spacing w:before="40" w:after="2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8.2.6</w:t>
            </w:r>
          </w:p>
          <w:p w14:paraId="14CAD45B" w14:textId="77777777" w:rsidR="00B414F9" w:rsidRPr="00DE4AC1" w:rsidRDefault="00B414F9" w:rsidP="003D0953">
            <w:pPr>
              <w:widowControl w:val="0"/>
              <w:spacing w:before="40" w:after="20" w:line="240" w:lineRule="auto"/>
              <w:jc w:val="center"/>
              <w:rPr>
                <w:rFonts w:asciiTheme="minorHAnsi" w:eastAsia="Times New Roman" w:hAnsiTheme="minorHAnsi" w:cstheme="minorHAnsi"/>
              </w:rPr>
            </w:pPr>
            <w:r w:rsidRPr="00DE4AC1">
              <w:rPr>
                <w:rFonts w:asciiTheme="minorHAnsi" w:eastAsia="Arial" w:hAnsiTheme="minorHAnsi" w:cstheme="minorHAnsi"/>
                <w:lang w:val="en-US"/>
              </w:rPr>
              <w:t>TCVN 7568-25:2023</w:t>
            </w:r>
          </w:p>
        </w:tc>
        <w:tc>
          <w:tcPr>
            <w:tcW w:w="1112" w:type="pct"/>
            <w:vMerge/>
            <w:shd w:val="clear" w:color="auto" w:fill="auto"/>
          </w:tcPr>
          <w:p w14:paraId="4441577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9C53C3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0DF81C3F" w14:textId="77777777" w:rsidTr="003D0953">
        <w:trPr>
          <w:trHeight w:val="77"/>
          <w:jc w:val="center"/>
        </w:trPr>
        <w:tc>
          <w:tcPr>
            <w:tcW w:w="302" w:type="pct"/>
            <w:vMerge w:val="restart"/>
            <w:shd w:val="clear" w:color="auto" w:fill="auto"/>
            <w:vAlign w:val="center"/>
          </w:tcPr>
          <w:p w14:paraId="5D1B1E1D" w14:textId="77777777" w:rsidR="00B414F9" w:rsidRPr="00DE4AC1" w:rsidRDefault="00B414F9" w:rsidP="003D0953">
            <w:pPr>
              <w:pStyle w:val="Heading3"/>
              <w:keepNext w:val="0"/>
              <w:keepLines w:val="0"/>
              <w:widowControl w:val="0"/>
              <w:spacing w:before="60" w:after="60"/>
              <w:rPr>
                <w:rFonts w:asciiTheme="minorHAnsi" w:hAnsiTheme="minorHAnsi" w:cstheme="minorHAnsi"/>
                <w:sz w:val="22"/>
                <w:lang w:eastAsia="vi-VN"/>
              </w:rPr>
            </w:pPr>
          </w:p>
        </w:tc>
        <w:tc>
          <w:tcPr>
            <w:tcW w:w="475" w:type="pct"/>
            <w:vMerge w:val="restart"/>
            <w:shd w:val="clear" w:color="auto" w:fill="auto"/>
            <w:vAlign w:val="center"/>
          </w:tcPr>
          <w:p w14:paraId="745F257C" w14:textId="77777777" w:rsidR="00B414F9" w:rsidRPr="00DE4AC1" w:rsidRDefault="00B414F9" w:rsidP="003D0953">
            <w:pPr>
              <w:widowControl w:val="0"/>
              <w:spacing w:before="60" w:after="60" w:line="240" w:lineRule="auto"/>
              <w:ind w:left="-57" w:right="-57"/>
              <w:jc w:val="center"/>
              <w:rPr>
                <w:rFonts w:asciiTheme="minorHAnsi" w:eastAsia="Times New Roman" w:hAnsiTheme="minorHAnsi" w:cstheme="minorHAnsi"/>
                <w:b/>
                <w:bCs/>
              </w:rPr>
            </w:pPr>
            <w:r w:rsidRPr="00DE4AC1">
              <w:rPr>
                <w:rFonts w:ascii="Arial" w:eastAsia="Times New Roman" w:hAnsi="Arial" w:cs="Arial"/>
                <w:b/>
                <w:bCs/>
                <w:lang w:val="vi-VN"/>
              </w:rPr>
              <w:t>Suction</w:t>
            </w:r>
            <w:r w:rsidRPr="00DE4AC1">
              <w:rPr>
                <w:rFonts w:ascii="Arial" w:eastAsia="Times New Roman" w:hAnsi="Arial" w:cs="Arial"/>
                <w:b/>
                <w:bCs/>
                <w:lang w:val="en-US"/>
              </w:rPr>
              <w:t>-</w:t>
            </w:r>
            <w:r w:rsidRPr="00DE4AC1">
              <w:rPr>
                <w:rFonts w:ascii="Arial" w:eastAsia="Times New Roman" w:hAnsi="Arial" w:cs="Arial"/>
                <w:b/>
                <w:bCs/>
                <w:lang w:val="vi-VN"/>
              </w:rPr>
              <w:t xml:space="preserve">type smoke </w:t>
            </w:r>
            <w:r w:rsidRPr="00DE4AC1">
              <w:rPr>
                <w:rFonts w:ascii="Arial" w:eastAsia="Times New Roman" w:hAnsi="Arial" w:cs="Arial"/>
                <w:b/>
                <w:bCs/>
                <w:lang w:val="en-US"/>
              </w:rPr>
              <w:t xml:space="preserve">detector </w:t>
            </w:r>
            <w:r w:rsidRPr="00DE4AC1">
              <w:rPr>
                <w:rFonts w:asciiTheme="minorHAnsi" w:eastAsia="Times New Roman" w:hAnsiTheme="minorHAnsi" w:cstheme="minorHAnsi"/>
                <w:b/>
                <w:bCs/>
              </w:rPr>
              <w:t>(Suction-type smoke detector)</w:t>
            </w:r>
          </w:p>
        </w:tc>
        <w:tc>
          <w:tcPr>
            <w:tcW w:w="925" w:type="pct"/>
            <w:shd w:val="clear" w:color="auto" w:fill="auto"/>
            <w:vAlign w:val="center"/>
          </w:tcPr>
          <w:p w14:paraId="012DF5EB"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 xml:space="preserve">1. Repeatability  </w:t>
            </w:r>
          </w:p>
        </w:tc>
        <w:tc>
          <w:tcPr>
            <w:tcW w:w="804" w:type="pct"/>
            <w:shd w:val="clear" w:color="auto" w:fill="auto"/>
            <w:vAlign w:val="center"/>
          </w:tcPr>
          <w:p w14:paraId="5B3FF330"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5.2.3</w:t>
            </w:r>
          </w:p>
          <w:p w14:paraId="3F6168D5"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16FF8401"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5.2.2</w:t>
            </w:r>
          </w:p>
          <w:p w14:paraId="6377DEEC"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val="restart"/>
            <w:shd w:val="clear" w:color="auto" w:fill="auto"/>
            <w:vAlign w:val="center"/>
          </w:tcPr>
          <w:p w14:paraId="08AFE54B" w14:textId="070C0DF0" w:rsidR="00B414F9" w:rsidRPr="00DE4AC1" w:rsidRDefault="00B414F9" w:rsidP="003D0953">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lot (n), specifically as follows:</w:t>
            </w:r>
          </w:p>
          <w:p w14:paraId="5EFC34C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0C80A70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lastRenderedPageBreak/>
              <w:t>+ If n ≤ 1,000, take 6 samples;</w:t>
            </w:r>
          </w:p>
          <w:p w14:paraId="3E94AC5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12 samples;</w:t>
            </w:r>
          </w:p>
          <w:p w14:paraId="68A4FFB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w:t>
            </w:r>
            <w:r w:rsidRPr="00DE4AC1">
              <w:rPr>
                <w:rFonts w:asciiTheme="minorHAnsi" w:eastAsia="Times New Roman" w:hAnsiTheme="minorHAnsi" w:cstheme="minorHAnsi"/>
                <w:spacing w:val="-6"/>
                <w:lang w:val="en-US" w:eastAsia="vi-VN"/>
              </w:rPr>
              <w:t xml:space="preserve"> </w:t>
            </w:r>
            <w:r w:rsidRPr="00DE4AC1">
              <w:rPr>
                <w:rFonts w:asciiTheme="minorHAnsi" w:eastAsia="Times New Roman" w:hAnsiTheme="minorHAnsi" w:cstheme="minorHAnsi"/>
                <w:spacing w:val="-6"/>
                <w:lang w:val="vi-VN" w:eastAsia="vi-VN"/>
              </w:rPr>
              <w:t xml:space="preserve"> take 18 samples;</w:t>
            </w:r>
          </w:p>
          <w:p w14:paraId="1CF2F57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24 </w:t>
            </w:r>
            <w:r w:rsidRPr="00DE4AC1">
              <w:rPr>
                <w:rFonts w:asciiTheme="minorHAnsi" w:eastAsia="Times New Roman" w:hAnsiTheme="minorHAnsi" w:cstheme="minorHAnsi"/>
                <w:spacing w:val="-6"/>
                <w:lang w:val="vi-VN" w:eastAsia="vi-VN"/>
              </w:rPr>
              <w:t xml:space="preserve">samples </w:t>
            </w:r>
            <w:r w:rsidRPr="00DE4AC1">
              <w:rPr>
                <w:rFonts w:asciiTheme="minorHAnsi" w:eastAsia="Times New Roman" w:hAnsiTheme="minorHAnsi" w:cstheme="minorHAnsi"/>
                <w:spacing w:val="-6"/>
                <w:lang w:val="pt-BR" w:eastAsia="vi-VN"/>
              </w:rPr>
              <w:t>.</w:t>
            </w:r>
          </w:p>
          <w:p w14:paraId="2FBF6B8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w:t>
            </w:r>
            <w:r w:rsidRPr="00DE4AC1">
              <w:rPr>
                <w:rFonts w:asciiTheme="minorHAnsi" w:eastAsia="Times New Roman" w:hAnsiTheme="minorHAnsi" w:cstheme="minorHAnsi"/>
                <w:spacing w:val="-4"/>
                <w:lang w:val="vi-VN" w:eastAsia="vi-VN"/>
              </w:rPr>
              <w:t xml:space="preserve">he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5D8C4A8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03 samples;</w:t>
            </w:r>
          </w:p>
          <w:p w14:paraId="6A149B0C"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6 samples;</w:t>
            </w:r>
          </w:p>
          <w:p w14:paraId="338D126C"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09 samples;</w:t>
            </w:r>
          </w:p>
          <w:p w14:paraId="460884C3" w14:textId="77777777" w:rsidR="00B414F9" w:rsidRPr="00DE4AC1" w:rsidRDefault="00B414F9" w:rsidP="003D0953">
            <w:pPr>
              <w:widowControl w:val="0"/>
              <w:spacing w:before="60" w:after="60" w:line="240" w:lineRule="auto"/>
              <w:rPr>
                <w:rFonts w:asciiTheme="minorHAnsi" w:eastAsia="Times New Roman" w:hAnsiTheme="minorHAnsi" w:cstheme="minorHAnsi"/>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12 samples</w:t>
            </w:r>
          </w:p>
          <w:p w14:paraId="4FDA0A4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val="restart"/>
            <w:shd w:val="clear" w:color="auto" w:fill="auto"/>
            <w:vAlign w:val="center"/>
          </w:tcPr>
          <w:p w14:paraId="7AC90CAC"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en-US" w:eastAsia="vi-VN"/>
              </w:rPr>
              <w:lastRenderedPageBreak/>
              <w:t>8531.10.30</w:t>
            </w:r>
          </w:p>
        </w:tc>
      </w:tr>
      <w:tr w:rsidR="00B414F9" w:rsidRPr="00DE4AC1" w14:paraId="3A8ED88B" w14:textId="77777777" w:rsidTr="003D0953">
        <w:trPr>
          <w:trHeight w:val="77"/>
          <w:jc w:val="center"/>
        </w:trPr>
        <w:tc>
          <w:tcPr>
            <w:tcW w:w="302" w:type="pct"/>
            <w:vMerge/>
            <w:shd w:val="clear" w:color="auto" w:fill="auto"/>
            <w:vAlign w:val="center"/>
          </w:tcPr>
          <w:p w14:paraId="026056C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4EF065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20D2E17F"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2. Reproducibility</w:t>
            </w:r>
          </w:p>
        </w:tc>
        <w:tc>
          <w:tcPr>
            <w:tcW w:w="804" w:type="pct"/>
            <w:shd w:val="clear" w:color="auto" w:fill="auto"/>
            <w:vAlign w:val="center"/>
          </w:tcPr>
          <w:p w14:paraId="55217DDB"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5.3.3</w:t>
            </w:r>
          </w:p>
          <w:p w14:paraId="00E627A9"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188C1D7E"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5.3.2</w:t>
            </w:r>
          </w:p>
          <w:p w14:paraId="52542CDC"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shd w:val="clear" w:color="auto" w:fill="auto"/>
          </w:tcPr>
          <w:p w14:paraId="0249E13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75171F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08A5C660" w14:textId="77777777" w:rsidTr="003D0953">
        <w:trPr>
          <w:trHeight w:val="77"/>
          <w:jc w:val="center"/>
        </w:trPr>
        <w:tc>
          <w:tcPr>
            <w:tcW w:w="302" w:type="pct"/>
            <w:vMerge/>
            <w:shd w:val="clear" w:color="auto" w:fill="auto"/>
            <w:vAlign w:val="center"/>
          </w:tcPr>
          <w:p w14:paraId="151630F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F61B08E"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31BEE0DF"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3. Variation of power supply voltage</w:t>
            </w:r>
          </w:p>
        </w:tc>
        <w:tc>
          <w:tcPr>
            <w:tcW w:w="804" w:type="pct"/>
            <w:shd w:val="clear" w:color="auto" w:fill="auto"/>
            <w:vAlign w:val="center"/>
          </w:tcPr>
          <w:p w14:paraId="02C5A814"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5.4.3</w:t>
            </w:r>
          </w:p>
          <w:p w14:paraId="73CDAB4E"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3431B757"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5.4.2</w:t>
            </w:r>
          </w:p>
          <w:p w14:paraId="725353A7"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shd w:val="clear" w:color="auto" w:fill="auto"/>
          </w:tcPr>
          <w:p w14:paraId="01BD1FB7"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F764E4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CCF8A26" w14:textId="77777777" w:rsidTr="003D0953">
        <w:trPr>
          <w:trHeight w:val="77"/>
          <w:jc w:val="center"/>
        </w:trPr>
        <w:tc>
          <w:tcPr>
            <w:tcW w:w="302" w:type="pct"/>
            <w:vMerge/>
            <w:shd w:val="clear" w:color="auto" w:fill="auto"/>
            <w:vAlign w:val="center"/>
          </w:tcPr>
          <w:p w14:paraId="5AB80D6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1E792B8"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0BF47650"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 xml:space="preserve">4. Hot and dry </w:t>
            </w:r>
            <w:r w:rsidRPr="00DE4AC1">
              <w:rPr>
                <w:rFonts w:asciiTheme="minorHAnsi" w:hAnsiTheme="minorHAnsi" w:cstheme="minorHAnsi"/>
                <w:b w:val="0"/>
                <w:sz w:val="22"/>
                <w:szCs w:val="22"/>
                <w:lang w:val="vi-VN"/>
              </w:rPr>
              <w:lastRenderedPageBreak/>
              <w:t>conditions (operating)</w:t>
            </w:r>
          </w:p>
        </w:tc>
        <w:tc>
          <w:tcPr>
            <w:tcW w:w="804" w:type="pct"/>
            <w:shd w:val="clear" w:color="auto" w:fill="auto"/>
            <w:vAlign w:val="center"/>
          </w:tcPr>
          <w:p w14:paraId="3C6B89E5"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lastRenderedPageBreak/>
              <w:t>5.5.3</w:t>
            </w:r>
          </w:p>
          <w:p w14:paraId="0495DDD4"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lastRenderedPageBreak/>
              <w:t>TCVN 7568-20:2016</w:t>
            </w:r>
          </w:p>
        </w:tc>
        <w:tc>
          <w:tcPr>
            <w:tcW w:w="836" w:type="pct"/>
            <w:shd w:val="clear" w:color="auto" w:fill="auto"/>
            <w:vAlign w:val="center"/>
          </w:tcPr>
          <w:p w14:paraId="046BB402"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lastRenderedPageBreak/>
              <w:t>5.5.2</w:t>
            </w:r>
          </w:p>
          <w:p w14:paraId="32E567BA"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lastRenderedPageBreak/>
              <w:t>TCVN 7568-20:2016</w:t>
            </w:r>
          </w:p>
        </w:tc>
        <w:tc>
          <w:tcPr>
            <w:tcW w:w="1112" w:type="pct"/>
            <w:vMerge/>
            <w:shd w:val="clear" w:color="auto" w:fill="auto"/>
          </w:tcPr>
          <w:p w14:paraId="25C90A7C"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CA40E91"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50655479" w14:textId="77777777" w:rsidTr="003D0953">
        <w:trPr>
          <w:trHeight w:val="77"/>
          <w:jc w:val="center"/>
        </w:trPr>
        <w:tc>
          <w:tcPr>
            <w:tcW w:w="302" w:type="pct"/>
            <w:vMerge/>
            <w:shd w:val="clear" w:color="auto" w:fill="auto"/>
            <w:vAlign w:val="center"/>
          </w:tcPr>
          <w:p w14:paraId="30F3937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B6E31C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1D775896"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5. Humidity and heat conditions, steady state (operating)</w:t>
            </w:r>
          </w:p>
        </w:tc>
        <w:tc>
          <w:tcPr>
            <w:tcW w:w="804" w:type="pct"/>
            <w:shd w:val="clear" w:color="auto" w:fill="auto"/>
            <w:vAlign w:val="center"/>
          </w:tcPr>
          <w:p w14:paraId="068E3110"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5.7.3</w:t>
            </w:r>
          </w:p>
          <w:p w14:paraId="17FCD9A1"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5A35AC69"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5.7.2</w:t>
            </w:r>
          </w:p>
          <w:p w14:paraId="58241774"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shd w:val="clear" w:color="auto" w:fill="auto"/>
          </w:tcPr>
          <w:p w14:paraId="7BA498C6"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485E9C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eastAsia="vi-VN"/>
              </w:rPr>
            </w:pPr>
          </w:p>
        </w:tc>
      </w:tr>
      <w:tr w:rsidR="00B414F9" w:rsidRPr="00DE4AC1" w14:paraId="2997AD71" w14:textId="77777777" w:rsidTr="003D0953">
        <w:trPr>
          <w:trHeight w:val="77"/>
          <w:jc w:val="center"/>
        </w:trPr>
        <w:tc>
          <w:tcPr>
            <w:tcW w:w="302" w:type="pct"/>
            <w:vMerge/>
            <w:shd w:val="clear" w:color="auto" w:fill="auto"/>
            <w:vAlign w:val="center"/>
          </w:tcPr>
          <w:p w14:paraId="5A668B2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AF6732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4BAB5F6D"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6. Humidity and heat conditions, steady state (*)</w:t>
            </w:r>
          </w:p>
        </w:tc>
        <w:tc>
          <w:tcPr>
            <w:tcW w:w="804" w:type="pct"/>
            <w:shd w:val="clear" w:color="auto" w:fill="auto"/>
            <w:vAlign w:val="center"/>
          </w:tcPr>
          <w:p w14:paraId="0878B969"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5.8.3</w:t>
            </w:r>
          </w:p>
          <w:p w14:paraId="1A6D9856"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7979CEA4"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5.8.2</w:t>
            </w:r>
          </w:p>
          <w:p w14:paraId="50F95AA5"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shd w:val="clear" w:color="auto" w:fill="auto"/>
          </w:tcPr>
          <w:p w14:paraId="0917498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D6C94D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321AEC3" w14:textId="77777777" w:rsidTr="003D0953">
        <w:trPr>
          <w:trHeight w:val="77"/>
          <w:jc w:val="center"/>
        </w:trPr>
        <w:tc>
          <w:tcPr>
            <w:tcW w:w="302" w:type="pct"/>
            <w:vMerge/>
            <w:shd w:val="clear" w:color="auto" w:fill="auto"/>
            <w:vAlign w:val="center"/>
          </w:tcPr>
          <w:p w14:paraId="3AE582A5"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1D1CF6F"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390F807C"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7. Corrosion of sulfide dioxide (SO</w:t>
            </w:r>
            <w:r w:rsidRPr="00DE4AC1">
              <w:rPr>
                <w:rFonts w:asciiTheme="minorHAnsi" w:hAnsiTheme="minorHAnsi" w:cstheme="minorHAnsi"/>
                <w:b w:val="0"/>
                <w:sz w:val="22"/>
                <w:szCs w:val="22"/>
                <w:vertAlign w:val="subscript"/>
              </w:rPr>
              <w:t xml:space="preserve">2 </w:t>
            </w:r>
            <w:r w:rsidRPr="00DE4AC1">
              <w:rPr>
                <w:rFonts w:asciiTheme="minorHAnsi" w:hAnsiTheme="minorHAnsi" w:cstheme="minorHAnsi"/>
                <w:b w:val="0"/>
                <w:sz w:val="22"/>
                <w:szCs w:val="22"/>
              </w:rPr>
              <w:t>) (*)</w:t>
            </w:r>
          </w:p>
        </w:tc>
        <w:tc>
          <w:tcPr>
            <w:tcW w:w="804" w:type="pct"/>
            <w:shd w:val="clear" w:color="auto" w:fill="auto"/>
            <w:vAlign w:val="center"/>
          </w:tcPr>
          <w:p w14:paraId="22C0E080"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5.9.3</w:t>
            </w:r>
          </w:p>
          <w:p w14:paraId="5C7164F7"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053B491A"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5.9.2</w:t>
            </w:r>
          </w:p>
          <w:p w14:paraId="4E70171A"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shd w:val="clear" w:color="auto" w:fill="auto"/>
          </w:tcPr>
          <w:p w14:paraId="3D33242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DFFA31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413D2B7" w14:textId="77777777" w:rsidTr="003D0953">
        <w:trPr>
          <w:trHeight w:val="77"/>
          <w:jc w:val="center"/>
        </w:trPr>
        <w:tc>
          <w:tcPr>
            <w:tcW w:w="302" w:type="pct"/>
            <w:vMerge/>
            <w:shd w:val="clear" w:color="auto" w:fill="auto"/>
            <w:vAlign w:val="center"/>
          </w:tcPr>
          <w:p w14:paraId="3E3A21D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7320FE0"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3697E722"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8. Shock (operating)</w:t>
            </w:r>
          </w:p>
        </w:tc>
        <w:tc>
          <w:tcPr>
            <w:tcW w:w="804" w:type="pct"/>
            <w:shd w:val="clear" w:color="auto" w:fill="auto"/>
            <w:vAlign w:val="center"/>
          </w:tcPr>
          <w:p w14:paraId="7C8AC642"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5.10.3</w:t>
            </w:r>
          </w:p>
          <w:p w14:paraId="72E4DA0B"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508DD2CE"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5.10.2</w:t>
            </w:r>
          </w:p>
          <w:p w14:paraId="6BDCF795"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shd w:val="clear" w:color="auto" w:fill="auto"/>
          </w:tcPr>
          <w:p w14:paraId="17130BA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0B3280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860ACE4" w14:textId="77777777" w:rsidTr="003D0953">
        <w:trPr>
          <w:trHeight w:val="77"/>
          <w:jc w:val="center"/>
        </w:trPr>
        <w:tc>
          <w:tcPr>
            <w:tcW w:w="302" w:type="pct"/>
            <w:vMerge/>
            <w:shd w:val="clear" w:color="auto" w:fill="auto"/>
            <w:vAlign w:val="center"/>
          </w:tcPr>
          <w:p w14:paraId="07876A1C"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0FE6D6A"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6BB87304"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9. Impact (operating)</w:t>
            </w:r>
          </w:p>
        </w:tc>
        <w:tc>
          <w:tcPr>
            <w:tcW w:w="804" w:type="pct"/>
            <w:shd w:val="clear" w:color="auto" w:fill="auto"/>
            <w:vAlign w:val="center"/>
          </w:tcPr>
          <w:p w14:paraId="1E2155DE"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5.11.3</w:t>
            </w:r>
          </w:p>
          <w:p w14:paraId="7FE7F166"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0024C866"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5.11.2</w:t>
            </w:r>
          </w:p>
          <w:p w14:paraId="1E28ABBA"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shd w:val="clear" w:color="auto" w:fill="auto"/>
          </w:tcPr>
          <w:p w14:paraId="1950BAA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915E78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5A388FB6" w14:textId="77777777" w:rsidTr="003D0953">
        <w:trPr>
          <w:trHeight w:val="77"/>
          <w:jc w:val="center"/>
        </w:trPr>
        <w:tc>
          <w:tcPr>
            <w:tcW w:w="302" w:type="pct"/>
            <w:vMerge/>
            <w:shd w:val="clear" w:color="auto" w:fill="auto"/>
            <w:vAlign w:val="center"/>
          </w:tcPr>
          <w:p w14:paraId="5FD5882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DD564DD"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1E8B2F34"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lang w:val="de-AT"/>
              </w:rPr>
              <w:t>10. Sinusoidal vibration and oscillation (operating)</w:t>
            </w:r>
          </w:p>
        </w:tc>
        <w:tc>
          <w:tcPr>
            <w:tcW w:w="804" w:type="pct"/>
            <w:shd w:val="clear" w:color="auto" w:fill="auto"/>
            <w:vAlign w:val="center"/>
          </w:tcPr>
          <w:p w14:paraId="5C9EAB37"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5.12.3</w:t>
            </w:r>
          </w:p>
          <w:p w14:paraId="4E1B4834"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07ADC9F6"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5.12.2</w:t>
            </w:r>
          </w:p>
          <w:p w14:paraId="31299864"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shd w:val="clear" w:color="auto" w:fill="auto"/>
          </w:tcPr>
          <w:p w14:paraId="23C80CB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C9DBBC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3D952DC" w14:textId="77777777" w:rsidTr="003D0953">
        <w:trPr>
          <w:trHeight w:val="77"/>
          <w:jc w:val="center"/>
        </w:trPr>
        <w:tc>
          <w:tcPr>
            <w:tcW w:w="302" w:type="pct"/>
            <w:vMerge/>
            <w:shd w:val="clear" w:color="auto" w:fill="auto"/>
            <w:vAlign w:val="center"/>
          </w:tcPr>
          <w:p w14:paraId="46EE269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94B30CB"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149BAF98"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lang w:val="de-AT"/>
              </w:rPr>
              <w:t>11. Sinusoidal vibration and oscillation (durability) (*)</w:t>
            </w:r>
          </w:p>
        </w:tc>
        <w:tc>
          <w:tcPr>
            <w:tcW w:w="804" w:type="pct"/>
            <w:shd w:val="clear" w:color="auto" w:fill="auto"/>
            <w:vAlign w:val="center"/>
          </w:tcPr>
          <w:p w14:paraId="33AC1783"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5.13.3</w:t>
            </w:r>
          </w:p>
          <w:p w14:paraId="6C0EC664"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0DDDE750"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5.13.2</w:t>
            </w:r>
          </w:p>
          <w:p w14:paraId="14FF9AA4"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shd w:val="clear" w:color="auto" w:fill="auto"/>
          </w:tcPr>
          <w:p w14:paraId="2CDC505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B03978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3E4105D" w14:textId="77777777" w:rsidTr="003D0953">
        <w:trPr>
          <w:trHeight w:val="77"/>
          <w:jc w:val="center"/>
        </w:trPr>
        <w:tc>
          <w:tcPr>
            <w:tcW w:w="302" w:type="pct"/>
            <w:vMerge/>
            <w:shd w:val="clear" w:color="auto" w:fill="auto"/>
            <w:vAlign w:val="center"/>
          </w:tcPr>
          <w:p w14:paraId="734CB7E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13928F5"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val="vi-VN"/>
              </w:rPr>
            </w:pPr>
          </w:p>
        </w:tc>
        <w:tc>
          <w:tcPr>
            <w:tcW w:w="925" w:type="pct"/>
            <w:shd w:val="clear" w:color="auto" w:fill="auto"/>
            <w:vAlign w:val="center"/>
          </w:tcPr>
          <w:p w14:paraId="68E536D0" w14:textId="77777777" w:rsidR="00B414F9" w:rsidRPr="00DE4AC1" w:rsidRDefault="00B414F9" w:rsidP="003D0953">
            <w:pPr>
              <w:pStyle w:val="Heading1"/>
              <w:keepNext w:val="0"/>
              <w:widowControl w:val="0"/>
              <w:numPr>
                <w:ilvl w:val="0"/>
                <w:numId w:val="0"/>
              </w:numPr>
              <w:spacing w:before="40" w:after="6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12. Sensitivity to fire (*)</w:t>
            </w:r>
          </w:p>
        </w:tc>
        <w:tc>
          <w:tcPr>
            <w:tcW w:w="804" w:type="pct"/>
            <w:shd w:val="clear" w:color="auto" w:fill="auto"/>
            <w:vAlign w:val="center"/>
          </w:tcPr>
          <w:p w14:paraId="3C74B469"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5.15.3</w:t>
            </w:r>
          </w:p>
          <w:p w14:paraId="6439FABB"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836" w:type="pct"/>
            <w:shd w:val="clear" w:color="auto" w:fill="auto"/>
            <w:vAlign w:val="center"/>
          </w:tcPr>
          <w:p w14:paraId="1F54C8EE"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5.15.2</w:t>
            </w:r>
          </w:p>
          <w:p w14:paraId="12AD02A5" w14:textId="77777777" w:rsidR="00B414F9" w:rsidRPr="00DE4AC1" w:rsidRDefault="00B414F9" w:rsidP="003D0953">
            <w:pPr>
              <w:widowControl w:val="0"/>
              <w:spacing w:before="40" w:after="60" w:line="240" w:lineRule="auto"/>
              <w:jc w:val="center"/>
              <w:rPr>
                <w:rFonts w:asciiTheme="minorHAnsi" w:eastAsia="Times New Roman" w:hAnsiTheme="minorHAnsi" w:cstheme="minorHAnsi"/>
                <w:bCs/>
              </w:rPr>
            </w:pPr>
            <w:r w:rsidRPr="00DE4AC1">
              <w:rPr>
                <w:rFonts w:asciiTheme="minorHAnsi" w:eastAsia="Times New Roman" w:hAnsiTheme="minorHAnsi" w:cstheme="minorHAnsi"/>
                <w:bCs/>
              </w:rPr>
              <w:t>TCVN 7568-20:2016</w:t>
            </w:r>
          </w:p>
        </w:tc>
        <w:tc>
          <w:tcPr>
            <w:tcW w:w="1112" w:type="pct"/>
            <w:vMerge/>
            <w:shd w:val="clear" w:color="auto" w:fill="auto"/>
          </w:tcPr>
          <w:p w14:paraId="124B1F8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706331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A242082" w14:textId="77777777" w:rsidTr="003D0953">
        <w:trPr>
          <w:trHeight w:val="77"/>
          <w:jc w:val="center"/>
        </w:trPr>
        <w:tc>
          <w:tcPr>
            <w:tcW w:w="302" w:type="pct"/>
            <w:vMerge w:val="restart"/>
            <w:shd w:val="clear" w:color="auto" w:fill="auto"/>
            <w:vAlign w:val="center"/>
          </w:tcPr>
          <w:p w14:paraId="0F54B367" w14:textId="77777777" w:rsidR="00B414F9" w:rsidRPr="00DE4AC1" w:rsidRDefault="00B414F9" w:rsidP="003D0953">
            <w:pPr>
              <w:pStyle w:val="Heading3"/>
              <w:keepNext w:val="0"/>
              <w:keepLines w:val="0"/>
              <w:widowControl w:val="0"/>
              <w:spacing w:before="60" w:after="60"/>
              <w:rPr>
                <w:rFonts w:asciiTheme="minorHAnsi" w:hAnsiTheme="minorHAnsi" w:cstheme="minorHAnsi"/>
                <w:sz w:val="22"/>
                <w:lang w:eastAsia="vi-VN"/>
              </w:rPr>
            </w:pPr>
            <w:bookmarkStart w:id="10" w:name="_Hlk135224625"/>
          </w:p>
        </w:tc>
        <w:tc>
          <w:tcPr>
            <w:tcW w:w="475" w:type="pct"/>
            <w:vMerge w:val="restart"/>
            <w:shd w:val="clear" w:color="auto" w:fill="auto"/>
            <w:vAlign w:val="center"/>
          </w:tcPr>
          <w:p w14:paraId="3F733462" w14:textId="77777777" w:rsidR="00B414F9" w:rsidRPr="00DE4AC1" w:rsidRDefault="00B414F9" w:rsidP="003D0953">
            <w:pPr>
              <w:widowControl w:val="0"/>
              <w:spacing w:before="60" w:after="60" w:line="240" w:lineRule="auto"/>
              <w:ind w:left="-57" w:right="-57"/>
              <w:jc w:val="center"/>
              <w:rPr>
                <w:rFonts w:asciiTheme="minorHAnsi" w:eastAsia="Times New Roman" w:hAnsiTheme="minorHAnsi" w:cstheme="minorHAnsi"/>
                <w:b/>
                <w:bCs/>
                <w:lang w:val="vi-VN"/>
              </w:rPr>
            </w:pPr>
            <w:r w:rsidRPr="00DE4AC1">
              <w:rPr>
                <w:rFonts w:ascii="Arial" w:hAnsi="Arial" w:cs="Arial"/>
                <w:b/>
                <w:bCs/>
                <w:shd w:val="clear" w:color="auto" w:fill="FFFFFF"/>
                <w:lang w:val="en-US"/>
              </w:rPr>
              <w:t xml:space="preserve">Smoke detector </w:t>
            </w:r>
            <w:r w:rsidRPr="00DE4AC1">
              <w:rPr>
                <w:rFonts w:ascii="Arial" w:hAnsi="Arial" w:cs="Arial"/>
                <w:b/>
                <w:bCs/>
                <w:shd w:val="clear" w:color="auto" w:fill="FFFFFF"/>
                <w:lang w:val="vi-VN"/>
              </w:rPr>
              <w:t xml:space="preserve">used in pipelines </w:t>
            </w:r>
            <w:r w:rsidRPr="00DE4AC1">
              <w:rPr>
                <w:rFonts w:asciiTheme="minorHAnsi" w:eastAsia="Times New Roman" w:hAnsiTheme="minorHAnsi" w:cstheme="minorHAnsi"/>
                <w:b/>
                <w:bCs/>
              </w:rPr>
              <w:t xml:space="preserve">(Smoke detector used in the </w:t>
            </w:r>
            <w:r w:rsidRPr="00DE4AC1">
              <w:rPr>
                <w:rFonts w:asciiTheme="minorHAnsi" w:eastAsia="Times New Roman" w:hAnsiTheme="minorHAnsi" w:cstheme="minorHAnsi"/>
                <w:b/>
                <w:bCs/>
              </w:rPr>
              <w:lastRenderedPageBreak/>
              <w:t>pipelines)</w:t>
            </w:r>
          </w:p>
        </w:tc>
        <w:tc>
          <w:tcPr>
            <w:tcW w:w="925" w:type="pct"/>
            <w:shd w:val="clear" w:color="auto" w:fill="auto"/>
            <w:vAlign w:val="center"/>
          </w:tcPr>
          <w:p w14:paraId="41AD75C2"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lastRenderedPageBreak/>
              <w:t xml:space="preserve">1. Repeatability </w:t>
            </w:r>
          </w:p>
        </w:tc>
        <w:tc>
          <w:tcPr>
            <w:tcW w:w="804" w:type="pct"/>
            <w:shd w:val="clear" w:color="auto" w:fill="auto"/>
            <w:vAlign w:val="center"/>
          </w:tcPr>
          <w:p w14:paraId="368B6B5E"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5.2.3</w:t>
            </w:r>
          </w:p>
          <w:p w14:paraId="1DA2D176"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0A4A6D51"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5.2.2</w:t>
            </w:r>
          </w:p>
          <w:p w14:paraId="645080E9"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val="restart"/>
            <w:shd w:val="clear" w:color="auto" w:fill="auto"/>
            <w:vAlign w:val="center"/>
          </w:tcPr>
          <w:p w14:paraId="7F6E453B" w14:textId="318BE9AB" w:rsidR="00B414F9" w:rsidRPr="00DE4AC1" w:rsidRDefault="00B414F9" w:rsidP="003D0953">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lastRenderedPageBreak/>
              <w:t>(n), specifically as follows:</w:t>
            </w:r>
          </w:p>
          <w:p w14:paraId="4462D96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1F3C0124"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11 samples;</w:t>
            </w:r>
          </w:p>
          <w:p w14:paraId="5C04940C"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22 samples;</w:t>
            </w:r>
          </w:p>
          <w:p w14:paraId="36B0859F"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33 samples;</w:t>
            </w:r>
          </w:p>
          <w:p w14:paraId="2D0308D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4 </w:t>
            </w:r>
            <w:r w:rsidRPr="00DE4AC1">
              <w:rPr>
                <w:rFonts w:asciiTheme="minorHAnsi" w:eastAsia="Times New Roman" w:hAnsiTheme="minorHAnsi" w:cstheme="minorHAnsi"/>
                <w:spacing w:val="-6"/>
                <w:lang w:val="vi-VN" w:eastAsia="vi-VN"/>
              </w:rPr>
              <w:t xml:space="preserve">4 samples </w:t>
            </w:r>
            <w:r w:rsidRPr="00DE4AC1">
              <w:rPr>
                <w:rFonts w:asciiTheme="minorHAnsi" w:eastAsia="Times New Roman" w:hAnsiTheme="minorHAnsi" w:cstheme="minorHAnsi"/>
                <w:spacing w:val="-6"/>
                <w:lang w:val="pt-BR" w:eastAsia="vi-VN"/>
              </w:rPr>
              <w:t>.</w:t>
            </w:r>
          </w:p>
          <w:p w14:paraId="6877F9E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The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5DBAD0CF"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07 samples;</w:t>
            </w:r>
          </w:p>
          <w:p w14:paraId="62E9706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14 samples;</w:t>
            </w:r>
          </w:p>
          <w:p w14:paraId="308961FA"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21 samples;</w:t>
            </w:r>
          </w:p>
          <w:p w14:paraId="21808FC2" w14:textId="77777777" w:rsidR="00B414F9" w:rsidRPr="00DE4AC1" w:rsidRDefault="00B414F9" w:rsidP="003D0953">
            <w:pPr>
              <w:widowControl w:val="0"/>
              <w:spacing w:before="60" w:after="60" w:line="240" w:lineRule="auto"/>
              <w:rPr>
                <w:rFonts w:asciiTheme="minorHAnsi" w:eastAsia="Times New Roman" w:hAnsiTheme="minorHAnsi" w:cstheme="minorHAnsi"/>
                <w:lang w:val="vi-VN"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28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pt-BR" w:eastAsia="vi-VN"/>
              </w:rPr>
              <w:t>.</w:t>
            </w:r>
          </w:p>
        </w:tc>
        <w:tc>
          <w:tcPr>
            <w:tcW w:w="545" w:type="pct"/>
            <w:vMerge w:val="restart"/>
            <w:shd w:val="clear" w:color="auto" w:fill="auto"/>
            <w:vAlign w:val="center"/>
          </w:tcPr>
          <w:p w14:paraId="5C17DA7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en-US" w:eastAsia="vi-VN"/>
              </w:rPr>
              <w:lastRenderedPageBreak/>
              <w:t>8531.10.30</w:t>
            </w:r>
          </w:p>
        </w:tc>
      </w:tr>
      <w:tr w:rsidR="00B414F9" w:rsidRPr="00DE4AC1" w14:paraId="59ABD45B" w14:textId="77777777" w:rsidTr="003D0953">
        <w:trPr>
          <w:trHeight w:val="77"/>
          <w:jc w:val="center"/>
        </w:trPr>
        <w:tc>
          <w:tcPr>
            <w:tcW w:w="302" w:type="pct"/>
            <w:vMerge/>
            <w:shd w:val="clear" w:color="auto" w:fill="auto"/>
            <w:vAlign w:val="center"/>
          </w:tcPr>
          <w:p w14:paraId="76FFCD93"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E7E830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67487EA"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2. Reproducibility</w:t>
            </w:r>
          </w:p>
        </w:tc>
        <w:tc>
          <w:tcPr>
            <w:tcW w:w="804" w:type="pct"/>
            <w:shd w:val="clear" w:color="auto" w:fill="auto"/>
            <w:vAlign w:val="center"/>
          </w:tcPr>
          <w:p w14:paraId="1F8F11F2"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5.3.3</w:t>
            </w:r>
          </w:p>
          <w:p w14:paraId="4EB04702"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5BA0E640"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5.3.2</w:t>
            </w:r>
          </w:p>
          <w:p w14:paraId="46AE0CE0"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1E30CF3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18AECD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09159A3" w14:textId="77777777" w:rsidTr="003D0953">
        <w:trPr>
          <w:trHeight w:val="858"/>
          <w:jc w:val="center"/>
        </w:trPr>
        <w:tc>
          <w:tcPr>
            <w:tcW w:w="302" w:type="pct"/>
            <w:vMerge/>
            <w:shd w:val="clear" w:color="auto" w:fill="auto"/>
            <w:vAlign w:val="center"/>
          </w:tcPr>
          <w:p w14:paraId="2FFE9D5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5E8181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3F0BDE9"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3. Variation of power supply voltage</w:t>
            </w:r>
          </w:p>
        </w:tc>
        <w:tc>
          <w:tcPr>
            <w:tcW w:w="804" w:type="pct"/>
            <w:shd w:val="clear" w:color="auto" w:fill="auto"/>
            <w:vAlign w:val="center"/>
          </w:tcPr>
          <w:p w14:paraId="05B27D26"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5.4.3</w:t>
            </w:r>
          </w:p>
          <w:p w14:paraId="2B77C4B1"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2CC18262"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5.4.2</w:t>
            </w:r>
          </w:p>
          <w:p w14:paraId="16B3B967"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07DC690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DB7004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F83AF59" w14:textId="77777777" w:rsidTr="003D0953">
        <w:trPr>
          <w:trHeight w:val="77"/>
          <w:jc w:val="center"/>
        </w:trPr>
        <w:tc>
          <w:tcPr>
            <w:tcW w:w="302" w:type="pct"/>
            <w:vMerge/>
            <w:shd w:val="clear" w:color="auto" w:fill="auto"/>
            <w:vAlign w:val="center"/>
          </w:tcPr>
          <w:p w14:paraId="43289982"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795DB2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B055996"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4. Glare</w:t>
            </w:r>
          </w:p>
        </w:tc>
        <w:tc>
          <w:tcPr>
            <w:tcW w:w="804" w:type="pct"/>
            <w:shd w:val="clear" w:color="auto" w:fill="auto"/>
            <w:vAlign w:val="center"/>
          </w:tcPr>
          <w:p w14:paraId="374A90FB"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5.5.3</w:t>
            </w:r>
          </w:p>
          <w:p w14:paraId="42A8BD95"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5E7DD325"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5.5.2</w:t>
            </w:r>
          </w:p>
          <w:p w14:paraId="1C1A205D"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3158552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4C8341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25A28CC" w14:textId="77777777" w:rsidTr="003D0953">
        <w:trPr>
          <w:trHeight w:val="77"/>
          <w:jc w:val="center"/>
        </w:trPr>
        <w:tc>
          <w:tcPr>
            <w:tcW w:w="302" w:type="pct"/>
            <w:vMerge/>
            <w:shd w:val="clear" w:color="auto" w:fill="auto"/>
            <w:vAlign w:val="center"/>
          </w:tcPr>
          <w:p w14:paraId="69EAC45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E7C3E9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F79E4AC"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5. Hot and dry conditions (operating)</w:t>
            </w:r>
          </w:p>
        </w:tc>
        <w:tc>
          <w:tcPr>
            <w:tcW w:w="804" w:type="pct"/>
            <w:shd w:val="clear" w:color="auto" w:fill="auto"/>
            <w:vAlign w:val="center"/>
          </w:tcPr>
          <w:p w14:paraId="72466EC7"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5.6.3</w:t>
            </w:r>
          </w:p>
          <w:p w14:paraId="1314AF66"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1B998D23"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5.6.2</w:t>
            </w:r>
          </w:p>
          <w:p w14:paraId="6CC82A37"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56086A2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BDD42D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0BEEA1A" w14:textId="77777777" w:rsidTr="003D0953">
        <w:trPr>
          <w:trHeight w:val="77"/>
          <w:jc w:val="center"/>
        </w:trPr>
        <w:tc>
          <w:tcPr>
            <w:tcW w:w="302" w:type="pct"/>
            <w:vMerge/>
            <w:shd w:val="clear" w:color="auto" w:fill="auto"/>
            <w:vAlign w:val="center"/>
          </w:tcPr>
          <w:p w14:paraId="27DBC2CC"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4CCD7CA"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17F2565"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6. Humid and heat conditions, steady state (operating)</w:t>
            </w:r>
          </w:p>
        </w:tc>
        <w:tc>
          <w:tcPr>
            <w:tcW w:w="804" w:type="pct"/>
            <w:shd w:val="clear" w:color="auto" w:fill="auto"/>
            <w:vAlign w:val="center"/>
          </w:tcPr>
          <w:p w14:paraId="75CA5254"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5.8.3</w:t>
            </w:r>
          </w:p>
          <w:p w14:paraId="6DC55B05"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4741CE6B"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5.8.2</w:t>
            </w:r>
          </w:p>
          <w:p w14:paraId="4298C599"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79E1598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53516F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B214F4C" w14:textId="77777777" w:rsidTr="003D0953">
        <w:trPr>
          <w:trHeight w:val="77"/>
          <w:jc w:val="center"/>
        </w:trPr>
        <w:tc>
          <w:tcPr>
            <w:tcW w:w="302" w:type="pct"/>
            <w:vMerge/>
            <w:shd w:val="clear" w:color="auto" w:fill="auto"/>
            <w:vAlign w:val="center"/>
          </w:tcPr>
          <w:p w14:paraId="6727E89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113FB4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69C5CC9"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vi-VN"/>
              </w:rPr>
            </w:pPr>
            <w:r w:rsidRPr="00DE4AC1">
              <w:rPr>
                <w:rFonts w:asciiTheme="minorHAnsi" w:hAnsiTheme="minorHAnsi" w:cstheme="minorHAnsi"/>
                <w:b w:val="0"/>
                <w:sz w:val="22"/>
                <w:szCs w:val="22"/>
                <w:lang w:val="vi-VN"/>
              </w:rPr>
              <w:t>7. Humidity and heat conditions, steady state (durability) (*)</w:t>
            </w:r>
          </w:p>
        </w:tc>
        <w:tc>
          <w:tcPr>
            <w:tcW w:w="804" w:type="pct"/>
            <w:shd w:val="clear" w:color="auto" w:fill="auto"/>
            <w:vAlign w:val="center"/>
          </w:tcPr>
          <w:p w14:paraId="67A0847A"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5.9.3</w:t>
            </w:r>
          </w:p>
          <w:p w14:paraId="140732A3"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732E436B"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5.9.2</w:t>
            </w:r>
          </w:p>
          <w:p w14:paraId="50DD6684"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58B2BF8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C6A754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FD8BA81" w14:textId="77777777" w:rsidTr="003D0953">
        <w:trPr>
          <w:trHeight w:val="77"/>
          <w:jc w:val="center"/>
        </w:trPr>
        <w:tc>
          <w:tcPr>
            <w:tcW w:w="302" w:type="pct"/>
            <w:vMerge/>
            <w:shd w:val="clear" w:color="auto" w:fill="auto"/>
            <w:vAlign w:val="center"/>
          </w:tcPr>
          <w:p w14:paraId="47EC0D25"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5C12C1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EC46A09"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8. Corrosion of sulfide dioxide (SO</w:t>
            </w:r>
            <w:r w:rsidRPr="00DE4AC1">
              <w:rPr>
                <w:rFonts w:asciiTheme="minorHAnsi" w:hAnsiTheme="minorHAnsi" w:cstheme="minorHAnsi"/>
                <w:b w:val="0"/>
                <w:sz w:val="22"/>
                <w:szCs w:val="22"/>
                <w:vertAlign w:val="subscript"/>
              </w:rPr>
              <w:t xml:space="preserve">2 </w:t>
            </w:r>
            <w:r w:rsidRPr="00DE4AC1">
              <w:rPr>
                <w:rFonts w:asciiTheme="minorHAnsi" w:hAnsiTheme="minorHAnsi" w:cstheme="minorHAnsi"/>
                <w:b w:val="0"/>
                <w:sz w:val="22"/>
                <w:szCs w:val="22"/>
              </w:rPr>
              <w:t>) (*)</w:t>
            </w:r>
          </w:p>
        </w:tc>
        <w:tc>
          <w:tcPr>
            <w:tcW w:w="804" w:type="pct"/>
            <w:shd w:val="clear" w:color="auto" w:fill="auto"/>
            <w:vAlign w:val="center"/>
          </w:tcPr>
          <w:p w14:paraId="70249749"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5.10.3</w:t>
            </w:r>
          </w:p>
          <w:p w14:paraId="46CCB851"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36C7CB60"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5.10.2</w:t>
            </w:r>
          </w:p>
          <w:p w14:paraId="29D1F473"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769B99B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A642B2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394BEE6" w14:textId="77777777" w:rsidTr="003D0953">
        <w:trPr>
          <w:trHeight w:val="77"/>
          <w:jc w:val="center"/>
        </w:trPr>
        <w:tc>
          <w:tcPr>
            <w:tcW w:w="302" w:type="pct"/>
            <w:vMerge/>
            <w:shd w:val="clear" w:color="auto" w:fill="auto"/>
            <w:vAlign w:val="center"/>
          </w:tcPr>
          <w:p w14:paraId="3877D54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83F07A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5153DE0"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9. Shock (operating)</w:t>
            </w:r>
          </w:p>
        </w:tc>
        <w:tc>
          <w:tcPr>
            <w:tcW w:w="804" w:type="pct"/>
            <w:shd w:val="clear" w:color="auto" w:fill="auto"/>
            <w:vAlign w:val="center"/>
          </w:tcPr>
          <w:p w14:paraId="2AF39AA9"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5.11.3</w:t>
            </w:r>
          </w:p>
          <w:p w14:paraId="5E810887"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173119A8"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5.11.2</w:t>
            </w:r>
          </w:p>
          <w:p w14:paraId="51B20A1D"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363ACA56"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87109E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A228AF9" w14:textId="77777777" w:rsidTr="003D0953">
        <w:trPr>
          <w:trHeight w:val="77"/>
          <w:jc w:val="center"/>
        </w:trPr>
        <w:tc>
          <w:tcPr>
            <w:tcW w:w="302" w:type="pct"/>
            <w:vMerge/>
            <w:shd w:val="clear" w:color="auto" w:fill="auto"/>
            <w:vAlign w:val="center"/>
          </w:tcPr>
          <w:p w14:paraId="2C6C664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59D95C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987CC29"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10. Impact (operating)</w:t>
            </w:r>
          </w:p>
        </w:tc>
        <w:tc>
          <w:tcPr>
            <w:tcW w:w="804" w:type="pct"/>
            <w:shd w:val="clear" w:color="auto" w:fill="auto"/>
            <w:vAlign w:val="center"/>
          </w:tcPr>
          <w:p w14:paraId="09B004B5"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5.12.3</w:t>
            </w:r>
          </w:p>
          <w:p w14:paraId="40B155FE"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6E3CBAA0"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5.12.2</w:t>
            </w:r>
          </w:p>
          <w:p w14:paraId="2AD085A9"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1CA46FD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B63AE4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279C67D" w14:textId="77777777" w:rsidTr="003D0953">
        <w:trPr>
          <w:trHeight w:val="77"/>
          <w:jc w:val="center"/>
        </w:trPr>
        <w:tc>
          <w:tcPr>
            <w:tcW w:w="302" w:type="pct"/>
            <w:vMerge/>
            <w:shd w:val="clear" w:color="auto" w:fill="auto"/>
            <w:vAlign w:val="center"/>
          </w:tcPr>
          <w:p w14:paraId="4A3A6BE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E4ADAB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8B51E68"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lang w:val="de-AT"/>
              </w:rPr>
              <w:t>11. Sinusoidal vibration and oscillation (operating)</w:t>
            </w:r>
          </w:p>
        </w:tc>
        <w:tc>
          <w:tcPr>
            <w:tcW w:w="804" w:type="pct"/>
            <w:shd w:val="clear" w:color="auto" w:fill="auto"/>
            <w:vAlign w:val="center"/>
          </w:tcPr>
          <w:p w14:paraId="375C4EA7"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5.13.3</w:t>
            </w:r>
          </w:p>
          <w:p w14:paraId="6B423275"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6596B1E1"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5.13.2</w:t>
            </w:r>
          </w:p>
          <w:p w14:paraId="6132FCD9"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7C1AF13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0A3AEE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04C6DDF" w14:textId="77777777" w:rsidTr="003D0953">
        <w:trPr>
          <w:trHeight w:val="77"/>
          <w:jc w:val="center"/>
        </w:trPr>
        <w:tc>
          <w:tcPr>
            <w:tcW w:w="302" w:type="pct"/>
            <w:vMerge/>
            <w:shd w:val="clear" w:color="auto" w:fill="auto"/>
            <w:vAlign w:val="center"/>
          </w:tcPr>
          <w:p w14:paraId="64C05278"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128B41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192934D"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lang w:val="de-AT"/>
              </w:rPr>
              <w:t>12. Vibration, sinusoidal oscillation (durability) (*)</w:t>
            </w:r>
          </w:p>
        </w:tc>
        <w:tc>
          <w:tcPr>
            <w:tcW w:w="804" w:type="pct"/>
            <w:shd w:val="clear" w:color="auto" w:fill="auto"/>
            <w:vAlign w:val="center"/>
          </w:tcPr>
          <w:p w14:paraId="7F29D7D8"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5.14.3</w:t>
            </w:r>
          </w:p>
          <w:p w14:paraId="034A88BC"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5D6C5329"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5.14.2</w:t>
            </w:r>
          </w:p>
          <w:p w14:paraId="1FBF34F3"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055F0BB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A516996"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3C11193" w14:textId="77777777" w:rsidTr="003D0953">
        <w:trPr>
          <w:trHeight w:val="77"/>
          <w:jc w:val="center"/>
        </w:trPr>
        <w:tc>
          <w:tcPr>
            <w:tcW w:w="302" w:type="pct"/>
            <w:vMerge/>
            <w:shd w:val="clear" w:color="auto" w:fill="auto"/>
            <w:vAlign w:val="center"/>
          </w:tcPr>
          <w:p w14:paraId="5F1FB75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EC9485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AE9133C"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13. Leakage of gas</w:t>
            </w:r>
          </w:p>
        </w:tc>
        <w:tc>
          <w:tcPr>
            <w:tcW w:w="804" w:type="pct"/>
            <w:shd w:val="clear" w:color="auto" w:fill="auto"/>
            <w:vAlign w:val="center"/>
          </w:tcPr>
          <w:p w14:paraId="0A93D8A4"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5.15.3</w:t>
            </w:r>
          </w:p>
          <w:p w14:paraId="64EAB829"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1BA7D9A9"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5.15.2</w:t>
            </w:r>
          </w:p>
          <w:p w14:paraId="1155D6EE"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2523143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DCB852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1B7E5D5" w14:textId="77777777" w:rsidTr="003D0953">
        <w:trPr>
          <w:trHeight w:val="60"/>
          <w:jc w:val="center"/>
        </w:trPr>
        <w:tc>
          <w:tcPr>
            <w:tcW w:w="302" w:type="pct"/>
            <w:vMerge/>
            <w:shd w:val="clear" w:color="auto" w:fill="auto"/>
            <w:vAlign w:val="center"/>
          </w:tcPr>
          <w:p w14:paraId="70CC026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D8506A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35C26D4" w14:textId="77777777" w:rsidR="00B414F9" w:rsidRPr="00DE4AC1" w:rsidRDefault="00B414F9" w:rsidP="003D0953">
            <w:pPr>
              <w:pStyle w:val="Heading1"/>
              <w:keepNext w:val="0"/>
              <w:widowControl w:val="0"/>
              <w:numPr>
                <w:ilvl w:val="0"/>
                <w:numId w:val="0"/>
              </w:numPr>
              <w:spacing w:after="0"/>
              <w:jc w:val="both"/>
              <w:rPr>
                <w:rFonts w:asciiTheme="minorHAnsi" w:eastAsia="Arial" w:hAnsiTheme="minorHAnsi" w:cstheme="minorHAnsi"/>
                <w:b w:val="0"/>
                <w:sz w:val="22"/>
                <w:szCs w:val="22"/>
                <w:lang w:val="de-DE"/>
              </w:rPr>
            </w:pPr>
            <w:r w:rsidRPr="00DE4AC1">
              <w:rPr>
                <w:rFonts w:asciiTheme="minorHAnsi" w:hAnsiTheme="minorHAnsi" w:cstheme="minorHAnsi"/>
                <w:b w:val="0"/>
                <w:sz w:val="22"/>
                <w:szCs w:val="22"/>
              </w:rPr>
              <w:t>14. Sensitivity to fire (*)</w:t>
            </w:r>
          </w:p>
        </w:tc>
        <w:tc>
          <w:tcPr>
            <w:tcW w:w="804" w:type="pct"/>
            <w:shd w:val="clear" w:color="auto" w:fill="auto"/>
            <w:vAlign w:val="center"/>
          </w:tcPr>
          <w:p w14:paraId="114A72C7"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5.17.3</w:t>
            </w:r>
          </w:p>
          <w:p w14:paraId="7021F503"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836" w:type="pct"/>
            <w:shd w:val="clear" w:color="auto" w:fill="auto"/>
            <w:vAlign w:val="center"/>
          </w:tcPr>
          <w:p w14:paraId="61C1612F"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5.17.2</w:t>
            </w:r>
          </w:p>
          <w:p w14:paraId="52BA33E5" w14:textId="77777777" w:rsidR="00B414F9" w:rsidRPr="00DE4AC1" w:rsidRDefault="00B414F9" w:rsidP="003D0953">
            <w:pPr>
              <w:widowControl w:val="0"/>
              <w:spacing w:after="0" w:line="240" w:lineRule="auto"/>
              <w:jc w:val="center"/>
              <w:rPr>
                <w:rFonts w:asciiTheme="minorHAnsi" w:eastAsia="Times New Roman" w:hAnsiTheme="minorHAnsi" w:cstheme="minorHAnsi"/>
              </w:rPr>
            </w:pPr>
            <w:r w:rsidRPr="00DE4AC1">
              <w:rPr>
                <w:rFonts w:asciiTheme="minorHAnsi" w:eastAsia="Times New Roman" w:hAnsiTheme="minorHAnsi" w:cstheme="minorHAnsi"/>
              </w:rPr>
              <w:t>TCVN 7568-22:2016</w:t>
            </w:r>
          </w:p>
        </w:tc>
        <w:tc>
          <w:tcPr>
            <w:tcW w:w="1112" w:type="pct"/>
            <w:vMerge/>
            <w:shd w:val="clear" w:color="auto" w:fill="auto"/>
          </w:tcPr>
          <w:p w14:paraId="4C65C0A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69C355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213A701" w14:textId="77777777" w:rsidTr="003D0953">
        <w:trPr>
          <w:trHeight w:val="77"/>
          <w:jc w:val="center"/>
        </w:trPr>
        <w:tc>
          <w:tcPr>
            <w:tcW w:w="302" w:type="pct"/>
            <w:vMerge w:val="restart"/>
            <w:shd w:val="clear" w:color="auto" w:fill="auto"/>
            <w:vAlign w:val="center"/>
          </w:tcPr>
          <w:p w14:paraId="66F90D4B" w14:textId="77777777" w:rsidR="00B414F9" w:rsidRPr="00DE4AC1" w:rsidRDefault="00B414F9" w:rsidP="003D0953">
            <w:pPr>
              <w:pStyle w:val="Heading3"/>
              <w:keepNext w:val="0"/>
              <w:keepLines w:val="0"/>
              <w:widowControl w:val="0"/>
              <w:spacing w:before="60" w:after="60"/>
              <w:ind w:left="-113"/>
              <w:rPr>
                <w:rFonts w:asciiTheme="minorHAnsi" w:hAnsiTheme="minorHAnsi" w:cstheme="minorHAnsi"/>
                <w:sz w:val="22"/>
                <w:lang w:eastAsia="vi-VN"/>
              </w:rPr>
            </w:pPr>
            <w:bookmarkStart w:id="11" w:name="_Hlk96435440"/>
            <w:bookmarkEnd w:id="10"/>
          </w:p>
        </w:tc>
        <w:tc>
          <w:tcPr>
            <w:tcW w:w="475" w:type="pct"/>
            <w:vMerge w:val="restart"/>
            <w:shd w:val="clear" w:color="auto" w:fill="auto"/>
            <w:vAlign w:val="center"/>
          </w:tcPr>
          <w:p w14:paraId="7B7FEC2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r w:rsidRPr="00DE4AC1">
              <w:rPr>
                <w:rFonts w:asciiTheme="minorHAnsi" w:hAnsiTheme="minorHAnsi" w:cstheme="minorHAnsi"/>
                <w:b/>
                <w:lang w:val="en-US"/>
              </w:rPr>
              <w:t>Fire alarm b</w:t>
            </w:r>
            <w:r w:rsidRPr="00DE4AC1">
              <w:rPr>
                <w:rFonts w:asciiTheme="minorHAnsi" w:hAnsiTheme="minorHAnsi" w:cstheme="minorHAnsi"/>
                <w:b/>
                <w:lang w:val="vi-VN"/>
              </w:rPr>
              <w:t>ell</w:t>
            </w:r>
            <w:r w:rsidRPr="00DE4AC1">
              <w:rPr>
                <w:rFonts w:asciiTheme="minorHAnsi" w:hAnsiTheme="minorHAnsi" w:cstheme="minorHAnsi"/>
                <w:b/>
              </w:rPr>
              <w:t xml:space="preserve">​ </w:t>
            </w:r>
          </w:p>
        </w:tc>
        <w:tc>
          <w:tcPr>
            <w:tcW w:w="925" w:type="pct"/>
            <w:shd w:val="clear" w:color="auto" w:fill="auto"/>
            <w:vAlign w:val="center"/>
          </w:tcPr>
          <w:p w14:paraId="75949D2A"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 xml:space="preserve">1. </w:t>
            </w:r>
            <w:bookmarkStart w:id="12" w:name="_Hlk96435633"/>
            <w:r w:rsidRPr="00DE4AC1">
              <w:rPr>
                <w:rFonts w:asciiTheme="minorHAnsi" w:hAnsiTheme="minorHAnsi" w:cstheme="minorHAnsi"/>
                <w:lang w:val="vi-VN"/>
              </w:rPr>
              <w:t>Renewability</w:t>
            </w:r>
            <w:bookmarkEnd w:id="12"/>
          </w:p>
        </w:tc>
        <w:tc>
          <w:tcPr>
            <w:tcW w:w="804" w:type="pct"/>
            <w:shd w:val="clear" w:color="auto" w:fill="auto"/>
            <w:vAlign w:val="center"/>
          </w:tcPr>
          <w:p w14:paraId="615E4938"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bookmarkStart w:id="13" w:name="_Hlk96435733"/>
            <w:r w:rsidRPr="00DE4AC1">
              <w:rPr>
                <w:rFonts w:asciiTheme="minorHAnsi" w:hAnsiTheme="minorHAnsi" w:cstheme="minorHAnsi"/>
                <w:lang w:val="vi-VN"/>
              </w:rPr>
              <w:t xml:space="preserve">5.2 </w:t>
            </w:r>
            <w:r w:rsidRPr="00DE4AC1">
              <w:rPr>
                <w:rFonts w:asciiTheme="minorHAnsi" w:hAnsiTheme="minorHAnsi" w:cstheme="minorHAnsi"/>
                <w:lang w:val="en-US"/>
              </w:rPr>
              <w:t xml:space="preserve">.3 </w:t>
            </w:r>
            <w:r w:rsidRPr="00DE4AC1">
              <w:rPr>
                <w:rFonts w:asciiTheme="minorHAnsi" w:hAnsiTheme="minorHAnsi" w:cstheme="minorHAnsi"/>
                <w:lang w:val="vi-VN"/>
              </w:rPr>
              <w:t>, TCVN 7568-3:2015</w:t>
            </w:r>
            <w:bookmarkEnd w:id="13"/>
          </w:p>
        </w:tc>
        <w:tc>
          <w:tcPr>
            <w:tcW w:w="836" w:type="pct"/>
            <w:shd w:val="clear" w:color="auto" w:fill="auto"/>
            <w:vAlign w:val="center"/>
          </w:tcPr>
          <w:p w14:paraId="792BD802"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bookmarkStart w:id="14" w:name="_Hlk96435724"/>
            <w:r w:rsidRPr="00DE4AC1">
              <w:rPr>
                <w:rFonts w:asciiTheme="minorHAnsi" w:hAnsiTheme="minorHAnsi" w:cstheme="minorHAnsi"/>
                <w:lang w:val="vi-VN"/>
              </w:rPr>
              <w:t>5.2.2, TCVN 7568-3:2015</w:t>
            </w:r>
            <w:bookmarkEnd w:id="14"/>
          </w:p>
        </w:tc>
        <w:tc>
          <w:tcPr>
            <w:tcW w:w="1112" w:type="pct"/>
            <w:vMerge w:val="restart"/>
            <w:shd w:val="clear" w:color="auto" w:fill="auto"/>
            <w:vAlign w:val="center"/>
          </w:tcPr>
          <w:p w14:paraId="220ACFCC" w14:textId="36B7641D" w:rsidR="00B414F9" w:rsidRPr="00DE4AC1" w:rsidRDefault="00B414F9" w:rsidP="003D0953">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the number of samples taken depends on t</w:t>
            </w:r>
            <w:r w:rsidR="0033259D" w:rsidRPr="00DE4AC1">
              <w:rPr>
                <w:rFonts w:asciiTheme="minorHAnsi" w:eastAsia="Times New Roman" w:hAnsiTheme="minorHAnsi" w:cstheme="minorHAnsi"/>
                <w:spacing w:val="-4"/>
                <w:lang w:val="vi-VN" w:eastAsia="vi-VN"/>
              </w:rPr>
              <w:t xml:space="preserve">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13D27D62" w14:textId="77777777" w:rsidR="00B414F9" w:rsidRPr="00DE4AC1" w:rsidRDefault="00B414F9" w:rsidP="003D0953">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lastRenderedPageBreak/>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0D20DBE4"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10 samples;</w:t>
            </w:r>
          </w:p>
          <w:p w14:paraId="40A071A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20 samples;</w:t>
            </w:r>
          </w:p>
          <w:p w14:paraId="6634D38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xml:space="preserve">+ If 5,000 &lt; n ≤ 10,000, </w:t>
            </w:r>
            <w:r w:rsidRPr="00DE4AC1">
              <w:rPr>
                <w:rFonts w:asciiTheme="minorHAnsi" w:eastAsia="Times New Roman" w:hAnsiTheme="minorHAnsi" w:cstheme="minorHAnsi"/>
                <w:spacing w:val="-6"/>
                <w:lang w:val="en-US" w:eastAsia="vi-VN"/>
              </w:rPr>
              <w:t xml:space="preserve"> </w:t>
            </w:r>
            <w:r w:rsidRPr="00DE4AC1">
              <w:rPr>
                <w:rFonts w:asciiTheme="minorHAnsi" w:eastAsia="Times New Roman" w:hAnsiTheme="minorHAnsi" w:cstheme="minorHAnsi"/>
                <w:spacing w:val="-6"/>
                <w:lang w:val="vi-VN" w:eastAsia="vi-VN"/>
              </w:rPr>
              <w:t>take 30 samples;</w:t>
            </w:r>
          </w:p>
          <w:p w14:paraId="13A2F2C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en-US"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40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en-US" w:eastAsia="vi-VN"/>
              </w:rPr>
              <w:t>.</w:t>
            </w:r>
          </w:p>
          <w:p w14:paraId="6D4879E2" w14:textId="77777777" w:rsidR="00B414F9" w:rsidRPr="00DE4AC1" w:rsidRDefault="00B414F9" w:rsidP="003D0953">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w:t>
            </w:r>
            <w:r w:rsidRPr="00DE4AC1">
              <w:rPr>
                <w:rFonts w:asciiTheme="minorHAnsi" w:eastAsia="Times New Roman" w:hAnsiTheme="minorHAnsi" w:cstheme="minorHAnsi"/>
                <w:spacing w:val="-4"/>
                <w:lang w:val="vi-VN" w:eastAsia="vi-VN"/>
              </w:rPr>
              <w:t xml:space="preserve">he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1078B8C8"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09 samples;</w:t>
            </w:r>
          </w:p>
          <w:p w14:paraId="025596D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18 samples;</w:t>
            </w:r>
          </w:p>
          <w:p w14:paraId="28897DB2"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27 samples;</w:t>
            </w:r>
          </w:p>
          <w:p w14:paraId="3DA7CE3D"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en-US"/>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 take </w:t>
            </w:r>
            <w:r w:rsidRPr="00DE4AC1">
              <w:rPr>
                <w:rFonts w:asciiTheme="minorHAnsi" w:eastAsia="Times New Roman" w:hAnsiTheme="minorHAnsi" w:cstheme="minorHAnsi"/>
                <w:spacing w:val="-6"/>
                <w:lang w:val="pt-BR" w:eastAsia="vi-VN"/>
              </w:rPr>
              <w:t xml:space="preserve">36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en-US" w:eastAsia="vi-VN"/>
              </w:rPr>
              <w:t>.</w:t>
            </w:r>
          </w:p>
        </w:tc>
        <w:tc>
          <w:tcPr>
            <w:tcW w:w="545" w:type="pct"/>
            <w:vMerge w:val="restart"/>
            <w:shd w:val="clear" w:color="auto" w:fill="auto"/>
            <w:vAlign w:val="center"/>
          </w:tcPr>
          <w:p w14:paraId="699FC9F5" w14:textId="77777777" w:rsidR="00B414F9" w:rsidRPr="00DE4AC1" w:rsidRDefault="00B414F9" w:rsidP="003D0953">
            <w:pPr>
              <w:widowControl w:val="0"/>
              <w:spacing w:before="80" w:after="80" w:line="240" w:lineRule="auto"/>
              <w:jc w:val="center"/>
              <w:rPr>
                <w:rFonts w:asciiTheme="minorHAnsi" w:hAnsiTheme="minorHAnsi" w:cstheme="minorHAnsi"/>
                <w:b/>
                <w:bCs/>
              </w:rPr>
            </w:pPr>
            <w:r w:rsidRPr="00DE4AC1">
              <w:rPr>
                <w:rFonts w:asciiTheme="minorHAnsi" w:eastAsia="Times New Roman" w:hAnsiTheme="minorHAnsi" w:cstheme="minorHAnsi"/>
                <w:b/>
                <w:bCs/>
              </w:rPr>
              <w:lastRenderedPageBreak/>
              <w:t>8531.80.10</w:t>
            </w:r>
          </w:p>
        </w:tc>
      </w:tr>
      <w:bookmarkEnd w:id="11"/>
      <w:tr w:rsidR="00B414F9" w:rsidRPr="00DE4AC1" w14:paraId="7DFBD0F8" w14:textId="77777777" w:rsidTr="003D0953">
        <w:trPr>
          <w:trHeight w:val="60"/>
          <w:jc w:val="center"/>
        </w:trPr>
        <w:tc>
          <w:tcPr>
            <w:tcW w:w="302" w:type="pct"/>
            <w:vMerge/>
            <w:shd w:val="clear" w:color="auto" w:fill="auto"/>
            <w:vAlign w:val="center"/>
          </w:tcPr>
          <w:p w14:paraId="36FA9387"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5FA646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1EBA741"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 xml:space="preserve">2. </w:t>
            </w:r>
            <w:bookmarkStart w:id="15" w:name="_Hlk96436056"/>
            <w:r w:rsidRPr="00DE4AC1">
              <w:rPr>
                <w:rFonts w:asciiTheme="minorHAnsi" w:hAnsiTheme="minorHAnsi" w:cstheme="minorHAnsi"/>
                <w:lang w:val="vi-VN"/>
              </w:rPr>
              <w:t>Operating characteristics (sound pressure level, frequency and sound pattern)</w:t>
            </w:r>
            <w:bookmarkEnd w:id="15"/>
          </w:p>
        </w:tc>
        <w:tc>
          <w:tcPr>
            <w:tcW w:w="804" w:type="pct"/>
            <w:shd w:val="clear" w:color="auto" w:fill="auto"/>
            <w:vAlign w:val="center"/>
          </w:tcPr>
          <w:p w14:paraId="387C338B"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 xml:space="preserve">5.3 </w:t>
            </w:r>
            <w:r w:rsidRPr="00DE4AC1">
              <w:rPr>
                <w:rFonts w:asciiTheme="minorHAnsi" w:hAnsiTheme="minorHAnsi" w:cstheme="minorHAnsi"/>
                <w:lang w:val="en-US"/>
              </w:rPr>
              <w:t xml:space="preserve">.3 </w:t>
            </w:r>
            <w:r w:rsidRPr="00DE4AC1">
              <w:rPr>
                <w:rFonts w:asciiTheme="minorHAnsi" w:hAnsiTheme="minorHAnsi" w:cstheme="minorHAnsi"/>
                <w:lang w:val="vi-VN"/>
              </w:rPr>
              <w:t>, TCVN 7568-3:2015</w:t>
            </w:r>
          </w:p>
        </w:tc>
        <w:tc>
          <w:tcPr>
            <w:tcW w:w="836" w:type="pct"/>
            <w:shd w:val="clear" w:color="auto" w:fill="auto"/>
            <w:vAlign w:val="center"/>
          </w:tcPr>
          <w:p w14:paraId="0FD2278D"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5.3.2, TCVN 7568-3:2015</w:t>
            </w:r>
          </w:p>
        </w:tc>
        <w:tc>
          <w:tcPr>
            <w:tcW w:w="1112" w:type="pct"/>
            <w:vMerge/>
            <w:shd w:val="clear" w:color="auto" w:fill="auto"/>
            <w:vAlign w:val="center"/>
          </w:tcPr>
          <w:p w14:paraId="0C440DB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9CECF8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EEB5B14" w14:textId="77777777" w:rsidTr="003D0953">
        <w:trPr>
          <w:trHeight w:val="77"/>
          <w:jc w:val="center"/>
        </w:trPr>
        <w:tc>
          <w:tcPr>
            <w:tcW w:w="302" w:type="pct"/>
            <w:vMerge/>
            <w:shd w:val="clear" w:color="auto" w:fill="auto"/>
            <w:vAlign w:val="center"/>
          </w:tcPr>
          <w:p w14:paraId="408CA804"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F1666E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976E118" w14:textId="77777777" w:rsidR="00B414F9" w:rsidRPr="00DE4AC1" w:rsidRDefault="00B414F9" w:rsidP="003D0953">
            <w:pPr>
              <w:widowControl w:val="0"/>
              <w:spacing w:before="40" w:after="40" w:line="240" w:lineRule="auto"/>
              <w:ind w:right="-23"/>
              <w:jc w:val="both"/>
              <w:rPr>
                <w:rFonts w:asciiTheme="minorHAnsi" w:hAnsiTheme="minorHAnsi" w:cstheme="minorHAnsi"/>
                <w:lang w:val="en-US"/>
              </w:rPr>
            </w:pPr>
            <w:r w:rsidRPr="00DE4AC1">
              <w:rPr>
                <w:rFonts w:asciiTheme="minorHAnsi" w:hAnsiTheme="minorHAnsi" w:cstheme="minorHAnsi"/>
                <w:lang w:val="en-US"/>
              </w:rPr>
              <w:t xml:space="preserve">3. </w:t>
            </w:r>
            <w:bookmarkStart w:id="16" w:name="_Hlk96436062"/>
            <w:r w:rsidRPr="00DE4AC1">
              <w:rPr>
                <w:rFonts w:asciiTheme="minorHAnsi" w:hAnsiTheme="minorHAnsi" w:cstheme="minorHAnsi"/>
                <w:lang w:val="vi-VN"/>
              </w:rPr>
              <w:t xml:space="preserve">Life expectancy </w:t>
            </w:r>
            <w:bookmarkEnd w:id="16"/>
            <w:r w:rsidRPr="00DE4AC1">
              <w:rPr>
                <w:rFonts w:asciiTheme="minorHAnsi" w:hAnsiTheme="minorHAnsi" w:cstheme="minorHAnsi"/>
                <w:lang w:val="en-US"/>
              </w:rPr>
              <w:t>(*)</w:t>
            </w:r>
          </w:p>
        </w:tc>
        <w:tc>
          <w:tcPr>
            <w:tcW w:w="804" w:type="pct"/>
            <w:shd w:val="clear" w:color="auto" w:fill="auto"/>
            <w:vAlign w:val="center"/>
          </w:tcPr>
          <w:p w14:paraId="70A637A6"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 xml:space="preserve">5.4 </w:t>
            </w:r>
            <w:r w:rsidRPr="00DE4AC1">
              <w:rPr>
                <w:rFonts w:asciiTheme="minorHAnsi" w:hAnsiTheme="minorHAnsi" w:cstheme="minorHAnsi"/>
                <w:lang w:val="en-US"/>
              </w:rPr>
              <w:t xml:space="preserve">.3 </w:t>
            </w:r>
            <w:r w:rsidRPr="00DE4AC1">
              <w:rPr>
                <w:rFonts w:asciiTheme="minorHAnsi" w:hAnsiTheme="minorHAnsi" w:cstheme="minorHAnsi"/>
                <w:lang w:val="vi-VN"/>
              </w:rPr>
              <w:t>, TCVN 7568-3:2015</w:t>
            </w:r>
          </w:p>
        </w:tc>
        <w:tc>
          <w:tcPr>
            <w:tcW w:w="836" w:type="pct"/>
            <w:shd w:val="clear" w:color="auto" w:fill="auto"/>
            <w:vAlign w:val="center"/>
          </w:tcPr>
          <w:p w14:paraId="33B1C4A8"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5.4.2, TCVN 7568-3:2015</w:t>
            </w:r>
          </w:p>
        </w:tc>
        <w:tc>
          <w:tcPr>
            <w:tcW w:w="1112" w:type="pct"/>
            <w:vMerge/>
            <w:shd w:val="clear" w:color="auto" w:fill="auto"/>
            <w:vAlign w:val="center"/>
          </w:tcPr>
          <w:p w14:paraId="45D2237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9A8770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492A363" w14:textId="77777777" w:rsidTr="003D0953">
        <w:trPr>
          <w:trHeight w:val="77"/>
          <w:jc w:val="center"/>
        </w:trPr>
        <w:tc>
          <w:tcPr>
            <w:tcW w:w="302" w:type="pct"/>
            <w:vMerge/>
            <w:shd w:val="clear" w:color="auto" w:fill="auto"/>
            <w:vAlign w:val="center"/>
          </w:tcPr>
          <w:p w14:paraId="6611DAB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5FF9CA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A28AEA5"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 xml:space="preserve">4. </w:t>
            </w:r>
            <w:bookmarkStart w:id="17" w:name="_Hlk96436070"/>
            <w:r w:rsidRPr="00DE4AC1">
              <w:rPr>
                <w:rFonts w:asciiTheme="minorHAnsi" w:hAnsiTheme="minorHAnsi" w:cstheme="minorHAnsi"/>
                <w:lang w:val="vi-VN"/>
              </w:rPr>
              <w:t>Dry heat (operati</w:t>
            </w:r>
            <w:r w:rsidRPr="00DE4AC1">
              <w:rPr>
                <w:rFonts w:asciiTheme="minorHAnsi" w:hAnsiTheme="minorHAnsi" w:cstheme="minorHAnsi"/>
                <w:lang w:val="en-US"/>
              </w:rPr>
              <w:t>ng</w:t>
            </w:r>
            <w:r w:rsidRPr="00DE4AC1">
              <w:rPr>
                <w:rFonts w:asciiTheme="minorHAnsi" w:hAnsiTheme="minorHAnsi" w:cstheme="minorHAnsi"/>
                <w:lang w:val="vi-VN"/>
              </w:rPr>
              <w:t>)</w:t>
            </w:r>
            <w:bookmarkEnd w:id="17"/>
          </w:p>
        </w:tc>
        <w:tc>
          <w:tcPr>
            <w:tcW w:w="804" w:type="pct"/>
            <w:shd w:val="clear" w:color="auto" w:fill="auto"/>
            <w:vAlign w:val="center"/>
          </w:tcPr>
          <w:p w14:paraId="15C0C7D6"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 xml:space="preserve">5.5 </w:t>
            </w:r>
            <w:r w:rsidRPr="00DE4AC1">
              <w:rPr>
                <w:rFonts w:asciiTheme="minorHAnsi" w:hAnsiTheme="minorHAnsi" w:cstheme="minorHAnsi"/>
                <w:lang w:val="en-US"/>
              </w:rPr>
              <w:t xml:space="preserve">.3 </w:t>
            </w:r>
            <w:r w:rsidRPr="00DE4AC1">
              <w:rPr>
                <w:rFonts w:asciiTheme="minorHAnsi" w:hAnsiTheme="minorHAnsi" w:cstheme="minorHAnsi"/>
                <w:lang w:val="vi-VN"/>
              </w:rPr>
              <w:t>, TCVN 7568-3:2015</w:t>
            </w:r>
          </w:p>
        </w:tc>
        <w:tc>
          <w:tcPr>
            <w:tcW w:w="836" w:type="pct"/>
            <w:shd w:val="clear" w:color="auto" w:fill="auto"/>
            <w:vAlign w:val="center"/>
          </w:tcPr>
          <w:p w14:paraId="1FBF12B1"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5.5.2, TCVN 7568-3:2015</w:t>
            </w:r>
          </w:p>
        </w:tc>
        <w:tc>
          <w:tcPr>
            <w:tcW w:w="1112" w:type="pct"/>
            <w:vMerge/>
            <w:shd w:val="clear" w:color="auto" w:fill="auto"/>
            <w:vAlign w:val="center"/>
          </w:tcPr>
          <w:p w14:paraId="003CE1C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AAD473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E8A4027" w14:textId="77777777" w:rsidTr="003D0953">
        <w:trPr>
          <w:trHeight w:val="77"/>
          <w:jc w:val="center"/>
        </w:trPr>
        <w:tc>
          <w:tcPr>
            <w:tcW w:w="302" w:type="pct"/>
            <w:vMerge/>
            <w:shd w:val="clear" w:color="auto" w:fill="auto"/>
            <w:vAlign w:val="center"/>
          </w:tcPr>
          <w:p w14:paraId="2892E5FB"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68D9FEF"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23D4DD2"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 xml:space="preserve">5. </w:t>
            </w:r>
            <w:bookmarkStart w:id="18" w:name="_Hlk96436079"/>
            <w:r w:rsidRPr="00DE4AC1">
              <w:rPr>
                <w:rFonts w:asciiTheme="minorHAnsi" w:hAnsiTheme="minorHAnsi" w:cstheme="minorHAnsi"/>
                <w:lang w:val="vi-VN"/>
              </w:rPr>
              <w:t>Hot, humid, cyclical (operating)</w:t>
            </w:r>
            <w:bookmarkEnd w:id="18"/>
          </w:p>
        </w:tc>
        <w:tc>
          <w:tcPr>
            <w:tcW w:w="804" w:type="pct"/>
            <w:shd w:val="clear" w:color="auto" w:fill="auto"/>
            <w:vAlign w:val="center"/>
          </w:tcPr>
          <w:p w14:paraId="24DF3B65"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 xml:space="preserve">5.8 </w:t>
            </w:r>
            <w:r w:rsidRPr="00DE4AC1">
              <w:rPr>
                <w:rFonts w:asciiTheme="minorHAnsi" w:hAnsiTheme="minorHAnsi" w:cstheme="minorHAnsi"/>
                <w:lang w:val="en-US"/>
              </w:rPr>
              <w:t xml:space="preserve">.3 </w:t>
            </w:r>
            <w:r w:rsidRPr="00DE4AC1">
              <w:rPr>
                <w:rFonts w:asciiTheme="minorHAnsi" w:hAnsiTheme="minorHAnsi" w:cstheme="minorHAnsi"/>
                <w:lang w:val="vi-VN"/>
              </w:rPr>
              <w:t>, TCVN 7568-3:2015</w:t>
            </w:r>
          </w:p>
        </w:tc>
        <w:tc>
          <w:tcPr>
            <w:tcW w:w="836" w:type="pct"/>
            <w:shd w:val="clear" w:color="auto" w:fill="auto"/>
            <w:vAlign w:val="center"/>
          </w:tcPr>
          <w:p w14:paraId="22F65DD2" w14:textId="77777777" w:rsidR="00B414F9" w:rsidRPr="00DE4AC1" w:rsidRDefault="00B414F9" w:rsidP="003D0953">
            <w:pPr>
              <w:widowControl w:val="0"/>
              <w:spacing w:before="40" w:after="40" w:line="240" w:lineRule="auto"/>
              <w:jc w:val="center"/>
              <w:rPr>
                <w:rFonts w:asciiTheme="minorHAnsi" w:hAnsiTheme="minorHAnsi" w:cstheme="minorHAnsi"/>
              </w:rPr>
            </w:pPr>
            <w:r w:rsidRPr="00DE4AC1">
              <w:rPr>
                <w:rFonts w:asciiTheme="minorHAnsi" w:hAnsiTheme="minorHAnsi" w:cstheme="minorHAnsi"/>
                <w:lang w:val="vi-VN"/>
              </w:rPr>
              <w:t xml:space="preserve">5.8.2, T </w:t>
            </w:r>
            <w:r w:rsidRPr="00DE4AC1">
              <w:rPr>
                <w:rFonts w:asciiTheme="minorHAnsi" w:hAnsiTheme="minorHAnsi" w:cstheme="minorHAnsi"/>
              </w:rPr>
              <w:t>CVN 7568-3:2015</w:t>
            </w:r>
          </w:p>
        </w:tc>
        <w:tc>
          <w:tcPr>
            <w:tcW w:w="1112" w:type="pct"/>
            <w:vMerge/>
            <w:shd w:val="clear" w:color="auto" w:fill="auto"/>
            <w:vAlign w:val="center"/>
          </w:tcPr>
          <w:p w14:paraId="607A09B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4D4B0A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288151A" w14:textId="77777777" w:rsidTr="003D0953">
        <w:trPr>
          <w:trHeight w:val="77"/>
          <w:jc w:val="center"/>
        </w:trPr>
        <w:tc>
          <w:tcPr>
            <w:tcW w:w="302" w:type="pct"/>
            <w:vMerge/>
            <w:shd w:val="clear" w:color="auto" w:fill="auto"/>
            <w:vAlign w:val="center"/>
          </w:tcPr>
          <w:p w14:paraId="08CBDC35"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FCB8E0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F14AC44"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6. SO</w:t>
            </w:r>
            <w:bookmarkStart w:id="19" w:name="_Hlk96436091"/>
            <w:r w:rsidRPr="00DE4AC1">
              <w:rPr>
                <w:rFonts w:asciiTheme="minorHAnsi" w:hAnsiTheme="minorHAnsi" w:cstheme="minorHAnsi"/>
                <w:vertAlign w:val="subscript"/>
                <w:lang w:val="vi-VN"/>
              </w:rPr>
              <w:t xml:space="preserve">2 </w:t>
            </w:r>
            <w:r w:rsidRPr="00DE4AC1">
              <w:rPr>
                <w:rFonts w:asciiTheme="minorHAnsi" w:hAnsiTheme="minorHAnsi" w:cstheme="minorHAnsi"/>
                <w:lang w:val="vi-VN"/>
              </w:rPr>
              <w:t xml:space="preserve">corrosion (tolerance) </w:t>
            </w:r>
            <w:bookmarkEnd w:id="19"/>
            <w:r w:rsidRPr="00DE4AC1">
              <w:rPr>
                <w:rFonts w:asciiTheme="minorHAnsi" w:hAnsiTheme="minorHAnsi" w:cstheme="minorHAnsi"/>
                <w:lang w:val="vi-VN"/>
              </w:rPr>
              <w:t>(*)</w:t>
            </w:r>
          </w:p>
        </w:tc>
        <w:tc>
          <w:tcPr>
            <w:tcW w:w="804" w:type="pct"/>
            <w:shd w:val="clear" w:color="auto" w:fill="auto"/>
            <w:vAlign w:val="center"/>
          </w:tcPr>
          <w:p w14:paraId="27215AA3"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 xml:space="preserve">5.11 </w:t>
            </w:r>
            <w:r w:rsidRPr="00DE4AC1">
              <w:rPr>
                <w:rFonts w:asciiTheme="minorHAnsi" w:hAnsiTheme="minorHAnsi" w:cstheme="minorHAnsi"/>
                <w:lang w:val="en-US"/>
              </w:rPr>
              <w:t xml:space="preserve">.3 </w:t>
            </w:r>
            <w:r w:rsidRPr="00DE4AC1">
              <w:rPr>
                <w:rFonts w:asciiTheme="minorHAnsi" w:hAnsiTheme="minorHAnsi" w:cstheme="minorHAnsi"/>
                <w:lang w:val="vi-VN"/>
              </w:rPr>
              <w:t>, TCVN 7568-3:2015</w:t>
            </w:r>
          </w:p>
        </w:tc>
        <w:tc>
          <w:tcPr>
            <w:tcW w:w="836" w:type="pct"/>
            <w:shd w:val="clear" w:color="auto" w:fill="auto"/>
            <w:vAlign w:val="center"/>
          </w:tcPr>
          <w:p w14:paraId="459EDFF4"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5.11.2, TCVN 7568-3:2015</w:t>
            </w:r>
          </w:p>
        </w:tc>
        <w:tc>
          <w:tcPr>
            <w:tcW w:w="1112" w:type="pct"/>
            <w:vMerge/>
            <w:shd w:val="clear" w:color="auto" w:fill="auto"/>
            <w:vAlign w:val="center"/>
          </w:tcPr>
          <w:p w14:paraId="7B026B1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6D2DD7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986DAF7" w14:textId="77777777" w:rsidTr="003D0953">
        <w:trPr>
          <w:trHeight w:val="77"/>
          <w:jc w:val="center"/>
        </w:trPr>
        <w:tc>
          <w:tcPr>
            <w:tcW w:w="302" w:type="pct"/>
            <w:vMerge/>
            <w:shd w:val="clear" w:color="auto" w:fill="auto"/>
            <w:vAlign w:val="center"/>
          </w:tcPr>
          <w:p w14:paraId="399E3042"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4AE1518"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56BFE48"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 xml:space="preserve">7. </w:t>
            </w:r>
            <w:bookmarkStart w:id="20" w:name="_Hlk96436099"/>
            <w:r w:rsidRPr="00DE4AC1">
              <w:rPr>
                <w:rFonts w:asciiTheme="minorHAnsi" w:hAnsiTheme="minorHAnsi" w:cstheme="minorHAnsi"/>
                <w:lang w:val="vi-VN"/>
              </w:rPr>
              <w:t>Strong vibration (operating)</w:t>
            </w:r>
            <w:bookmarkEnd w:id="20"/>
          </w:p>
        </w:tc>
        <w:tc>
          <w:tcPr>
            <w:tcW w:w="804" w:type="pct"/>
            <w:shd w:val="clear" w:color="auto" w:fill="auto"/>
            <w:vAlign w:val="center"/>
          </w:tcPr>
          <w:p w14:paraId="3B06CB5A"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 xml:space="preserve">5.12 </w:t>
            </w:r>
            <w:r w:rsidRPr="00DE4AC1">
              <w:rPr>
                <w:rFonts w:asciiTheme="minorHAnsi" w:hAnsiTheme="minorHAnsi" w:cstheme="minorHAnsi"/>
                <w:lang w:val="en-US"/>
              </w:rPr>
              <w:t xml:space="preserve">.3 </w:t>
            </w:r>
            <w:r w:rsidRPr="00DE4AC1">
              <w:rPr>
                <w:rFonts w:asciiTheme="minorHAnsi" w:hAnsiTheme="minorHAnsi" w:cstheme="minorHAnsi"/>
                <w:lang w:val="vi-VN"/>
              </w:rPr>
              <w:t>, TCVN 7568-3:2015</w:t>
            </w:r>
          </w:p>
        </w:tc>
        <w:tc>
          <w:tcPr>
            <w:tcW w:w="836" w:type="pct"/>
            <w:shd w:val="clear" w:color="auto" w:fill="auto"/>
            <w:vAlign w:val="center"/>
          </w:tcPr>
          <w:p w14:paraId="0EB40235" w14:textId="77777777" w:rsidR="00B414F9" w:rsidRPr="00DE4AC1" w:rsidRDefault="00B414F9" w:rsidP="003D0953">
            <w:pPr>
              <w:widowControl w:val="0"/>
              <w:spacing w:before="40" w:after="40" w:line="240" w:lineRule="auto"/>
              <w:jc w:val="center"/>
              <w:rPr>
                <w:rFonts w:asciiTheme="minorHAnsi" w:hAnsiTheme="minorHAnsi" w:cstheme="minorHAnsi"/>
              </w:rPr>
            </w:pPr>
            <w:r w:rsidRPr="00DE4AC1">
              <w:rPr>
                <w:rFonts w:asciiTheme="minorHAnsi" w:hAnsiTheme="minorHAnsi" w:cstheme="minorHAnsi"/>
                <w:lang w:val="vi-VN"/>
              </w:rPr>
              <w:t xml:space="preserve">5.12.2, </w:t>
            </w:r>
            <w:r w:rsidRPr="00DE4AC1">
              <w:rPr>
                <w:rFonts w:asciiTheme="minorHAnsi" w:hAnsiTheme="minorHAnsi" w:cstheme="minorHAnsi"/>
              </w:rPr>
              <w:t>TCVN 7568-3:2015</w:t>
            </w:r>
          </w:p>
        </w:tc>
        <w:tc>
          <w:tcPr>
            <w:tcW w:w="1112" w:type="pct"/>
            <w:vMerge/>
            <w:shd w:val="clear" w:color="auto" w:fill="auto"/>
            <w:vAlign w:val="center"/>
          </w:tcPr>
          <w:p w14:paraId="2AC55BC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05FE2A6"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49D77124" w14:textId="77777777" w:rsidTr="003D0953">
        <w:trPr>
          <w:trHeight w:val="77"/>
          <w:jc w:val="center"/>
        </w:trPr>
        <w:tc>
          <w:tcPr>
            <w:tcW w:w="302" w:type="pct"/>
            <w:vMerge/>
            <w:shd w:val="clear" w:color="auto" w:fill="auto"/>
            <w:vAlign w:val="center"/>
          </w:tcPr>
          <w:p w14:paraId="358AF57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EF8D2B8"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AB89E8F"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 xml:space="preserve">8. </w:t>
            </w:r>
            <w:bookmarkStart w:id="21" w:name="_Hlk96436113"/>
            <w:r w:rsidRPr="00DE4AC1">
              <w:rPr>
                <w:rFonts w:asciiTheme="minorHAnsi" w:hAnsiTheme="minorHAnsi" w:cstheme="minorHAnsi"/>
                <w:lang w:val="vi-VN"/>
              </w:rPr>
              <w:t xml:space="preserve">Impact </w:t>
            </w:r>
            <w:r w:rsidRPr="00DE4AC1">
              <w:rPr>
                <w:rFonts w:asciiTheme="minorHAnsi" w:hAnsiTheme="minorHAnsi" w:cstheme="minorHAnsi"/>
                <w:lang w:val="en-US"/>
              </w:rPr>
              <w:t xml:space="preserve">( </w:t>
            </w:r>
            <w:r w:rsidRPr="00DE4AC1">
              <w:rPr>
                <w:rFonts w:asciiTheme="minorHAnsi" w:hAnsiTheme="minorHAnsi" w:cstheme="minorHAnsi"/>
                <w:lang w:val="vi-VN"/>
              </w:rPr>
              <w:t>operati</w:t>
            </w:r>
            <w:r w:rsidRPr="00DE4AC1">
              <w:rPr>
                <w:rFonts w:asciiTheme="minorHAnsi" w:hAnsiTheme="minorHAnsi" w:cstheme="minorHAnsi"/>
                <w:lang w:val="en-US"/>
              </w:rPr>
              <w:t>ng</w:t>
            </w:r>
            <w:r w:rsidRPr="00DE4AC1">
              <w:rPr>
                <w:rFonts w:asciiTheme="minorHAnsi" w:hAnsiTheme="minorHAnsi" w:cstheme="minorHAnsi"/>
                <w:lang w:val="vi-VN"/>
              </w:rPr>
              <w:t>)</w:t>
            </w:r>
            <w:bookmarkEnd w:id="21"/>
          </w:p>
        </w:tc>
        <w:tc>
          <w:tcPr>
            <w:tcW w:w="804" w:type="pct"/>
            <w:shd w:val="clear" w:color="auto" w:fill="auto"/>
            <w:vAlign w:val="center"/>
          </w:tcPr>
          <w:p w14:paraId="37A792E4"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 xml:space="preserve">5.13 </w:t>
            </w:r>
            <w:r w:rsidRPr="00DE4AC1">
              <w:rPr>
                <w:rFonts w:asciiTheme="minorHAnsi" w:hAnsiTheme="minorHAnsi" w:cstheme="minorHAnsi"/>
                <w:lang w:val="en-US"/>
              </w:rPr>
              <w:t xml:space="preserve">.3 </w:t>
            </w:r>
            <w:r w:rsidRPr="00DE4AC1">
              <w:rPr>
                <w:rFonts w:asciiTheme="minorHAnsi" w:hAnsiTheme="minorHAnsi" w:cstheme="minorHAnsi"/>
                <w:lang w:val="vi-VN"/>
              </w:rPr>
              <w:t>, TCVN 7568-3:2015</w:t>
            </w:r>
          </w:p>
        </w:tc>
        <w:tc>
          <w:tcPr>
            <w:tcW w:w="836" w:type="pct"/>
            <w:shd w:val="clear" w:color="auto" w:fill="auto"/>
            <w:vAlign w:val="center"/>
          </w:tcPr>
          <w:p w14:paraId="32BAFE7C"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5.13.2, TCVN 7568-3:2015</w:t>
            </w:r>
          </w:p>
        </w:tc>
        <w:tc>
          <w:tcPr>
            <w:tcW w:w="1112" w:type="pct"/>
            <w:vMerge/>
            <w:shd w:val="clear" w:color="auto" w:fill="auto"/>
            <w:vAlign w:val="center"/>
          </w:tcPr>
          <w:p w14:paraId="4AC1A3B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1B2F7C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2C1ECE3" w14:textId="77777777" w:rsidTr="003D0953">
        <w:trPr>
          <w:trHeight w:val="77"/>
          <w:jc w:val="center"/>
        </w:trPr>
        <w:tc>
          <w:tcPr>
            <w:tcW w:w="302" w:type="pct"/>
            <w:vMerge/>
            <w:shd w:val="clear" w:color="auto" w:fill="auto"/>
            <w:vAlign w:val="center"/>
          </w:tcPr>
          <w:p w14:paraId="691C5D9A"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03FC08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8C9BDE1" w14:textId="77777777" w:rsidR="00B414F9" w:rsidRPr="00DE4AC1" w:rsidRDefault="00B414F9" w:rsidP="003D0953">
            <w:pPr>
              <w:widowControl w:val="0"/>
              <w:spacing w:before="40" w:after="40" w:line="240" w:lineRule="auto"/>
              <w:ind w:right="-23"/>
              <w:jc w:val="both"/>
              <w:rPr>
                <w:rFonts w:asciiTheme="minorHAnsi" w:hAnsiTheme="minorHAnsi" w:cstheme="minorHAnsi"/>
                <w:lang w:val="de-AT"/>
              </w:rPr>
            </w:pPr>
            <w:r w:rsidRPr="00DE4AC1">
              <w:rPr>
                <w:rFonts w:asciiTheme="minorHAnsi" w:hAnsiTheme="minorHAnsi" w:cstheme="minorHAnsi"/>
                <w:lang w:val="de-DE"/>
              </w:rPr>
              <w:t xml:space="preserve">9. </w:t>
            </w:r>
            <w:bookmarkStart w:id="22" w:name="_Hlk96436125"/>
            <w:r w:rsidRPr="00DE4AC1">
              <w:rPr>
                <w:rFonts w:asciiTheme="minorHAnsi" w:hAnsiTheme="minorHAnsi" w:cstheme="minorHAnsi"/>
                <w:lang w:val="vi-VN"/>
              </w:rPr>
              <w:t>Sinusoidal vibration (operating)</w:t>
            </w:r>
            <w:bookmarkEnd w:id="22"/>
          </w:p>
        </w:tc>
        <w:tc>
          <w:tcPr>
            <w:tcW w:w="804" w:type="pct"/>
            <w:shd w:val="clear" w:color="auto" w:fill="auto"/>
            <w:vAlign w:val="center"/>
          </w:tcPr>
          <w:p w14:paraId="5E863B7A"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 xml:space="preserve">5.14 </w:t>
            </w:r>
            <w:r w:rsidRPr="00DE4AC1">
              <w:rPr>
                <w:rFonts w:asciiTheme="minorHAnsi" w:hAnsiTheme="minorHAnsi" w:cstheme="minorHAnsi"/>
                <w:lang w:val="en-US"/>
              </w:rPr>
              <w:t xml:space="preserve">.3 </w:t>
            </w:r>
            <w:r w:rsidRPr="00DE4AC1">
              <w:rPr>
                <w:rFonts w:asciiTheme="minorHAnsi" w:hAnsiTheme="minorHAnsi" w:cstheme="minorHAnsi"/>
                <w:lang w:val="vi-VN"/>
              </w:rPr>
              <w:t>, TCVN 7568-3:2015</w:t>
            </w:r>
          </w:p>
        </w:tc>
        <w:tc>
          <w:tcPr>
            <w:tcW w:w="836" w:type="pct"/>
            <w:shd w:val="clear" w:color="auto" w:fill="auto"/>
            <w:vAlign w:val="center"/>
          </w:tcPr>
          <w:p w14:paraId="5EA49E45" w14:textId="77777777" w:rsidR="00B414F9" w:rsidRPr="00DE4AC1" w:rsidRDefault="00B414F9" w:rsidP="003D0953">
            <w:pPr>
              <w:widowControl w:val="0"/>
              <w:spacing w:before="40" w:after="40" w:line="240" w:lineRule="auto"/>
              <w:jc w:val="center"/>
              <w:rPr>
                <w:rFonts w:asciiTheme="minorHAnsi" w:hAnsiTheme="minorHAnsi" w:cstheme="minorHAnsi"/>
              </w:rPr>
            </w:pPr>
            <w:r w:rsidRPr="00DE4AC1">
              <w:rPr>
                <w:rFonts w:asciiTheme="minorHAnsi" w:hAnsiTheme="minorHAnsi" w:cstheme="minorHAnsi"/>
                <w:lang w:val="vi-VN"/>
              </w:rPr>
              <w:t xml:space="preserve">5.14.2, </w:t>
            </w:r>
            <w:r w:rsidRPr="00DE4AC1">
              <w:rPr>
                <w:rFonts w:asciiTheme="minorHAnsi" w:hAnsiTheme="minorHAnsi" w:cstheme="minorHAnsi"/>
              </w:rPr>
              <w:t>TCVN 7568-3:2015</w:t>
            </w:r>
          </w:p>
        </w:tc>
        <w:tc>
          <w:tcPr>
            <w:tcW w:w="1112" w:type="pct"/>
            <w:vMerge/>
            <w:shd w:val="clear" w:color="auto" w:fill="auto"/>
            <w:vAlign w:val="center"/>
          </w:tcPr>
          <w:p w14:paraId="6C58ACE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0EF2DE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5AEF9FCC" w14:textId="77777777" w:rsidTr="003D0953">
        <w:trPr>
          <w:trHeight w:val="77"/>
          <w:jc w:val="center"/>
        </w:trPr>
        <w:tc>
          <w:tcPr>
            <w:tcW w:w="302" w:type="pct"/>
            <w:vMerge/>
            <w:shd w:val="clear" w:color="auto" w:fill="auto"/>
            <w:vAlign w:val="center"/>
          </w:tcPr>
          <w:p w14:paraId="34A989B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716309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952E047"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 xml:space="preserve">10. </w:t>
            </w:r>
            <w:bookmarkStart w:id="23" w:name="_Hlk96436141"/>
            <w:r w:rsidRPr="00DE4AC1">
              <w:rPr>
                <w:rFonts w:asciiTheme="minorHAnsi" w:hAnsiTheme="minorHAnsi" w:cstheme="minorHAnsi"/>
                <w:lang w:val="vi-VN"/>
              </w:rPr>
              <w:t xml:space="preserve">Sinusoidal vibration (tolerance) </w:t>
            </w:r>
            <w:bookmarkEnd w:id="23"/>
            <w:r w:rsidRPr="00DE4AC1">
              <w:rPr>
                <w:rFonts w:asciiTheme="minorHAnsi" w:hAnsiTheme="minorHAnsi" w:cstheme="minorHAnsi"/>
                <w:lang w:val="vi-VN"/>
              </w:rPr>
              <w:t>(*)</w:t>
            </w:r>
          </w:p>
        </w:tc>
        <w:tc>
          <w:tcPr>
            <w:tcW w:w="804" w:type="pct"/>
            <w:shd w:val="clear" w:color="auto" w:fill="auto"/>
            <w:vAlign w:val="center"/>
          </w:tcPr>
          <w:p w14:paraId="5B72F250"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 xml:space="preserve">5.15 </w:t>
            </w:r>
            <w:r w:rsidRPr="00DE4AC1">
              <w:rPr>
                <w:rFonts w:asciiTheme="minorHAnsi" w:hAnsiTheme="minorHAnsi" w:cstheme="minorHAnsi"/>
                <w:lang w:val="en-US"/>
              </w:rPr>
              <w:t xml:space="preserve">.3 </w:t>
            </w:r>
            <w:r w:rsidRPr="00DE4AC1">
              <w:rPr>
                <w:rFonts w:asciiTheme="minorHAnsi" w:hAnsiTheme="minorHAnsi" w:cstheme="minorHAnsi"/>
                <w:lang w:val="vi-VN"/>
              </w:rPr>
              <w:t>, TCVN 7568-3:2015</w:t>
            </w:r>
          </w:p>
        </w:tc>
        <w:tc>
          <w:tcPr>
            <w:tcW w:w="836" w:type="pct"/>
            <w:shd w:val="clear" w:color="auto" w:fill="auto"/>
            <w:vAlign w:val="center"/>
          </w:tcPr>
          <w:p w14:paraId="63C6BDD4"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5.15.2, TCVN 7568-3:2015</w:t>
            </w:r>
          </w:p>
        </w:tc>
        <w:tc>
          <w:tcPr>
            <w:tcW w:w="1112" w:type="pct"/>
            <w:vMerge/>
            <w:shd w:val="clear" w:color="auto" w:fill="auto"/>
            <w:vAlign w:val="center"/>
          </w:tcPr>
          <w:p w14:paraId="5A6D54E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F5E97B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DE58AF0" w14:textId="77777777" w:rsidTr="003D0953">
        <w:trPr>
          <w:trHeight w:val="77"/>
          <w:jc w:val="center"/>
        </w:trPr>
        <w:tc>
          <w:tcPr>
            <w:tcW w:w="302" w:type="pct"/>
            <w:vMerge/>
            <w:shd w:val="clear" w:color="auto" w:fill="auto"/>
            <w:vAlign w:val="center"/>
          </w:tcPr>
          <w:p w14:paraId="35D23E2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DA777B2"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CA7C878"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11. Synchronization (*)</w:t>
            </w:r>
          </w:p>
        </w:tc>
        <w:tc>
          <w:tcPr>
            <w:tcW w:w="804" w:type="pct"/>
            <w:shd w:val="clear" w:color="auto" w:fill="auto"/>
            <w:vAlign w:val="center"/>
          </w:tcPr>
          <w:p w14:paraId="4BC29782"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5.20.3, 5.20.4 TCVN 7568-3:2015</w:t>
            </w:r>
          </w:p>
        </w:tc>
        <w:tc>
          <w:tcPr>
            <w:tcW w:w="836" w:type="pct"/>
            <w:shd w:val="clear" w:color="auto" w:fill="auto"/>
            <w:vAlign w:val="center"/>
          </w:tcPr>
          <w:p w14:paraId="033B3012"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5.20.2, TCVN 7568-3:2015</w:t>
            </w:r>
          </w:p>
        </w:tc>
        <w:tc>
          <w:tcPr>
            <w:tcW w:w="1112" w:type="pct"/>
            <w:vMerge/>
            <w:shd w:val="clear" w:color="auto" w:fill="auto"/>
            <w:vAlign w:val="center"/>
          </w:tcPr>
          <w:p w14:paraId="10AFCDD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378D73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0BFA866" w14:textId="77777777" w:rsidTr="003D0953">
        <w:trPr>
          <w:trHeight w:val="77"/>
          <w:jc w:val="center"/>
        </w:trPr>
        <w:tc>
          <w:tcPr>
            <w:tcW w:w="302" w:type="pct"/>
            <w:vMerge/>
            <w:shd w:val="clear" w:color="auto" w:fill="auto"/>
            <w:vAlign w:val="center"/>
          </w:tcPr>
          <w:p w14:paraId="3A0FDBE0"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D72ED2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D01B829"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12. Signal loss at the scene (***)</w:t>
            </w:r>
          </w:p>
        </w:tc>
        <w:tc>
          <w:tcPr>
            <w:tcW w:w="804" w:type="pct"/>
            <w:shd w:val="clear" w:color="auto" w:fill="auto"/>
            <w:vAlign w:val="center"/>
          </w:tcPr>
          <w:p w14:paraId="1602A416"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4.2.1</w:t>
            </w:r>
          </w:p>
          <w:p w14:paraId="7E5D9364"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836" w:type="pct"/>
            <w:shd w:val="clear" w:color="auto" w:fill="auto"/>
            <w:vAlign w:val="center"/>
          </w:tcPr>
          <w:p w14:paraId="66EC5465"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8.2.2</w:t>
            </w:r>
          </w:p>
          <w:p w14:paraId="136E8448"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1112" w:type="pct"/>
            <w:vMerge/>
            <w:shd w:val="clear" w:color="auto" w:fill="auto"/>
            <w:vAlign w:val="center"/>
          </w:tcPr>
          <w:p w14:paraId="11D56C9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3B48E3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CE736C6" w14:textId="77777777" w:rsidTr="003D0953">
        <w:trPr>
          <w:trHeight w:val="77"/>
          <w:jc w:val="center"/>
        </w:trPr>
        <w:tc>
          <w:tcPr>
            <w:tcW w:w="302" w:type="pct"/>
            <w:vMerge/>
            <w:shd w:val="clear" w:color="auto" w:fill="auto"/>
            <w:vAlign w:val="center"/>
          </w:tcPr>
          <w:p w14:paraId="53AC062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975E43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AC1A8B8"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13. Alarm signal integrity (***)</w:t>
            </w:r>
          </w:p>
        </w:tc>
        <w:tc>
          <w:tcPr>
            <w:tcW w:w="804" w:type="pct"/>
            <w:shd w:val="clear" w:color="auto" w:fill="auto"/>
            <w:vAlign w:val="center"/>
          </w:tcPr>
          <w:p w14:paraId="427242EE"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4.2.2</w:t>
            </w:r>
          </w:p>
          <w:p w14:paraId="347E851F"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836" w:type="pct"/>
            <w:shd w:val="clear" w:color="auto" w:fill="auto"/>
            <w:vAlign w:val="center"/>
          </w:tcPr>
          <w:p w14:paraId="74C5B5DF"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8.2.3</w:t>
            </w:r>
          </w:p>
          <w:p w14:paraId="5FDF3461"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1112" w:type="pct"/>
            <w:vMerge/>
            <w:shd w:val="clear" w:color="auto" w:fill="auto"/>
            <w:vAlign w:val="center"/>
          </w:tcPr>
          <w:p w14:paraId="10E95D8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3B6F52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5E8478AD" w14:textId="77777777" w:rsidTr="003D0953">
        <w:trPr>
          <w:trHeight w:val="77"/>
          <w:jc w:val="center"/>
        </w:trPr>
        <w:tc>
          <w:tcPr>
            <w:tcW w:w="302" w:type="pct"/>
            <w:vMerge/>
            <w:shd w:val="clear" w:color="auto" w:fill="auto"/>
            <w:vAlign w:val="center"/>
          </w:tcPr>
          <w:p w14:paraId="4D2D3BD2"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B5CC4B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0F3DA75" w14:textId="77777777" w:rsidR="00B414F9" w:rsidRPr="00DE4AC1" w:rsidRDefault="00B414F9" w:rsidP="003D0953">
            <w:pPr>
              <w:widowControl w:val="0"/>
              <w:spacing w:before="40" w:after="40" w:line="240" w:lineRule="auto"/>
              <w:ind w:right="-23"/>
              <w:jc w:val="both"/>
              <w:rPr>
                <w:rFonts w:asciiTheme="minorHAnsi" w:hAnsiTheme="minorHAnsi" w:cstheme="minorHAnsi"/>
                <w:lang w:val="vi-VN"/>
              </w:rPr>
            </w:pPr>
            <w:r w:rsidRPr="00DE4AC1">
              <w:rPr>
                <w:rFonts w:asciiTheme="minorHAnsi" w:hAnsiTheme="minorHAnsi" w:cstheme="minorHAnsi"/>
                <w:lang w:val="vi-VN"/>
              </w:rPr>
              <w:t>14. Identification of devices using radio transmission (***)</w:t>
            </w:r>
          </w:p>
        </w:tc>
        <w:tc>
          <w:tcPr>
            <w:tcW w:w="804" w:type="pct"/>
            <w:shd w:val="clear" w:color="auto" w:fill="auto"/>
            <w:vAlign w:val="center"/>
          </w:tcPr>
          <w:p w14:paraId="76106788"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4.2.3</w:t>
            </w:r>
          </w:p>
          <w:p w14:paraId="6E60D2FA"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836" w:type="pct"/>
            <w:shd w:val="clear" w:color="auto" w:fill="auto"/>
            <w:vAlign w:val="center"/>
          </w:tcPr>
          <w:p w14:paraId="138AA35B"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8.2.4</w:t>
            </w:r>
          </w:p>
          <w:p w14:paraId="48A98824"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1112" w:type="pct"/>
            <w:vMerge/>
            <w:shd w:val="clear" w:color="auto" w:fill="auto"/>
            <w:vAlign w:val="center"/>
          </w:tcPr>
          <w:p w14:paraId="2AD89BC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2DC0A5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42908574" w14:textId="77777777" w:rsidTr="003D0953">
        <w:trPr>
          <w:trHeight w:val="77"/>
          <w:jc w:val="center"/>
        </w:trPr>
        <w:tc>
          <w:tcPr>
            <w:tcW w:w="302" w:type="pct"/>
            <w:vMerge/>
            <w:shd w:val="clear" w:color="auto" w:fill="auto"/>
            <w:vAlign w:val="center"/>
          </w:tcPr>
          <w:p w14:paraId="1B1667FB"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59FC79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DB81F82" w14:textId="77777777" w:rsidR="00B414F9" w:rsidRPr="00DE4AC1" w:rsidRDefault="00B414F9" w:rsidP="003D0953">
            <w:pPr>
              <w:widowControl w:val="0"/>
              <w:spacing w:before="40" w:after="40" w:line="240" w:lineRule="auto"/>
              <w:jc w:val="both"/>
              <w:rPr>
                <w:rFonts w:asciiTheme="minorHAnsi" w:hAnsiTheme="minorHAnsi" w:cstheme="minorHAnsi"/>
                <w:lang w:val="vi-VN"/>
              </w:rPr>
            </w:pPr>
            <w:r w:rsidRPr="00DE4AC1">
              <w:rPr>
                <w:rFonts w:asciiTheme="minorHAnsi" w:hAnsiTheme="minorHAnsi" w:cstheme="minorHAnsi"/>
                <w:lang w:val="en-US"/>
              </w:rPr>
              <w:t xml:space="preserve">15 </w:t>
            </w:r>
            <w:r w:rsidRPr="00DE4AC1">
              <w:rPr>
                <w:rFonts w:asciiTheme="minorHAnsi" w:hAnsiTheme="minorHAnsi" w:cstheme="minorHAnsi"/>
                <w:lang w:val="vi-VN"/>
              </w:rPr>
              <w:t xml:space="preserve">. Antenna (*** </w:t>
            </w:r>
            <w:r w:rsidRPr="00DE4AC1">
              <w:rPr>
                <w:rFonts w:asciiTheme="minorHAnsi" w:hAnsiTheme="minorHAnsi" w:cstheme="minorHAnsi"/>
                <w:lang w:val="en-US"/>
              </w:rPr>
              <w:t>(</w:t>
            </w:r>
          </w:p>
        </w:tc>
        <w:tc>
          <w:tcPr>
            <w:tcW w:w="804" w:type="pct"/>
            <w:shd w:val="clear" w:color="auto" w:fill="auto"/>
            <w:vAlign w:val="center"/>
          </w:tcPr>
          <w:p w14:paraId="3B9D6E2E"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4.2.7</w:t>
            </w:r>
          </w:p>
          <w:p w14:paraId="2198BE25"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836" w:type="pct"/>
            <w:shd w:val="clear" w:color="auto" w:fill="auto"/>
            <w:vAlign w:val="center"/>
          </w:tcPr>
          <w:p w14:paraId="7BC34656"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8.2.9</w:t>
            </w:r>
          </w:p>
          <w:p w14:paraId="0D6E5A97"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1112" w:type="pct"/>
            <w:vMerge/>
            <w:shd w:val="clear" w:color="auto" w:fill="auto"/>
            <w:vAlign w:val="center"/>
          </w:tcPr>
          <w:p w14:paraId="5D96046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F32FFE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53FD35C" w14:textId="77777777" w:rsidTr="003D0953">
        <w:trPr>
          <w:trHeight w:val="60"/>
          <w:jc w:val="center"/>
        </w:trPr>
        <w:tc>
          <w:tcPr>
            <w:tcW w:w="302" w:type="pct"/>
            <w:vMerge/>
            <w:shd w:val="clear" w:color="auto" w:fill="auto"/>
            <w:vAlign w:val="center"/>
          </w:tcPr>
          <w:p w14:paraId="3D5C9DFD"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525CD8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36497221" w14:textId="77777777" w:rsidR="00B414F9" w:rsidRPr="00DE4AC1" w:rsidRDefault="00B414F9" w:rsidP="003D0953">
            <w:pPr>
              <w:widowControl w:val="0"/>
              <w:spacing w:before="40" w:after="40" w:line="240" w:lineRule="auto"/>
              <w:jc w:val="both"/>
              <w:rPr>
                <w:rFonts w:asciiTheme="minorHAnsi" w:hAnsiTheme="minorHAnsi" w:cstheme="minorHAnsi"/>
                <w:lang w:val="vi-VN"/>
              </w:rPr>
            </w:pPr>
            <w:r w:rsidRPr="00DE4AC1">
              <w:rPr>
                <w:rFonts w:asciiTheme="minorHAnsi" w:hAnsiTheme="minorHAnsi" w:cstheme="minorHAnsi"/>
                <w:lang w:val="vi-VN"/>
              </w:rPr>
              <w:t>16. Independent power</w:t>
            </w:r>
            <w:r w:rsidRPr="00DE4AC1">
              <w:rPr>
                <w:rFonts w:asciiTheme="minorHAnsi" w:hAnsiTheme="minorHAnsi" w:cstheme="minorHAnsi"/>
                <w:lang w:val="en-US"/>
              </w:rPr>
              <w:t xml:space="preserve"> </w:t>
            </w:r>
            <w:r w:rsidRPr="00DE4AC1">
              <w:rPr>
                <w:rFonts w:asciiTheme="minorHAnsi" w:hAnsiTheme="minorHAnsi" w:cstheme="minorHAnsi"/>
                <w:lang w:val="en-US"/>
              </w:rPr>
              <w:lastRenderedPageBreak/>
              <w:t>supply</w:t>
            </w:r>
            <w:r w:rsidRPr="00DE4AC1">
              <w:rPr>
                <w:rFonts w:asciiTheme="minorHAnsi" w:hAnsiTheme="minorHAnsi" w:cstheme="minorHAnsi"/>
                <w:lang w:val="vi-VN"/>
              </w:rPr>
              <w:t xml:space="preserve"> life (***)</w:t>
            </w:r>
          </w:p>
        </w:tc>
        <w:tc>
          <w:tcPr>
            <w:tcW w:w="804" w:type="pct"/>
            <w:shd w:val="clear" w:color="auto" w:fill="auto"/>
            <w:vAlign w:val="center"/>
          </w:tcPr>
          <w:p w14:paraId="3AAC3288"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lastRenderedPageBreak/>
              <w:t>5.3.2</w:t>
            </w:r>
          </w:p>
          <w:p w14:paraId="7B1B5D60"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lastRenderedPageBreak/>
              <w:t>TCVN 7568-25:2023</w:t>
            </w:r>
          </w:p>
        </w:tc>
        <w:tc>
          <w:tcPr>
            <w:tcW w:w="836" w:type="pct"/>
            <w:shd w:val="clear" w:color="auto" w:fill="auto"/>
            <w:vAlign w:val="center"/>
          </w:tcPr>
          <w:p w14:paraId="63DA2123"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lastRenderedPageBreak/>
              <w:t>8.3.3</w:t>
            </w:r>
          </w:p>
          <w:p w14:paraId="42361FE5"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hAnsiTheme="minorHAnsi" w:cstheme="minorHAnsi"/>
                <w:lang w:val="vi-VN"/>
              </w:rPr>
              <w:lastRenderedPageBreak/>
              <w:t>TCVN 7568-25:2023</w:t>
            </w:r>
          </w:p>
        </w:tc>
        <w:tc>
          <w:tcPr>
            <w:tcW w:w="1112" w:type="pct"/>
            <w:vMerge/>
            <w:shd w:val="clear" w:color="auto" w:fill="auto"/>
            <w:vAlign w:val="center"/>
          </w:tcPr>
          <w:p w14:paraId="3172686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D1C644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A3AE2CA" w14:textId="77777777" w:rsidTr="003D0953">
        <w:trPr>
          <w:trHeight w:val="70"/>
          <w:jc w:val="center"/>
        </w:trPr>
        <w:tc>
          <w:tcPr>
            <w:tcW w:w="302" w:type="pct"/>
            <w:vMerge/>
            <w:shd w:val="clear" w:color="auto" w:fill="auto"/>
            <w:vAlign w:val="center"/>
          </w:tcPr>
          <w:p w14:paraId="4C9C228C"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CE6428F"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894186D" w14:textId="77777777" w:rsidR="00B414F9" w:rsidRPr="00DE4AC1" w:rsidRDefault="00B414F9" w:rsidP="003D0953">
            <w:pPr>
              <w:widowControl w:val="0"/>
              <w:spacing w:before="40" w:after="40" w:line="240" w:lineRule="auto"/>
              <w:jc w:val="both"/>
              <w:rPr>
                <w:rFonts w:asciiTheme="minorHAnsi" w:hAnsiTheme="minorHAnsi" w:cstheme="minorHAnsi"/>
                <w:lang w:val="vi-VN"/>
              </w:rPr>
            </w:pPr>
            <w:r w:rsidRPr="00DE4AC1">
              <w:rPr>
                <w:rFonts w:asciiTheme="minorHAnsi" w:hAnsiTheme="minorHAnsi" w:cstheme="minorHAnsi"/>
                <w:bCs/>
                <w:lang w:val="vi-VN"/>
              </w:rPr>
              <w:t xml:space="preserve">17. </w:t>
            </w:r>
            <w:r w:rsidRPr="00DE4AC1">
              <w:rPr>
                <w:rFonts w:asciiTheme="minorHAnsi" w:hAnsiTheme="minorHAnsi" w:cstheme="minorHAnsi"/>
                <w:lang w:val="vi-VN"/>
              </w:rPr>
              <w:t>Interference between systems of the same manufacturer (***)</w:t>
            </w:r>
          </w:p>
        </w:tc>
        <w:tc>
          <w:tcPr>
            <w:tcW w:w="804" w:type="pct"/>
            <w:shd w:val="clear" w:color="auto" w:fill="auto"/>
            <w:vAlign w:val="center"/>
          </w:tcPr>
          <w:p w14:paraId="7479FB71" w14:textId="77777777" w:rsidR="00B414F9" w:rsidRPr="00DE4AC1" w:rsidRDefault="00B414F9" w:rsidP="003D0953">
            <w:pPr>
              <w:widowControl w:val="0"/>
              <w:spacing w:before="4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4.2.5.2</w:t>
            </w:r>
          </w:p>
          <w:p w14:paraId="06B002D5"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296964B2" w14:textId="77777777" w:rsidR="00B414F9" w:rsidRPr="00DE4AC1" w:rsidRDefault="00B414F9" w:rsidP="003D0953">
            <w:pPr>
              <w:widowControl w:val="0"/>
              <w:spacing w:before="40" w:after="4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8.2.6</w:t>
            </w:r>
          </w:p>
          <w:p w14:paraId="4B48C6CC" w14:textId="77777777" w:rsidR="00B414F9" w:rsidRPr="00DE4AC1" w:rsidRDefault="00B414F9" w:rsidP="003D0953">
            <w:pPr>
              <w:widowControl w:val="0"/>
              <w:spacing w:before="40" w:after="4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41FF5A8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C418FE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4E43424E" w14:textId="77777777" w:rsidTr="003D0953">
        <w:trPr>
          <w:trHeight w:val="77"/>
          <w:jc w:val="center"/>
        </w:trPr>
        <w:tc>
          <w:tcPr>
            <w:tcW w:w="302" w:type="pct"/>
            <w:vMerge w:val="restart"/>
            <w:shd w:val="clear" w:color="auto" w:fill="auto"/>
            <w:vAlign w:val="center"/>
          </w:tcPr>
          <w:p w14:paraId="401B570B" w14:textId="77777777" w:rsidR="00B414F9" w:rsidRPr="00DE4AC1" w:rsidRDefault="00B414F9" w:rsidP="003D0953">
            <w:pPr>
              <w:pStyle w:val="Heading3"/>
              <w:keepNext w:val="0"/>
              <w:keepLines w:val="0"/>
              <w:widowControl w:val="0"/>
              <w:spacing w:before="60" w:after="60"/>
              <w:ind w:left="-113"/>
              <w:rPr>
                <w:rFonts w:asciiTheme="minorHAnsi" w:hAnsiTheme="minorHAnsi" w:cstheme="minorHAnsi"/>
                <w:sz w:val="22"/>
                <w:lang w:eastAsia="vi-VN"/>
              </w:rPr>
            </w:pPr>
            <w:bookmarkStart w:id="24" w:name="_Hlk96434760"/>
          </w:p>
        </w:tc>
        <w:tc>
          <w:tcPr>
            <w:tcW w:w="475" w:type="pct"/>
            <w:vMerge w:val="restart"/>
            <w:shd w:val="clear" w:color="auto" w:fill="auto"/>
            <w:vAlign w:val="center"/>
          </w:tcPr>
          <w:p w14:paraId="73E71DF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r w:rsidRPr="00DE4AC1">
              <w:rPr>
                <w:rFonts w:asciiTheme="minorHAnsi" w:hAnsiTheme="minorHAnsi" w:cstheme="minorHAnsi"/>
                <w:b/>
                <w:spacing w:val="6"/>
              </w:rPr>
              <w:t>Fire alarm button</w:t>
            </w:r>
          </w:p>
        </w:tc>
        <w:tc>
          <w:tcPr>
            <w:tcW w:w="925" w:type="pct"/>
            <w:shd w:val="clear" w:color="auto" w:fill="auto"/>
            <w:vAlign w:val="center"/>
          </w:tcPr>
          <w:p w14:paraId="04760FFC" w14:textId="77777777"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lang w:eastAsia="vi-VN"/>
              </w:rPr>
              <w:t>1. Operating characteristics</w:t>
            </w:r>
          </w:p>
        </w:tc>
        <w:tc>
          <w:tcPr>
            <w:tcW w:w="804" w:type="pct"/>
            <w:shd w:val="clear" w:color="auto" w:fill="auto"/>
            <w:vAlign w:val="center"/>
          </w:tcPr>
          <w:p w14:paraId="404FFC4E"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5.2.3 TCVN 7568-11:2015</w:t>
            </w:r>
          </w:p>
        </w:tc>
        <w:tc>
          <w:tcPr>
            <w:tcW w:w="836" w:type="pct"/>
            <w:shd w:val="clear" w:color="auto" w:fill="auto"/>
            <w:vAlign w:val="center"/>
          </w:tcPr>
          <w:p w14:paraId="578F1A4B"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bookmarkStart w:id="25" w:name="_Hlk96434749"/>
            <w:r w:rsidRPr="00DE4AC1">
              <w:rPr>
                <w:rFonts w:asciiTheme="minorHAnsi" w:hAnsiTheme="minorHAnsi" w:cstheme="minorHAnsi"/>
                <w:lang w:val="vi-VN"/>
              </w:rPr>
              <w:t>5.2.2 TCVN 7568-11:2015</w:t>
            </w:r>
            <w:bookmarkEnd w:id="25"/>
          </w:p>
        </w:tc>
        <w:tc>
          <w:tcPr>
            <w:tcW w:w="1112" w:type="pct"/>
            <w:vMerge w:val="restart"/>
            <w:shd w:val="clear" w:color="auto" w:fill="auto"/>
            <w:vAlign w:val="center"/>
          </w:tcPr>
          <w:p w14:paraId="27F0A6E9" w14:textId="3E4E5AAF" w:rsidR="00B414F9" w:rsidRPr="00DE4AC1" w:rsidRDefault="00B414F9" w:rsidP="003D0953">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563FEF31" w14:textId="77777777" w:rsidR="00B414F9" w:rsidRPr="00DE4AC1" w:rsidRDefault="00B414F9" w:rsidP="003D0953">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6DC80DA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08 samples;</w:t>
            </w:r>
          </w:p>
          <w:p w14:paraId="2EBFC9B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16 samples;</w:t>
            </w:r>
          </w:p>
          <w:p w14:paraId="0EAAE8AC"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24 samples;</w:t>
            </w:r>
          </w:p>
          <w:p w14:paraId="4DACCAE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10,000</w:t>
            </w:r>
            <w:r w:rsidRPr="00DE4AC1">
              <w:rPr>
                <w:rFonts w:asciiTheme="minorHAnsi" w:eastAsia="Times New Roman" w:hAnsiTheme="minorHAnsi" w:cstheme="minorHAnsi"/>
                <w:spacing w:val="-6"/>
                <w:lang w:val="vi-VN" w:eastAsia="vi-VN"/>
              </w:rPr>
              <w:t xml:space="preserve">, take </w:t>
            </w:r>
            <w:r w:rsidRPr="00DE4AC1">
              <w:rPr>
                <w:rFonts w:asciiTheme="minorHAnsi" w:eastAsia="Times New Roman" w:hAnsiTheme="minorHAnsi" w:cstheme="minorHAnsi"/>
                <w:spacing w:val="-6"/>
                <w:lang w:val="pt-BR" w:eastAsia="vi-VN"/>
              </w:rPr>
              <w:t xml:space="preserve">32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pt-BR" w:eastAsia="vi-VN"/>
              </w:rPr>
              <w:t>.</w:t>
            </w:r>
          </w:p>
          <w:p w14:paraId="78EFDCA5" w14:textId="77777777" w:rsidR="00B414F9" w:rsidRPr="00DE4AC1" w:rsidRDefault="00B414F9" w:rsidP="003D0953">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w:t>
            </w:r>
            <w:r w:rsidRPr="00DE4AC1">
              <w:rPr>
                <w:rFonts w:asciiTheme="minorHAnsi" w:eastAsia="Times New Roman" w:hAnsiTheme="minorHAnsi" w:cstheme="minorHAnsi"/>
                <w:spacing w:val="-4"/>
                <w:lang w:val="vi-VN" w:eastAsia="vi-VN"/>
              </w:rPr>
              <w:t xml:space="preserve">he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24F0AE0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6 samples;</w:t>
            </w:r>
          </w:p>
          <w:p w14:paraId="40507D8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12 samples;</w:t>
            </w:r>
          </w:p>
          <w:p w14:paraId="6AECBF7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18 samples;</w:t>
            </w:r>
          </w:p>
          <w:p w14:paraId="1779479E"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24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pt-BR" w:eastAsia="vi-VN"/>
              </w:rPr>
              <w:t>.</w:t>
            </w:r>
          </w:p>
        </w:tc>
        <w:tc>
          <w:tcPr>
            <w:tcW w:w="545" w:type="pct"/>
            <w:vMerge w:val="restart"/>
            <w:shd w:val="clear" w:color="auto" w:fill="auto"/>
            <w:vAlign w:val="center"/>
          </w:tcPr>
          <w:p w14:paraId="22BD2BBA" w14:textId="77777777" w:rsidR="00B414F9" w:rsidRPr="00DE4AC1" w:rsidRDefault="00B414F9" w:rsidP="003D0953">
            <w:pPr>
              <w:widowControl w:val="0"/>
              <w:spacing w:before="80" w:after="80" w:line="240" w:lineRule="auto"/>
              <w:jc w:val="center"/>
              <w:rPr>
                <w:rFonts w:asciiTheme="minorHAnsi" w:hAnsiTheme="minorHAnsi" w:cstheme="minorHAnsi"/>
                <w:b/>
                <w:bCs/>
              </w:rPr>
            </w:pPr>
            <w:r w:rsidRPr="00DE4AC1">
              <w:rPr>
                <w:rFonts w:asciiTheme="minorHAnsi" w:eastAsia="Times New Roman" w:hAnsiTheme="minorHAnsi" w:cstheme="minorHAnsi"/>
                <w:b/>
                <w:bCs/>
              </w:rPr>
              <w:t>8536.50.99</w:t>
            </w:r>
          </w:p>
        </w:tc>
      </w:tr>
      <w:bookmarkEnd w:id="24"/>
      <w:tr w:rsidR="00B414F9" w:rsidRPr="00DE4AC1" w14:paraId="635F4FAB" w14:textId="77777777" w:rsidTr="003D0953">
        <w:trPr>
          <w:trHeight w:val="77"/>
          <w:jc w:val="center"/>
        </w:trPr>
        <w:tc>
          <w:tcPr>
            <w:tcW w:w="302" w:type="pct"/>
            <w:vMerge/>
            <w:shd w:val="clear" w:color="auto" w:fill="auto"/>
            <w:vAlign w:val="center"/>
          </w:tcPr>
          <w:p w14:paraId="05538BF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12D769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82A91D5" w14:textId="77777777"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lang w:eastAsia="vi-VN"/>
              </w:rPr>
              <w:t>2. Operating</w:t>
            </w:r>
          </w:p>
        </w:tc>
        <w:tc>
          <w:tcPr>
            <w:tcW w:w="804" w:type="pct"/>
            <w:shd w:val="clear" w:color="auto" w:fill="auto"/>
            <w:vAlign w:val="center"/>
          </w:tcPr>
          <w:p w14:paraId="14298DA5"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5.3.3 TCVN 7568-11:2015</w:t>
            </w:r>
          </w:p>
        </w:tc>
        <w:tc>
          <w:tcPr>
            <w:tcW w:w="836" w:type="pct"/>
            <w:shd w:val="clear" w:color="auto" w:fill="auto"/>
            <w:vAlign w:val="center"/>
          </w:tcPr>
          <w:p w14:paraId="192BB0C3"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bookmarkStart w:id="26" w:name="_Hlk96434995"/>
            <w:r w:rsidRPr="00DE4AC1">
              <w:rPr>
                <w:rFonts w:asciiTheme="minorHAnsi" w:hAnsiTheme="minorHAnsi" w:cstheme="minorHAnsi"/>
                <w:lang w:val="vi-VN"/>
              </w:rPr>
              <w:t>5.3.2 TCVN 7568-11:2015</w:t>
            </w:r>
            <w:bookmarkEnd w:id="26"/>
          </w:p>
        </w:tc>
        <w:tc>
          <w:tcPr>
            <w:tcW w:w="1112" w:type="pct"/>
            <w:vMerge/>
            <w:shd w:val="clear" w:color="auto" w:fill="auto"/>
            <w:vAlign w:val="center"/>
          </w:tcPr>
          <w:p w14:paraId="3C28D6B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5C14AC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D93779A" w14:textId="77777777" w:rsidTr="003D0953">
        <w:trPr>
          <w:trHeight w:val="77"/>
          <w:jc w:val="center"/>
        </w:trPr>
        <w:tc>
          <w:tcPr>
            <w:tcW w:w="302" w:type="pct"/>
            <w:vMerge/>
            <w:shd w:val="clear" w:color="auto" w:fill="auto"/>
            <w:vAlign w:val="center"/>
          </w:tcPr>
          <w:p w14:paraId="5A8051F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7D5AB28"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B13CE03" w14:textId="2DA475DD"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lang w:val="vi-VN" w:eastAsia="vi-VN"/>
              </w:rPr>
              <w:t>3. Test</w:t>
            </w:r>
            <w:r w:rsidRPr="00DE4AC1">
              <w:rPr>
                <w:rFonts w:asciiTheme="minorHAnsi" w:eastAsia="Times New Roman" w:hAnsiTheme="minorHAnsi" w:cstheme="minorHAnsi"/>
                <w:lang w:val="en-US" w:eastAsia="vi-VN"/>
              </w:rPr>
              <w:t>ing</w:t>
            </w:r>
            <w:r w:rsidRPr="00DE4AC1">
              <w:rPr>
                <w:rFonts w:asciiTheme="minorHAnsi" w:eastAsia="Times New Roman" w:hAnsiTheme="minorHAnsi" w:cstheme="minorHAnsi"/>
                <w:lang w:val="vi-VN" w:eastAsia="vi-VN"/>
              </w:rPr>
              <w:t xml:space="preserve">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lang w:val="vi-VN" w:eastAsia="vi-VN"/>
              </w:rPr>
              <w:t xml:space="preserve"> (operati</w:t>
            </w:r>
            <w:r w:rsidRPr="00DE4AC1">
              <w:rPr>
                <w:rFonts w:asciiTheme="minorHAnsi" w:eastAsia="Times New Roman" w:hAnsiTheme="minorHAnsi" w:cstheme="minorHAnsi"/>
                <w:lang w:val="en-US" w:eastAsia="vi-VN"/>
              </w:rPr>
              <w:t>ng</w:t>
            </w:r>
            <w:r w:rsidRPr="00DE4AC1">
              <w:rPr>
                <w:rFonts w:asciiTheme="minorHAnsi" w:eastAsia="Times New Roman" w:hAnsiTheme="minorHAnsi" w:cstheme="minorHAnsi"/>
                <w:lang w:val="vi-VN" w:eastAsia="vi-VN"/>
              </w:rPr>
              <w:t>)</w:t>
            </w:r>
          </w:p>
        </w:tc>
        <w:tc>
          <w:tcPr>
            <w:tcW w:w="804" w:type="pct"/>
            <w:shd w:val="clear" w:color="auto" w:fill="auto"/>
            <w:vAlign w:val="center"/>
          </w:tcPr>
          <w:p w14:paraId="31D31093"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5.4.3 TCVN 7568-11:2015</w:t>
            </w:r>
          </w:p>
        </w:tc>
        <w:tc>
          <w:tcPr>
            <w:tcW w:w="836" w:type="pct"/>
            <w:shd w:val="clear" w:color="auto" w:fill="auto"/>
            <w:vAlign w:val="center"/>
          </w:tcPr>
          <w:p w14:paraId="092F95D2" w14:textId="77777777" w:rsidR="00B414F9" w:rsidRPr="00DE4AC1" w:rsidRDefault="00B414F9" w:rsidP="003D0953">
            <w:pPr>
              <w:widowControl w:val="0"/>
              <w:spacing w:before="80" w:after="80" w:line="240" w:lineRule="auto"/>
              <w:jc w:val="center"/>
              <w:rPr>
                <w:rFonts w:asciiTheme="minorHAnsi" w:hAnsiTheme="minorHAnsi" w:cstheme="minorHAnsi"/>
              </w:rPr>
            </w:pPr>
            <w:r w:rsidRPr="00DE4AC1">
              <w:rPr>
                <w:rFonts w:asciiTheme="minorHAnsi" w:hAnsiTheme="minorHAnsi" w:cstheme="minorHAnsi"/>
                <w:lang w:val="vi-VN"/>
              </w:rPr>
              <w:t>5.4.2 TCVN 7568-11:2015</w:t>
            </w:r>
          </w:p>
        </w:tc>
        <w:tc>
          <w:tcPr>
            <w:tcW w:w="1112" w:type="pct"/>
            <w:vMerge/>
            <w:shd w:val="clear" w:color="auto" w:fill="auto"/>
            <w:vAlign w:val="center"/>
          </w:tcPr>
          <w:p w14:paraId="0193588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CB8189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4E87A14" w14:textId="77777777" w:rsidTr="003D0953">
        <w:trPr>
          <w:trHeight w:val="77"/>
          <w:jc w:val="center"/>
        </w:trPr>
        <w:tc>
          <w:tcPr>
            <w:tcW w:w="302" w:type="pct"/>
            <w:vMerge/>
            <w:shd w:val="clear" w:color="auto" w:fill="auto"/>
            <w:vAlign w:val="center"/>
          </w:tcPr>
          <w:p w14:paraId="6D6016C3"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A5627CC"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6417D05" w14:textId="77777777"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lang w:val="vi-VN" w:eastAsia="vi-VN"/>
              </w:rPr>
              <w:t>4. Reliability (</w:t>
            </w:r>
            <w:r w:rsidRPr="00DE4AC1">
              <w:rPr>
                <w:rFonts w:asciiTheme="minorHAnsi" w:eastAsia="Times New Roman" w:hAnsiTheme="minorHAnsi" w:cstheme="minorHAnsi"/>
                <w:lang w:val="en-US" w:eastAsia="vi-VN"/>
              </w:rPr>
              <w:t>tolerance</w:t>
            </w:r>
            <w:r w:rsidRPr="00DE4AC1">
              <w:rPr>
                <w:rFonts w:asciiTheme="minorHAnsi" w:eastAsia="Times New Roman" w:hAnsiTheme="minorHAnsi" w:cstheme="minorHAnsi"/>
                <w:lang w:val="vi-VN" w:eastAsia="vi-VN"/>
              </w:rPr>
              <w:t>)</w:t>
            </w:r>
          </w:p>
        </w:tc>
        <w:tc>
          <w:tcPr>
            <w:tcW w:w="804" w:type="pct"/>
            <w:shd w:val="clear" w:color="auto" w:fill="auto"/>
            <w:vAlign w:val="center"/>
          </w:tcPr>
          <w:p w14:paraId="496626B2"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5.5.3 TCVN 7568-11:2015</w:t>
            </w:r>
          </w:p>
        </w:tc>
        <w:tc>
          <w:tcPr>
            <w:tcW w:w="836" w:type="pct"/>
            <w:shd w:val="clear" w:color="auto" w:fill="auto"/>
            <w:vAlign w:val="center"/>
          </w:tcPr>
          <w:p w14:paraId="6EE75A7F"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5.5.2 TCVN 7568-11:2015</w:t>
            </w:r>
          </w:p>
        </w:tc>
        <w:tc>
          <w:tcPr>
            <w:tcW w:w="1112" w:type="pct"/>
            <w:vMerge/>
            <w:shd w:val="clear" w:color="auto" w:fill="auto"/>
            <w:vAlign w:val="center"/>
          </w:tcPr>
          <w:p w14:paraId="3C87A03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A193A9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CA62F5B" w14:textId="77777777" w:rsidTr="003D0953">
        <w:trPr>
          <w:trHeight w:val="77"/>
          <w:jc w:val="center"/>
        </w:trPr>
        <w:tc>
          <w:tcPr>
            <w:tcW w:w="302" w:type="pct"/>
            <w:vMerge/>
            <w:shd w:val="clear" w:color="auto" w:fill="auto"/>
            <w:vAlign w:val="center"/>
          </w:tcPr>
          <w:p w14:paraId="15A0545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2CF756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BD8B3CF" w14:textId="77777777"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lang w:val="vi-VN" w:eastAsia="vi-VN"/>
              </w:rPr>
              <w:t>5. Variation of supply parameters</w:t>
            </w:r>
          </w:p>
        </w:tc>
        <w:tc>
          <w:tcPr>
            <w:tcW w:w="804" w:type="pct"/>
            <w:shd w:val="clear" w:color="auto" w:fill="auto"/>
            <w:vAlign w:val="center"/>
          </w:tcPr>
          <w:p w14:paraId="3376E48A"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5.6.3 TCVN 7568-11:2015</w:t>
            </w:r>
          </w:p>
        </w:tc>
        <w:tc>
          <w:tcPr>
            <w:tcW w:w="836" w:type="pct"/>
            <w:shd w:val="clear" w:color="auto" w:fill="auto"/>
            <w:vAlign w:val="center"/>
          </w:tcPr>
          <w:p w14:paraId="732A61E3" w14:textId="77777777" w:rsidR="00B414F9" w:rsidRPr="00DE4AC1" w:rsidRDefault="00B414F9" w:rsidP="003D0953">
            <w:pPr>
              <w:widowControl w:val="0"/>
              <w:spacing w:before="80" w:after="80" w:line="240" w:lineRule="auto"/>
              <w:jc w:val="center"/>
              <w:rPr>
                <w:rFonts w:asciiTheme="minorHAnsi" w:hAnsiTheme="minorHAnsi" w:cstheme="minorHAnsi"/>
              </w:rPr>
            </w:pPr>
            <w:r w:rsidRPr="00DE4AC1">
              <w:rPr>
                <w:rFonts w:asciiTheme="minorHAnsi" w:hAnsiTheme="minorHAnsi" w:cstheme="minorHAnsi"/>
                <w:lang w:val="vi-VN"/>
              </w:rPr>
              <w:t>5.6.2 TCVN 7568-11:2015</w:t>
            </w:r>
          </w:p>
        </w:tc>
        <w:tc>
          <w:tcPr>
            <w:tcW w:w="1112" w:type="pct"/>
            <w:vMerge/>
            <w:shd w:val="clear" w:color="auto" w:fill="auto"/>
            <w:vAlign w:val="center"/>
          </w:tcPr>
          <w:p w14:paraId="3BFA46E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B7F45D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9D833B1" w14:textId="77777777" w:rsidTr="003D0953">
        <w:trPr>
          <w:trHeight w:val="77"/>
          <w:jc w:val="center"/>
        </w:trPr>
        <w:tc>
          <w:tcPr>
            <w:tcW w:w="302" w:type="pct"/>
            <w:vMerge/>
            <w:shd w:val="clear" w:color="auto" w:fill="auto"/>
            <w:vAlign w:val="center"/>
          </w:tcPr>
          <w:p w14:paraId="7E737405"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E36EC5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C157749" w14:textId="77777777"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lang w:eastAsia="vi-VN"/>
              </w:rPr>
              <w:t>6. Dry heat (operating)</w:t>
            </w:r>
          </w:p>
        </w:tc>
        <w:tc>
          <w:tcPr>
            <w:tcW w:w="804" w:type="pct"/>
            <w:shd w:val="clear" w:color="auto" w:fill="auto"/>
            <w:vAlign w:val="center"/>
          </w:tcPr>
          <w:p w14:paraId="2E8DEF68"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5.7.3 TCVN 7568-11:2015</w:t>
            </w:r>
          </w:p>
        </w:tc>
        <w:tc>
          <w:tcPr>
            <w:tcW w:w="836" w:type="pct"/>
            <w:shd w:val="clear" w:color="auto" w:fill="auto"/>
            <w:vAlign w:val="center"/>
          </w:tcPr>
          <w:p w14:paraId="162631FD"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5.7.2 TCVN 7568-11:2015</w:t>
            </w:r>
          </w:p>
        </w:tc>
        <w:tc>
          <w:tcPr>
            <w:tcW w:w="1112" w:type="pct"/>
            <w:vMerge/>
            <w:shd w:val="clear" w:color="auto" w:fill="auto"/>
            <w:vAlign w:val="center"/>
          </w:tcPr>
          <w:p w14:paraId="52587C2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79F6AF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F03B7E7" w14:textId="77777777" w:rsidTr="003D0953">
        <w:trPr>
          <w:trHeight w:val="77"/>
          <w:jc w:val="center"/>
        </w:trPr>
        <w:tc>
          <w:tcPr>
            <w:tcW w:w="302" w:type="pct"/>
            <w:vMerge/>
            <w:shd w:val="clear" w:color="auto" w:fill="auto"/>
            <w:vAlign w:val="center"/>
          </w:tcPr>
          <w:p w14:paraId="6643E79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61860F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04D177D" w14:textId="77777777"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lang w:val="vi-VN" w:eastAsia="vi-VN"/>
              </w:rPr>
              <w:t>7. Hot, humid, cyclical (operating)</w:t>
            </w:r>
          </w:p>
        </w:tc>
        <w:tc>
          <w:tcPr>
            <w:tcW w:w="804" w:type="pct"/>
            <w:shd w:val="clear" w:color="auto" w:fill="auto"/>
            <w:vAlign w:val="center"/>
          </w:tcPr>
          <w:p w14:paraId="288AC086"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5.10.3 TCVN 7568-11:2015</w:t>
            </w:r>
          </w:p>
        </w:tc>
        <w:tc>
          <w:tcPr>
            <w:tcW w:w="836" w:type="pct"/>
            <w:shd w:val="clear" w:color="auto" w:fill="auto"/>
            <w:vAlign w:val="center"/>
          </w:tcPr>
          <w:p w14:paraId="6E088B4D" w14:textId="77777777" w:rsidR="00B414F9" w:rsidRPr="00DE4AC1" w:rsidRDefault="00B414F9" w:rsidP="003D0953">
            <w:pPr>
              <w:widowControl w:val="0"/>
              <w:spacing w:before="80" w:after="80" w:line="240" w:lineRule="auto"/>
              <w:jc w:val="center"/>
              <w:rPr>
                <w:rFonts w:asciiTheme="minorHAnsi" w:hAnsiTheme="minorHAnsi" w:cstheme="minorHAnsi"/>
              </w:rPr>
            </w:pPr>
            <w:r w:rsidRPr="00DE4AC1">
              <w:rPr>
                <w:rFonts w:asciiTheme="minorHAnsi" w:hAnsiTheme="minorHAnsi" w:cstheme="minorHAnsi"/>
                <w:lang w:val="vi-VN"/>
              </w:rPr>
              <w:t>5.10.2 TCVN 7568-11:2015</w:t>
            </w:r>
          </w:p>
        </w:tc>
        <w:tc>
          <w:tcPr>
            <w:tcW w:w="1112" w:type="pct"/>
            <w:vMerge/>
            <w:shd w:val="clear" w:color="auto" w:fill="auto"/>
            <w:vAlign w:val="center"/>
          </w:tcPr>
          <w:p w14:paraId="58D5012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E9A42D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502FABA3" w14:textId="77777777" w:rsidTr="003D0953">
        <w:trPr>
          <w:trHeight w:val="77"/>
          <w:jc w:val="center"/>
        </w:trPr>
        <w:tc>
          <w:tcPr>
            <w:tcW w:w="302" w:type="pct"/>
            <w:vMerge/>
            <w:shd w:val="clear" w:color="auto" w:fill="auto"/>
            <w:vAlign w:val="center"/>
          </w:tcPr>
          <w:p w14:paraId="4CB30BE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BDDA2C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0BA3C54" w14:textId="77777777"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eastAsia="Times New Roman" w:hAnsiTheme="minorHAnsi" w:cstheme="minorHAnsi"/>
                <w:lang w:val="en-US" w:eastAsia="vi-VN"/>
              </w:rPr>
              <w:t>8. SO</w:t>
            </w:r>
            <w:r w:rsidRPr="00DE4AC1">
              <w:rPr>
                <w:rFonts w:asciiTheme="minorHAnsi" w:eastAsia="Times New Roman" w:hAnsiTheme="minorHAnsi" w:cstheme="minorHAnsi"/>
                <w:vertAlign w:val="subscript"/>
                <w:lang w:val="en-US" w:eastAsia="vi-VN"/>
              </w:rPr>
              <w:t>2</w:t>
            </w:r>
            <w:r w:rsidRPr="00DE4AC1">
              <w:rPr>
                <w:rFonts w:asciiTheme="minorHAnsi" w:eastAsia="Times New Roman" w:hAnsiTheme="minorHAnsi" w:cstheme="minorHAnsi"/>
                <w:lang w:val="en-US" w:eastAsia="vi-VN"/>
              </w:rPr>
              <w:t xml:space="preserve"> </w:t>
            </w:r>
            <w:r w:rsidRPr="00DE4AC1">
              <w:rPr>
                <w:rFonts w:asciiTheme="minorHAnsi" w:eastAsia="Times New Roman" w:hAnsiTheme="minorHAnsi" w:cstheme="minorHAnsi"/>
                <w:lang w:val="vi-VN" w:eastAsia="vi-VN"/>
              </w:rPr>
              <w:t>corrosion (tolerance) (*)</w:t>
            </w:r>
          </w:p>
        </w:tc>
        <w:tc>
          <w:tcPr>
            <w:tcW w:w="804" w:type="pct"/>
            <w:shd w:val="clear" w:color="auto" w:fill="auto"/>
            <w:vAlign w:val="center"/>
          </w:tcPr>
          <w:p w14:paraId="13A9376A"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5.13.3 TCVN 7568-11:2015</w:t>
            </w:r>
          </w:p>
        </w:tc>
        <w:tc>
          <w:tcPr>
            <w:tcW w:w="836" w:type="pct"/>
            <w:shd w:val="clear" w:color="auto" w:fill="auto"/>
            <w:vAlign w:val="center"/>
          </w:tcPr>
          <w:p w14:paraId="5DBF8944"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5.13.2 TCVN 7568-11:2015</w:t>
            </w:r>
          </w:p>
        </w:tc>
        <w:tc>
          <w:tcPr>
            <w:tcW w:w="1112" w:type="pct"/>
            <w:vMerge/>
            <w:shd w:val="clear" w:color="auto" w:fill="auto"/>
            <w:vAlign w:val="center"/>
          </w:tcPr>
          <w:p w14:paraId="1801D28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8F6D3F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4F04419" w14:textId="77777777" w:rsidTr="003D0953">
        <w:trPr>
          <w:trHeight w:val="77"/>
          <w:jc w:val="center"/>
        </w:trPr>
        <w:tc>
          <w:tcPr>
            <w:tcW w:w="302" w:type="pct"/>
            <w:vMerge/>
            <w:shd w:val="clear" w:color="auto" w:fill="auto"/>
            <w:vAlign w:val="center"/>
          </w:tcPr>
          <w:p w14:paraId="4FD8696D"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C5152F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6E7A0F3" w14:textId="77777777" w:rsidR="00B414F9" w:rsidRPr="00DE4AC1" w:rsidRDefault="00B414F9" w:rsidP="003D0953">
            <w:pPr>
              <w:widowControl w:val="0"/>
              <w:spacing w:before="100" w:after="100" w:line="240" w:lineRule="auto"/>
              <w:jc w:val="both"/>
              <w:rPr>
                <w:rFonts w:asciiTheme="minorHAnsi" w:hAnsiTheme="minorHAnsi" w:cstheme="minorHAnsi"/>
                <w:lang w:val="vi-VN"/>
              </w:rPr>
            </w:pPr>
            <w:r w:rsidRPr="00DE4AC1">
              <w:rPr>
                <w:rFonts w:asciiTheme="minorHAnsi" w:eastAsia="Times New Roman" w:hAnsiTheme="minorHAnsi" w:cstheme="minorHAnsi"/>
                <w:lang w:val="vi-VN" w:eastAsia="vi-VN"/>
              </w:rPr>
              <w:t>9. Strong vibration (operating)</w:t>
            </w:r>
          </w:p>
        </w:tc>
        <w:tc>
          <w:tcPr>
            <w:tcW w:w="804" w:type="pct"/>
            <w:shd w:val="clear" w:color="auto" w:fill="auto"/>
            <w:vAlign w:val="center"/>
          </w:tcPr>
          <w:p w14:paraId="4F1642FF"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5.14.3 TCVN 7568-11:2015</w:t>
            </w:r>
          </w:p>
        </w:tc>
        <w:tc>
          <w:tcPr>
            <w:tcW w:w="836" w:type="pct"/>
            <w:shd w:val="clear" w:color="auto" w:fill="auto"/>
            <w:vAlign w:val="center"/>
          </w:tcPr>
          <w:p w14:paraId="24151DBC" w14:textId="77777777" w:rsidR="00B414F9" w:rsidRPr="00DE4AC1" w:rsidRDefault="00B414F9" w:rsidP="003D0953">
            <w:pPr>
              <w:widowControl w:val="0"/>
              <w:spacing w:before="100" w:after="100" w:line="240" w:lineRule="auto"/>
              <w:jc w:val="center"/>
              <w:rPr>
                <w:rFonts w:asciiTheme="minorHAnsi" w:hAnsiTheme="minorHAnsi" w:cstheme="minorHAnsi"/>
              </w:rPr>
            </w:pPr>
            <w:r w:rsidRPr="00DE4AC1">
              <w:rPr>
                <w:rFonts w:asciiTheme="minorHAnsi" w:hAnsiTheme="minorHAnsi" w:cstheme="minorHAnsi"/>
                <w:lang w:val="vi-VN"/>
              </w:rPr>
              <w:t>5.14.2 TCVN 7568-11:2015</w:t>
            </w:r>
          </w:p>
        </w:tc>
        <w:tc>
          <w:tcPr>
            <w:tcW w:w="1112" w:type="pct"/>
            <w:vMerge/>
            <w:shd w:val="clear" w:color="auto" w:fill="auto"/>
            <w:vAlign w:val="center"/>
          </w:tcPr>
          <w:p w14:paraId="59227AC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ACC269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40AB7A1" w14:textId="77777777" w:rsidTr="003D0953">
        <w:trPr>
          <w:trHeight w:val="77"/>
          <w:jc w:val="center"/>
        </w:trPr>
        <w:tc>
          <w:tcPr>
            <w:tcW w:w="302" w:type="pct"/>
            <w:vMerge/>
            <w:shd w:val="clear" w:color="auto" w:fill="auto"/>
            <w:vAlign w:val="center"/>
          </w:tcPr>
          <w:p w14:paraId="30712822"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01D6AE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39B15DC" w14:textId="77777777" w:rsidR="00B414F9" w:rsidRPr="00DE4AC1" w:rsidRDefault="00B414F9" w:rsidP="003D0953">
            <w:pPr>
              <w:widowControl w:val="0"/>
              <w:spacing w:before="100" w:after="100" w:line="240" w:lineRule="auto"/>
              <w:jc w:val="both"/>
              <w:rPr>
                <w:rFonts w:asciiTheme="minorHAnsi" w:hAnsiTheme="minorHAnsi" w:cstheme="minorHAnsi"/>
                <w:lang w:val="vi-VN"/>
              </w:rPr>
            </w:pPr>
            <w:r w:rsidRPr="00DE4AC1">
              <w:rPr>
                <w:rFonts w:asciiTheme="minorHAnsi" w:eastAsia="Times New Roman" w:hAnsiTheme="minorHAnsi" w:cstheme="minorHAnsi"/>
                <w:lang w:eastAsia="vi-VN"/>
              </w:rPr>
              <w:t>10. Impact (operating)</w:t>
            </w:r>
          </w:p>
        </w:tc>
        <w:tc>
          <w:tcPr>
            <w:tcW w:w="804" w:type="pct"/>
            <w:shd w:val="clear" w:color="auto" w:fill="auto"/>
            <w:vAlign w:val="center"/>
          </w:tcPr>
          <w:p w14:paraId="6FA248A6"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5.15.3 TCVN 7568-11:2015</w:t>
            </w:r>
          </w:p>
        </w:tc>
        <w:tc>
          <w:tcPr>
            <w:tcW w:w="836" w:type="pct"/>
            <w:shd w:val="clear" w:color="auto" w:fill="auto"/>
            <w:vAlign w:val="center"/>
          </w:tcPr>
          <w:p w14:paraId="3FCA0B91"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5.15.2 TCVN 7568-11:2015</w:t>
            </w:r>
          </w:p>
        </w:tc>
        <w:tc>
          <w:tcPr>
            <w:tcW w:w="1112" w:type="pct"/>
            <w:vMerge/>
            <w:shd w:val="clear" w:color="auto" w:fill="auto"/>
            <w:vAlign w:val="center"/>
          </w:tcPr>
          <w:p w14:paraId="452A85B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B59186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A981ED8" w14:textId="77777777" w:rsidTr="003D0953">
        <w:trPr>
          <w:trHeight w:val="77"/>
          <w:jc w:val="center"/>
        </w:trPr>
        <w:tc>
          <w:tcPr>
            <w:tcW w:w="302" w:type="pct"/>
            <w:vMerge/>
            <w:shd w:val="clear" w:color="auto" w:fill="auto"/>
            <w:vAlign w:val="center"/>
          </w:tcPr>
          <w:p w14:paraId="5A3397D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8560D92"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8535F6C" w14:textId="77777777" w:rsidR="00B414F9" w:rsidRPr="00DE4AC1" w:rsidRDefault="00B414F9" w:rsidP="003D0953">
            <w:pPr>
              <w:widowControl w:val="0"/>
              <w:spacing w:before="100" w:after="100" w:line="240" w:lineRule="auto"/>
              <w:jc w:val="both"/>
              <w:rPr>
                <w:rFonts w:asciiTheme="minorHAnsi" w:hAnsiTheme="minorHAnsi" w:cstheme="minorHAnsi"/>
                <w:lang w:val="vi-VN"/>
              </w:rPr>
            </w:pPr>
            <w:r w:rsidRPr="00DE4AC1">
              <w:rPr>
                <w:rFonts w:asciiTheme="minorHAnsi" w:eastAsia="Times New Roman" w:hAnsiTheme="minorHAnsi" w:cstheme="minorHAnsi"/>
                <w:lang w:val="de-DE" w:eastAsia="vi-VN"/>
              </w:rPr>
              <w:t xml:space="preserve">11. Sinusoidal vibration </w:t>
            </w:r>
            <w:r w:rsidRPr="00DE4AC1">
              <w:rPr>
                <w:rFonts w:asciiTheme="minorHAnsi" w:eastAsia="Times New Roman" w:hAnsiTheme="minorHAnsi" w:cstheme="minorHAnsi"/>
                <w:lang w:val="de-DE" w:eastAsia="vi-VN"/>
              </w:rPr>
              <w:lastRenderedPageBreak/>
              <w:t>(operating)</w:t>
            </w:r>
          </w:p>
        </w:tc>
        <w:tc>
          <w:tcPr>
            <w:tcW w:w="804" w:type="pct"/>
            <w:shd w:val="clear" w:color="auto" w:fill="auto"/>
            <w:vAlign w:val="center"/>
          </w:tcPr>
          <w:p w14:paraId="618093B7"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lastRenderedPageBreak/>
              <w:t>5.16.3 TCVN 7568-</w:t>
            </w:r>
            <w:r w:rsidRPr="00DE4AC1">
              <w:rPr>
                <w:rFonts w:asciiTheme="minorHAnsi" w:hAnsiTheme="minorHAnsi" w:cstheme="minorHAnsi"/>
                <w:lang w:val="vi-VN"/>
              </w:rPr>
              <w:lastRenderedPageBreak/>
              <w:t>11:2015</w:t>
            </w:r>
          </w:p>
        </w:tc>
        <w:tc>
          <w:tcPr>
            <w:tcW w:w="836" w:type="pct"/>
            <w:shd w:val="clear" w:color="auto" w:fill="auto"/>
            <w:vAlign w:val="center"/>
          </w:tcPr>
          <w:p w14:paraId="1CAFB963" w14:textId="77777777" w:rsidR="00B414F9" w:rsidRPr="00DE4AC1" w:rsidRDefault="00B414F9" w:rsidP="003D0953">
            <w:pPr>
              <w:widowControl w:val="0"/>
              <w:spacing w:before="100" w:after="100" w:line="240" w:lineRule="auto"/>
              <w:jc w:val="center"/>
              <w:rPr>
                <w:rFonts w:asciiTheme="minorHAnsi" w:hAnsiTheme="minorHAnsi" w:cstheme="minorHAnsi"/>
              </w:rPr>
            </w:pPr>
            <w:r w:rsidRPr="00DE4AC1">
              <w:rPr>
                <w:rFonts w:asciiTheme="minorHAnsi" w:hAnsiTheme="minorHAnsi" w:cstheme="minorHAnsi"/>
                <w:lang w:val="vi-VN"/>
              </w:rPr>
              <w:lastRenderedPageBreak/>
              <w:t>5.16.2 TCVN 7568-</w:t>
            </w:r>
            <w:r w:rsidRPr="00DE4AC1">
              <w:rPr>
                <w:rFonts w:asciiTheme="minorHAnsi" w:hAnsiTheme="minorHAnsi" w:cstheme="minorHAnsi"/>
                <w:lang w:val="vi-VN"/>
              </w:rPr>
              <w:lastRenderedPageBreak/>
              <w:t>11:2015</w:t>
            </w:r>
          </w:p>
        </w:tc>
        <w:tc>
          <w:tcPr>
            <w:tcW w:w="1112" w:type="pct"/>
            <w:vMerge/>
            <w:shd w:val="clear" w:color="auto" w:fill="auto"/>
            <w:vAlign w:val="center"/>
          </w:tcPr>
          <w:p w14:paraId="1C67BFA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32FC4A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258838E" w14:textId="77777777" w:rsidTr="003D0953">
        <w:trPr>
          <w:trHeight w:val="77"/>
          <w:jc w:val="center"/>
        </w:trPr>
        <w:tc>
          <w:tcPr>
            <w:tcW w:w="302" w:type="pct"/>
            <w:vMerge/>
            <w:shd w:val="clear" w:color="auto" w:fill="auto"/>
            <w:vAlign w:val="center"/>
          </w:tcPr>
          <w:p w14:paraId="68E43F0D"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753B5DC"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01746E20" w14:textId="77777777" w:rsidR="00B414F9" w:rsidRPr="00DE4AC1" w:rsidRDefault="00B414F9" w:rsidP="003D0953">
            <w:pPr>
              <w:widowControl w:val="0"/>
              <w:spacing w:before="10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12. </w:t>
            </w:r>
            <w:r w:rsidRPr="00DE4AC1">
              <w:rPr>
                <w:rFonts w:asciiTheme="minorHAnsi" w:eastAsia="Times New Roman" w:hAnsiTheme="minorHAnsi" w:cstheme="minorHAnsi"/>
                <w:lang w:val="de-DE" w:eastAsia="vi-VN"/>
              </w:rPr>
              <w:t xml:space="preserve">Sinusoidal vibration </w:t>
            </w:r>
            <w:r w:rsidRPr="00DE4AC1">
              <w:rPr>
                <w:rFonts w:asciiTheme="minorHAnsi" w:eastAsia="Times New Roman" w:hAnsiTheme="minorHAnsi" w:cstheme="minorHAnsi"/>
                <w:lang w:val="vi-VN" w:eastAsia="vi-VN"/>
              </w:rPr>
              <w:t>(tolerance) (*)</w:t>
            </w:r>
          </w:p>
        </w:tc>
        <w:tc>
          <w:tcPr>
            <w:tcW w:w="804" w:type="pct"/>
            <w:shd w:val="clear" w:color="auto" w:fill="auto"/>
            <w:vAlign w:val="center"/>
          </w:tcPr>
          <w:p w14:paraId="6AB173C0"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5.17.3 TCVN 7568-11:2015</w:t>
            </w:r>
          </w:p>
        </w:tc>
        <w:tc>
          <w:tcPr>
            <w:tcW w:w="836" w:type="pct"/>
            <w:shd w:val="clear" w:color="auto" w:fill="auto"/>
            <w:vAlign w:val="center"/>
          </w:tcPr>
          <w:p w14:paraId="34B27A72"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5.17.2 TCVN 7568-11:2015</w:t>
            </w:r>
          </w:p>
        </w:tc>
        <w:tc>
          <w:tcPr>
            <w:tcW w:w="1112" w:type="pct"/>
            <w:vMerge/>
            <w:shd w:val="clear" w:color="auto" w:fill="auto"/>
            <w:vAlign w:val="center"/>
          </w:tcPr>
          <w:p w14:paraId="3E1049B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1E8FDA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7C478C7" w14:textId="77777777" w:rsidTr="003D0953">
        <w:trPr>
          <w:trHeight w:val="77"/>
          <w:jc w:val="center"/>
        </w:trPr>
        <w:tc>
          <w:tcPr>
            <w:tcW w:w="302" w:type="pct"/>
            <w:vMerge/>
            <w:shd w:val="clear" w:color="auto" w:fill="auto"/>
            <w:vAlign w:val="center"/>
          </w:tcPr>
          <w:p w14:paraId="08BBB0C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379CC7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12A5A29C" w14:textId="77777777" w:rsidR="00B414F9" w:rsidRPr="00DE4AC1" w:rsidRDefault="00B414F9" w:rsidP="003D0953">
            <w:pPr>
              <w:widowControl w:val="0"/>
              <w:spacing w:before="100" w:after="100" w:line="240" w:lineRule="auto"/>
              <w:jc w:val="both"/>
              <w:rPr>
                <w:rFonts w:asciiTheme="minorHAnsi" w:eastAsia="Times New Roman" w:hAnsiTheme="minorHAnsi" w:cstheme="minorHAnsi"/>
                <w:lang w:val="vi-VN" w:eastAsia="vi-VN"/>
              </w:rPr>
            </w:pPr>
            <w:r w:rsidRPr="00DE4AC1">
              <w:rPr>
                <w:rFonts w:asciiTheme="minorHAnsi" w:hAnsiTheme="minorHAnsi" w:cstheme="minorHAnsi"/>
                <w:lang w:val="vi-VN"/>
              </w:rPr>
              <w:t>13. Signal loss at the scene (***)</w:t>
            </w:r>
          </w:p>
        </w:tc>
        <w:tc>
          <w:tcPr>
            <w:tcW w:w="804" w:type="pct"/>
            <w:shd w:val="clear" w:color="auto" w:fill="auto"/>
            <w:vAlign w:val="center"/>
          </w:tcPr>
          <w:p w14:paraId="775C090B"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4.2.1</w:t>
            </w:r>
          </w:p>
          <w:p w14:paraId="20D3EB0D"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836" w:type="pct"/>
            <w:shd w:val="clear" w:color="auto" w:fill="auto"/>
            <w:vAlign w:val="center"/>
          </w:tcPr>
          <w:p w14:paraId="7CED1588"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8.2.2</w:t>
            </w:r>
          </w:p>
          <w:p w14:paraId="2E5FEB02"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1112" w:type="pct"/>
            <w:vMerge/>
            <w:shd w:val="clear" w:color="auto" w:fill="auto"/>
            <w:vAlign w:val="center"/>
          </w:tcPr>
          <w:p w14:paraId="30C7751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EE379C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F2213EF" w14:textId="77777777" w:rsidTr="003D0953">
        <w:trPr>
          <w:trHeight w:val="77"/>
          <w:jc w:val="center"/>
        </w:trPr>
        <w:tc>
          <w:tcPr>
            <w:tcW w:w="302" w:type="pct"/>
            <w:vMerge/>
            <w:shd w:val="clear" w:color="auto" w:fill="auto"/>
            <w:vAlign w:val="center"/>
          </w:tcPr>
          <w:p w14:paraId="375A32E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A5F7BC5"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5C1C02B7" w14:textId="77777777" w:rsidR="00B414F9" w:rsidRPr="00DE4AC1" w:rsidRDefault="00B414F9" w:rsidP="003D0953">
            <w:pPr>
              <w:widowControl w:val="0"/>
              <w:spacing w:before="100" w:after="100" w:line="240" w:lineRule="auto"/>
              <w:jc w:val="both"/>
              <w:rPr>
                <w:rFonts w:asciiTheme="minorHAnsi" w:eastAsia="Times New Roman" w:hAnsiTheme="minorHAnsi" w:cstheme="minorHAnsi"/>
                <w:lang w:val="vi-VN" w:eastAsia="vi-VN"/>
              </w:rPr>
            </w:pPr>
            <w:r w:rsidRPr="00DE4AC1">
              <w:rPr>
                <w:rFonts w:asciiTheme="minorHAnsi" w:hAnsiTheme="minorHAnsi" w:cstheme="minorHAnsi"/>
                <w:lang w:val="vi-VN"/>
              </w:rPr>
              <w:t>14. Alarm signal integrity (***)</w:t>
            </w:r>
          </w:p>
        </w:tc>
        <w:tc>
          <w:tcPr>
            <w:tcW w:w="804" w:type="pct"/>
            <w:shd w:val="clear" w:color="auto" w:fill="auto"/>
            <w:vAlign w:val="center"/>
          </w:tcPr>
          <w:p w14:paraId="39A111A1"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4.2.2</w:t>
            </w:r>
          </w:p>
          <w:p w14:paraId="732E1D95"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836" w:type="pct"/>
            <w:shd w:val="clear" w:color="auto" w:fill="auto"/>
            <w:vAlign w:val="center"/>
          </w:tcPr>
          <w:p w14:paraId="4B31E400"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8.2.3</w:t>
            </w:r>
          </w:p>
          <w:p w14:paraId="5404AC0A"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1112" w:type="pct"/>
            <w:vMerge/>
            <w:shd w:val="clear" w:color="auto" w:fill="auto"/>
            <w:vAlign w:val="center"/>
          </w:tcPr>
          <w:p w14:paraId="5248E5E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1A7D84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2871BA5" w14:textId="77777777" w:rsidTr="003D0953">
        <w:trPr>
          <w:trHeight w:val="77"/>
          <w:jc w:val="center"/>
        </w:trPr>
        <w:tc>
          <w:tcPr>
            <w:tcW w:w="302" w:type="pct"/>
            <w:vMerge/>
            <w:shd w:val="clear" w:color="auto" w:fill="auto"/>
            <w:vAlign w:val="center"/>
          </w:tcPr>
          <w:p w14:paraId="49638B5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AE6834C"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4847AE89" w14:textId="77777777" w:rsidR="00B414F9" w:rsidRPr="00DE4AC1" w:rsidRDefault="00B414F9" w:rsidP="003D0953">
            <w:pPr>
              <w:widowControl w:val="0"/>
              <w:spacing w:before="100" w:after="100" w:line="240" w:lineRule="auto"/>
              <w:jc w:val="both"/>
              <w:rPr>
                <w:rFonts w:asciiTheme="minorHAnsi" w:eastAsia="Times New Roman" w:hAnsiTheme="minorHAnsi" w:cstheme="minorHAnsi"/>
                <w:lang w:val="vi-VN" w:eastAsia="vi-VN"/>
              </w:rPr>
            </w:pPr>
            <w:r w:rsidRPr="00DE4AC1">
              <w:rPr>
                <w:rFonts w:asciiTheme="minorHAnsi" w:hAnsiTheme="minorHAnsi" w:cstheme="minorHAnsi"/>
                <w:lang w:val="vi-VN"/>
              </w:rPr>
              <w:t>15. Identification of devices using radio transmission (***)</w:t>
            </w:r>
          </w:p>
        </w:tc>
        <w:tc>
          <w:tcPr>
            <w:tcW w:w="804" w:type="pct"/>
            <w:shd w:val="clear" w:color="auto" w:fill="auto"/>
            <w:vAlign w:val="center"/>
          </w:tcPr>
          <w:p w14:paraId="00FF92E4"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4.2.3</w:t>
            </w:r>
          </w:p>
          <w:p w14:paraId="67B2F57D"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836" w:type="pct"/>
            <w:shd w:val="clear" w:color="auto" w:fill="auto"/>
            <w:vAlign w:val="center"/>
          </w:tcPr>
          <w:p w14:paraId="5780B33F"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8.2.4</w:t>
            </w:r>
          </w:p>
          <w:p w14:paraId="7F696055"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1112" w:type="pct"/>
            <w:vMerge/>
            <w:shd w:val="clear" w:color="auto" w:fill="auto"/>
            <w:vAlign w:val="center"/>
          </w:tcPr>
          <w:p w14:paraId="08A1A50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C44B2A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1FFF522" w14:textId="77777777" w:rsidTr="003D0953">
        <w:trPr>
          <w:trHeight w:val="77"/>
          <w:jc w:val="center"/>
        </w:trPr>
        <w:tc>
          <w:tcPr>
            <w:tcW w:w="302" w:type="pct"/>
            <w:vMerge/>
            <w:shd w:val="clear" w:color="auto" w:fill="auto"/>
            <w:vAlign w:val="center"/>
          </w:tcPr>
          <w:p w14:paraId="043C546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97E7D2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249458E6" w14:textId="77777777" w:rsidR="00B414F9" w:rsidRPr="00DE4AC1" w:rsidRDefault="00B414F9" w:rsidP="003D0953">
            <w:pPr>
              <w:widowControl w:val="0"/>
              <w:spacing w:before="100" w:after="100" w:line="240" w:lineRule="auto"/>
              <w:jc w:val="both"/>
              <w:rPr>
                <w:rFonts w:asciiTheme="minorHAnsi" w:eastAsia="Times New Roman" w:hAnsiTheme="minorHAnsi" w:cstheme="minorHAnsi"/>
                <w:lang w:val="de-DE" w:eastAsia="vi-VN"/>
              </w:rPr>
            </w:pPr>
            <w:r w:rsidRPr="00DE4AC1">
              <w:rPr>
                <w:rFonts w:asciiTheme="minorHAnsi" w:hAnsiTheme="minorHAnsi" w:cstheme="minorHAnsi"/>
                <w:lang w:val="en-US"/>
              </w:rPr>
              <w:t xml:space="preserve">16 </w:t>
            </w:r>
            <w:r w:rsidRPr="00DE4AC1">
              <w:rPr>
                <w:rFonts w:asciiTheme="minorHAnsi" w:hAnsiTheme="minorHAnsi" w:cstheme="minorHAnsi"/>
                <w:lang w:val="vi-VN"/>
              </w:rPr>
              <w:t>. Antenna (***)</w:t>
            </w:r>
          </w:p>
        </w:tc>
        <w:tc>
          <w:tcPr>
            <w:tcW w:w="804" w:type="pct"/>
            <w:shd w:val="clear" w:color="auto" w:fill="auto"/>
            <w:vAlign w:val="center"/>
          </w:tcPr>
          <w:p w14:paraId="6A234293"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4.2.7</w:t>
            </w:r>
          </w:p>
          <w:p w14:paraId="65BDE521"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836" w:type="pct"/>
            <w:shd w:val="clear" w:color="auto" w:fill="auto"/>
            <w:vAlign w:val="center"/>
          </w:tcPr>
          <w:p w14:paraId="410C1A20"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8.2.9</w:t>
            </w:r>
          </w:p>
          <w:p w14:paraId="08531020"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1112" w:type="pct"/>
            <w:vMerge/>
            <w:shd w:val="clear" w:color="auto" w:fill="auto"/>
            <w:vAlign w:val="center"/>
          </w:tcPr>
          <w:p w14:paraId="759E4E9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5394B0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5359E07" w14:textId="77777777" w:rsidTr="003D0953">
        <w:trPr>
          <w:trHeight w:val="77"/>
          <w:jc w:val="center"/>
        </w:trPr>
        <w:tc>
          <w:tcPr>
            <w:tcW w:w="302" w:type="pct"/>
            <w:vMerge/>
            <w:shd w:val="clear" w:color="auto" w:fill="auto"/>
            <w:vAlign w:val="center"/>
          </w:tcPr>
          <w:p w14:paraId="236BC590"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886DF3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692EC3EE" w14:textId="77777777" w:rsidR="00B414F9" w:rsidRPr="00DE4AC1" w:rsidRDefault="00B414F9" w:rsidP="003D0953">
            <w:pPr>
              <w:widowControl w:val="0"/>
              <w:spacing w:before="100" w:after="100" w:line="240" w:lineRule="auto"/>
              <w:jc w:val="both"/>
              <w:rPr>
                <w:rFonts w:asciiTheme="minorHAnsi" w:hAnsiTheme="minorHAnsi" w:cstheme="minorHAnsi"/>
                <w:lang w:val="vi-VN"/>
              </w:rPr>
            </w:pPr>
            <w:r w:rsidRPr="00DE4AC1">
              <w:rPr>
                <w:rFonts w:asciiTheme="minorHAnsi" w:hAnsiTheme="minorHAnsi" w:cstheme="minorHAnsi"/>
                <w:lang w:val="vi-VN"/>
              </w:rPr>
              <w:t>17. Independent power</w:t>
            </w:r>
            <w:r w:rsidRPr="00DE4AC1">
              <w:rPr>
                <w:rFonts w:asciiTheme="minorHAnsi" w:hAnsiTheme="minorHAnsi" w:cstheme="minorHAnsi"/>
                <w:lang w:val="en-US"/>
              </w:rPr>
              <w:t xml:space="preserve"> supply</w:t>
            </w:r>
            <w:r w:rsidRPr="00DE4AC1">
              <w:rPr>
                <w:rFonts w:asciiTheme="minorHAnsi" w:hAnsiTheme="minorHAnsi" w:cstheme="minorHAnsi"/>
                <w:lang w:val="vi-VN"/>
              </w:rPr>
              <w:t xml:space="preserve"> life (***)</w:t>
            </w:r>
          </w:p>
        </w:tc>
        <w:tc>
          <w:tcPr>
            <w:tcW w:w="804" w:type="pct"/>
            <w:shd w:val="clear" w:color="auto" w:fill="auto"/>
            <w:vAlign w:val="center"/>
          </w:tcPr>
          <w:p w14:paraId="421F7813"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5.3.2</w:t>
            </w:r>
          </w:p>
          <w:p w14:paraId="4C4E38FC"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836" w:type="pct"/>
            <w:shd w:val="clear" w:color="auto" w:fill="auto"/>
            <w:vAlign w:val="center"/>
          </w:tcPr>
          <w:p w14:paraId="6FECEB58"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8.3.3</w:t>
            </w:r>
          </w:p>
          <w:p w14:paraId="6F0D79F7"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1112" w:type="pct"/>
            <w:vMerge/>
            <w:shd w:val="clear" w:color="auto" w:fill="auto"/>
            <w:vAlign w:val="center"/>
          </w:tcPr>
          <w:p w14:paraId="730CE14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502A637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2E15B63" w14:textId="77777777" w:rsidTr="003D0953">
        <w:trPr>
          <w:trHeight w:val="782"/>
          <w:jc w:val="center"/>
        </w:trPr>
        <w:tc>
          <w:tcPr>
            <w:tcW w:w="302" w:type="pct"/>
            <w:vMerge/>
            <w:shd w:val="clear" w:color="auto" w:fill="auto"/>
            <w:vAlign w:val="center"/>
          </w:tcPr>
          <w:p w14:paraId="74FC19F4" w14:textId="77777777" w:rsidR="00B414F9" w:rsidRPr="00DE4AC1" w:rsidRDefault="00B414F9" w:rsidP="003D0953">
            <w:pPr>
              <w:widowControl w:val="0"/>
              <w:spacing w:before="60" w:after="60" w:line="240" w:lineRule="auto"/>
              <w:jc w:val="center"/>
              <w:rPr>
                <w:rFonts w:asciiTheme="minorHAnsi" w:eastAsia="Times New Roman" w:hAnsiTheme="minorHAnsi" w:cstheme="minorHAnsi"/>
                <w:b/>
                <w:bCs/>
                <w:lang w:eastAsia="vi-VN"/>
              </w:rPr>
            </w:pPr>
          </w:p>
        </w:tc>
        <w:tc>
          <w:tcPr>
            <w:tcW w:w="475" w:type="pct"/>
            <w:vMerge/>
            <w:shd w:val="clear" w:color="auto" w:fill="auto"/>
            <w:vAlign w:val="center"/>
          </w:tcPr>
          <w:p w14:paraId="067C945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rPr>
            </w:pPr>
          </w:p>
        </w:tc>
        <w:tc>
          <w:tcPr>
            <w:tcW w:w="925" w:type="pct"/>
            <w:shd w:val="clear" w:color="auto" w:fill="auto"/>
            <w:vAlign w:val="center"/>
          </w:tcPr>
          <w:p w14:paraId="74527F7A" w14:textId="77777777" w:rsidR="00B414F9" w:rsidRPr="00DE4AC1" w:rsidRDefault="00B414F9" w:rsidP="003D0953">
            <w:pPr>
              <w:widowControl w:val="0"/>
              <w:spacing w:before="100" w:after="100" w:line="240" w:lineRule="auto"/>
              <w:jc w:val="both"/>
              <w:rPr>
                <w:rFonts w:asciiTheme="minorHAnsi" w:hAnsiTheme="minorHAnsi" w:cstheme="minorHAnsi"/>
                <w:lang w:val="vi-VN"/>
              </w:rPr>
            </w:pPr>
            <w:r w:rsidRPr="00DE4AC1">
              <w:rPr>
                <w:rFonts w:asciiTheme="minorHAnsi" w:hAnsiTheme="minorHAnsi" w:cstheme="minorHAnsi"/>
                <w:bCs/>
                <w:lang w:val="vi-VN"/>
              </w:rPr>
              <w:t xml:space="preserve">18. </w:t>
            </w:r>
            <w:r w:rsidRPr="00DE4AC1">
              <w:rPr>
                <w:rFonts w:asciiTheme="minorHAnsi" w:hAnsiTheme="minorHAnsi" w:cstheme="minorHAnsi"/>
                <w:lang w:val="vi-VN"/>
              </w:rPr>
              <w:t>Interference between systems of the same manufacturer (***)</w:t>
            </w:r>
          </w:p>
        </w:tc>
        <w:tc>
          <w:tcPr>
            <w:tcW w:w="804" w:type="pct"/>
            <w:shd w:val="clear" w:color="auto" w:fill="auto"/>
            <w:vAlign w:val="center"/>
          </w:tcPr>
          <w:p w14:paraId="1BF150ED" w14:textId="77777777" w:rsidR="00B414F9" w:rsidRPr="00DE4AC1" w:rsidRDefault="00B414F9" w:rsidP="003D0953">
            <w:pPr>
              <w:widowControl w:val="0"/>
              <w:spacing w:before="100" w:after="10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4.2.5.2</w:t>
            </w:r>
          </w:p>
          <w:p w14:paraId="13BA5344"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836" w:type="pct"/>
            <w:shd w:val="clear" w:color="auto" w:fill="auto"/>
            <w:vAlign w:val="center"/>
          </w:tcPr>
          <w:p w14:paraId="6E190FE6" w14:textId="77777777" w:rsidR="00B414F9" w:rsidRPr="00DE4AC1" w:rsidRDefault="00B414F9" w:rsidP="003D0953">
            <w:pPr>
              <w:widowControl w:val="0"/>
              <w:spacing w:before="100" w:after="10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8.2.6</w:t>
            </w:r>
          </w:p>
          <w:p w14:paraId="5283CD3C" w14:textId="77777777" w:rsidR="00B414F9" w:rsidRPr="00DE4AC1" w:rsidRDefault="00B414F9" w:rsidP="003D0953">
            <w:pPr>
              <w:widowControl w:val="0"/>
              <w:spacing w:before="100" w:after="100" w:line="240" w:lineRule="auto"/>
              <w:jc w:val="center"/>
              <w:rPr>
                <w:rFonts w:asciiTheme="minorHAnsi" w:hAnsiTheme="minorHAnsi" w:cstheme="minorHAnsi"/>
                <w:lang w:val="vi-VN"/>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2565592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3C1B002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2877F09" w14:textId="77777777" w:rsidTr="003D0953">
        <w:trPr>
          <w:trHeight w:val="77"/>
          <w:jc w:val="center"/>
        </w:trPr>
        <w:tc>
          <w:tcPr>
            <w:tcW w:w="302" w:type="pct"/>
            <w:vMerge w:val="restart"/>
            <w:shd w:val="clear" w:color="auto" w:fill="auto"/>
            <w:vAlign w:val="center"/>
          </w:tcPr>
          <w:p w14:paraId="4A7BDDE6" w14:textId="77777777" w:rsidR="00B414F9" w:rsidRPr="00DE4AC1" w:rsidRDefault="00B414F9" w:rsidP="003D0953">
            <w:pPr>
              <w:pStyle w:val="Heading3"/>
              <w:keepNext w:val="0"/>
              <w:keepLines w:val="0"/>
              <w:widowControl w:val="0"/>
              <w:spacing w:before="60" w:after="60"/>
              <w:ind w:left="-113"/>
              <w:rPr>
                <w:rFonts w:asciiTheme="minorHAnsi" w:hAnsiTheme="minorHAnsi" w:cstheme="minorHAnsi"/>
                <w:sz w:val="22"/>
                <w:lang w:val="en-US" w:eastAsia="vi-VN"/>
              </w:rPr>
            </w:pPr>
          </w:p>
        </w:tc>
        <w:tc>
          <w:tcPr>
            <w:tcW w:w="475" w:type="pct"/>
            <w:vMerge w:val="restart"/>
            <w:shd w:val="clear" w:color="auto" w:fill="auto"/>
            <w:vAlign w:val="center"/>
          </w:tcPr>
          <w:p w14:paraId="0CFCA0F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en-US" w:eastAsia="vi-VN"/>
              </w:rPr>
            </w:pPr>
            <w:r w:rsidRPr="00DE4AC1">
              <w:rPr>
                <w:rFonts w:asciiTheme="minorHAnsi" w:eastAsia="Times New Roman" w:hAnsiTheme="minorHAnsi" w:cstheme="minorHAnsi"/>
                <w:b/>
                <w:bCs/>
                <w:lang w:val="vi-VN" w:eastAsia="vi-VN"/>
              </w:rPr>
              <w:t>Fire alarm light (</w:t>
            </w:r>
            <w:r w:rsidRPr="00DE4AC1">
              <w:rPr>
                <w:rFonts w:asciiTheme="minorHAnsi" w:eastAsia="Times New Roman" w:hAnsiTheme="minorHAnsi" w:cstheme="minorHAnsi"/>
                <w:b/>
                <w:bCs/>
                <w:lang w:val="en-US" w:eastAsia="vi-VN"/>
              </w:rPr>
              <w:t>flash)</w:t>
            </w:r>
          </w:p>
        </w:tc>
        <w:tc>
          <w:tcPr>
            <w:tcW w:w="925" w:type="pct"/>
            <w:shd w:val="clear" w:color="auto" w:fill="auto"/>
            <w:vAlign w:val="center"/>
          </w:tcPr>
          <w:p w14:paraId="52B8DAFB"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1. </w:t>
            </w:r>
            <w:r w:rsidRPr="00DE4AC1">
              <w:rPr>
                <w:rFonts w:asciiTheme="minorHAnsi" w:eastAsia="Times New Roman" w:hAnsiTheme="minorHAnsi" w:cstheme="minorHAnsi"/>
                <w:lang w:val="en-US" w:eastAsia="vi-VN"/>
              </w:rPr>
              <w:t xml:space="preserve">Reproducibility ( </w:t>
            </w:r>
            <w:r w:rsidRPr="00DE4AC1">
              <w:rPr>
                <w:rFonts w:asciiTheme="minorHAnsi" w:eastAsia="Times New Roman" w:hAnsiTheme="minorHAnsi" w:cstheme="minorHAnsi"/>
                <w:lang w:val="vi-VN" w:eastAsia="vi-VN"/>
              </w:rPr>
              <w:t xml:space="preserve">* </w:t>
            </w:r>
            <w:r w:rsidRPr="00DE4AC1">
              <w:rPr>
                <w:rFonts w:asciiTheme="minorHAnsi" w:eastAsia="Times New Roman" w:hAnsiTheme="minorHAnsi" w:cstheme="minorHAnsi"/>
                <w:lang w:val="en-US" w:eastAsia="vi-VN"/>
              </w:rPr>
              <w:t>)</w:t>
            </w:r>
          </w:p>
        </w:tc>
        <w:tc>
          <w:tcPr>
            <w:tcW w:w="804" w:type="pct"/>
            <w:shd w:val="clear" w:color="auto" w:fill="auto"/>
            <w:vAlign w:val="center"/>
          </w:tcPr>
          <w:p w14:paraId="18B5BD8E"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5.2.3</w:t>
            </w:r>
          </w:p>
          <w:p w14:paraId="0F35B96B"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1B1706A1"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5.2.2</w:t>
            </w:r>
          </w:p>
          <w:p w14:paraId="5D661046"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val="restart"/>
            <w:shd w:val="clear" w:color="auto" w:fill="auto"/>
            <w:vAlign w:val="center"/>
          </w:tcPr>
          <w:p w14:paraId="2F8B39B4" w14:textId="5415D935" w:rsidR="00B414F9" w:rsidRPr="00DE4AC1" w:rsidRDefault="00B414F9" w:rsidP="003D0953">
            <w:pPr>
              <w:widowControl w:val="0"/>
              <w:spacing w:before="40" w:after="120" w:line="240" w:lineRule="auto"/>
              <w:jc w:val="both"/>
              <w:rPr>
                <w:rFonts w:asciiTheme="minorHAnsi" w:eastAsia="Times New Roman" w:hAnsiTheme="minorHAnsi" w:cstheme="minorHAnsi"/>
                <w:spacing w:val="-4"/>
                <w:lang w:val="vi-VN" w:eastAsia="vi-VN"/>
              </w:rPr>
            </w:pPr>
            <w:bookmarkStart w:id="27" w:name="_Hlk139267051"/>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0B3173ED" w14:textId="77777777" w:rsidR="00B414F9" w:rsidRPr="00DE4AC1" w:rsidRDefault="00B414F9" w:rsidP="003D0953">
            <w:pPr>
              <w:widowControl w:val="0"/>
              <w:spacing w:before="4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lastRenderedPageBreak/>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03391428" w14:textId="77777777" w:rsidR="00B414F9" w:rsidRPr="00DE4AC1" w:rsidRDefault="00B414F9" w:rsidP="003D0953">
            <w:pPr>
              <w:widowControl w:val="0"/>
              <w:spacing w:before="4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10 samples;</w:t>
            </w:r>
          </w:p>
          <w:p w14:paraId="3FC6F9D4" w14:textId="77777777" w:rsidR="00B414F9" w:rsidRPr="00DE4AC1" w:rsidRDefault="00B414F9" w:rsidP="003D0953">
            <w:pPr>
              <w:widowControl w:val="0"/>
              <w:spacing w:before="4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20 samples;</w:t>
            </w:r>
          </w:p>
          <w:p w14:paraId="4F6B15CE" w14:textId="77777777" w:rsidR="00B414F9" w:rsidRPr="00DE4AC1" w:rsidRDefault="00B414F9" w:rsidP="003D0953">
            <w:pPr>
              <w:widowControl w:val="0"/>
              <w:spacing w:before="40" w:after="12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30 samples;</w:t>
            </w:r>
          </w:p>
          <w:p w14:paraId="5A305DDF" w14:textId="77777777" w:rsidR="00B414F9" w:rsidRPr="00DE4AC1" w:rsidRDefault="00B414F9" w:rsidP="003D0953">
            <w:pPr>
              <w:widowControl w:val="0"/>
              <w:spacing w:before="40" w:after="120" w:line="240" w:lineRule="auto"/>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40 </w:t>
            </w:r>
            <w:r w:rsidRPr="00DE4AC1">
              <w:rPr>
                <w:rFonts w:asciiTheme="minorHAnsi" w:eastAsia="Times New Roman" w:hAnsiTheme="minorHAnsi" w:cstheme="minorHAnsi"/>
                <w:spacing w:val="-6"/>
                <w:lang w:val="vi-VN" w:eastAsia="vi-VN"/>
              </w:rPr>
              <w:t xml:space="preserve">samples </w:t>
            </w:r>
            <w:r w:rsidRPr="00DE4AC1">
              <w:rPr>
                <w:rFonts w:asciiTheme="minorHAnsi" w:eastAsia="Times New Roman" w:hAnsiTheme="minorHAnsi" w:cstheme="minorHAnsi"/>
                <w:spacing w:val="-6"/>
                <w:lang w:val="pt-BR" w:eastAsia="vi-VN"/>
              </w:rPr>
              <w:t>.</w:t>
            </w:r>
          </w:p>
          <w:p w14:paraId="0C8E0C48" w14:textId="77777777" w:rsidR="00B414F9" w:rsidRPr="00DE4AC1" w:rsidRDefault="00B414F9" w:rsidP="003D0953">
            <w:pPr>
              <w:widowControl w:val="0"/>
              <w:spacing w:before="40" w:after="1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w:t>
            </w:r>
            <w:r w:rsidRPr="00DE4AC1">
              <w:rPr>
                <w:rFonts w:asciiTheme="minorHAnsi" w:eastAsia="Times New Roman" w:hAnsiTheme="minorHAnsi" w:cstheme="minorHAnsi"/>
                <w:spacing w:val="-4"/>
                <w:lang w:val="vi-VN" w:eastAsia="vi-VN"/>
              </w:rPr>
              <w:t xml:space="preserve">he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4079D895" w14:textId="77777777" w:rsidR="00B414F9" w:rsidRPr="00DE4AC1" w:rsidRDefault="00B414F9" w:rsidP="003D0953">
            <w:pPr>
              <w:widowControl w:val="0"/>
              <w:spacing w:before="4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07 samples;</w:t>
            </w:r>
          </w:p>
          <w:p w14:paraId="1D76AF56" w14:textId="77777777" w:rsidR="00B414F9" w:rsidRPr="00DE4AC1" w:rsidRDefault="00B414F9" w:rsidP="003D0953">
            <w:pPr>
              <w:widowControl w:val="0"/>
              <w:spacing w:before="4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14 samples;</w:t>
            </w:r>
          </w:p>
          <w:p w14:paraId="6D313C99" w14:textId="77777777" w:rsidR="00B414F9" w:rsidRPr="00DE4AC1" w:rsidRDefault="00B414F9" w:rsidP="003D0953">
            <w:pPr>
              <w:widowControl w:val="0"/>
              <w:spacing w:before="40" w:after="120" w:line="240" w:lineRule="auto"/>
              <w:jc w:val="both"/>
              <w:rPr>
                <w:rFonts w:asciiTheme="minorHAnsi" w:eastAsia="Times New Roman" w:hAnsiTheme="minorHAnsi" w:cstheme="minorHAnsi"/>
                <w:spacing w:val="-6"/>
                <w:lang w:val="vi-VN" w:eastAsia="vi-VN"/>
              </w:rPr>
            </w:pPr>
            <w:r w:rsidRPr="00DE4AC1">
              <w:rPr>
                <w:rFonts w:asciiTheme="minorHAnsi" w:eastAsia="Times New Roman" w:hAnsiTheme="minorHAnsi" w:cstheme="minorHAnsi"/>
                <w:spacing w:val="-6"/>
                <w:lang w:val="vi-VN" w:eastAsia="vi-VN"/>
              </w:rPr>
              <w:t>+ If 5,000 &lt; n ≤ 10,000, take 21 samples;</w:t>
            </w:r>
          </w:p>
          <w:p w14:paraId="14EEA8EE" w14:textId="77777777" w:rsidR="00B414F9" w:rsidRPr="00DE4AC1" w:rsidRDefault="00B414F9" w:rsidP="003D0953">
            <w:pPr>
              <w:widowControl w:val="0"/>
              <w:spacing w:before="4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&gt;</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10,000, </w:t>
            </w:r>
            <w:r w:rsidRPr="00DE4AC1">
              <w:rPr>
                <w:rFonts w:asciiTheme="minorHAnsi" w:eastAsia="Times New Roman" w:hAnsiTheme="minorHAnsi" w:cstheme="minorHAnsi"/>
                <w:spacing w:val="-6"/>
                <w:lang w:val="vi-VN" w:eastAsia="vi-VN"/>
              </w:rPr>
              <w:t xml:space="preserve">then take </w:t>
            </w:r>
            <w:r w:rsidRPr="00DE4AC1">
              <w:rPr>
                <w:rFonts w:asciiTheme="minorHAnsi" w:eastAsia="Times New Roman" w:hAnsiTheme="minorHAnsi" w:cstheme="minorHAnsi"/>
                <w:spacing w:val="-6"/>
                <w:lang w:val="pt-BR" w:eastAsia="vi-VN"/>
              </w:rPr>
              <w:t xml:space="preserve">28 </w:t>
            </w:r>
            <w:r w:rsidRPr="00DE4AC1">
              <w:rPr>
                <w:rFonts w:asciiTheme="minorHAnsi" w:eastAsia="Times New Roman" w:hAnsiTheme="minorHAnsi" w:cstheme="minorHAnsi"/>
                <w:spacing w:val="-6"/>
                <w:lang w:val="vi-VN" w:eastAsia="vi-VN"/>
              </w:rPr>
              <w:t>samples</w:t>
            </w:r>
            <w:r w:rsidRPr="00DE4AC1">
              <w:rPr>
                <w:rFonts w:asciiTheme="minorHAnsi" w:eastAsia="Times New Roman" w:hAnsiTheme="minorHAnsi" w:cstheme="minorHAnsi"/>
                <w:spacing w:val="-6"/>
                <w:lang w:val="pt-BR" w:eastAsia="vi-VN"/>
              </w:rPr>
              <w:t>.</w:t>
            </w:r>
            <w:bookmarkEnd w:id="27"/>
          </w:p>
        </w:tc>
        <w:tc>
          <w:tcPr>
            <w:tcW w:w="545" w:type="pct"/>
            <w:vMerge w:val="restart"/>
            <w:shd w:val="clear" w:color="auto" w:fill="auto"/>
            <w:vAlign w:val="center"/>
          </w:tcPr>
          <w:p w14:paraId="22D362F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lastRenderedPageBreak/>
              <w:t>8531.80.10</w:t>
            </w:r>
          </w:p>
        </w:tc>
      </w:tr>
      <w:tr w:rsidR="00B414F9" w:rsidRPr="00DE4AC1" w14:paraId="7B906A80" w14:textId="77777777" w:rsidTr="003D0953">
        <w:trPr>
          <w:trHeight w:val="77"/>
          <w:jc w:val="center"/>
        </w:trPr>
        <w:tc>
          <w:tcPr>
            <w:tcW w:w="302" w:type="pct"/>
            <w:vMerge/>
            <w:shd w:val="clear" w:color="auto" w:fill="auto"/>
            <w:vAlign w:val="center"/>
          </w:tcPr>
          <w:p w14:paraId="43213AA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CD5312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49CC70E0"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2. Variation of power supply voltage</w:t>
            </w:r>
          </w:p>
        </w:tc>
        <w:tc>
          <w:tcPr>
            <w:tcW w:w="804" w:type="pct"/>
            <w:shd w:val="clear" w:color="auto" w:fill="auto"/>
            <w:vAlign w:val="center"/>
          </w:tcPr>
          <w:p w14:paraId="43132002"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5.3.3</w:t>
            </w:r>
          </w:p>
          <w:p w14:paraId="4FBFD660"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0D8FFF10"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5.3.2</w:t>
            </w:r>
          </w:p>
          <w:p w14:paraId="6838C8A6"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65767F3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DFB44F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477DB87B" w14:textId="77777777" w:rsidTr="003D0953">
        <w:trPr>
          <w:trHeight w:val="77"/>
          <w:jc w:val="center"/>
        </w:trPr>
        <w:tc>
          <w:tcPr>
            <w:tcW w:w="302" w:type="pct"/>
            <w:vMerge/>
            <w:shd w:val="clear" w:color="auto" w:fill="auto"/>
            <w:vAlign w:val="center"/>
          </w:tcPr>
          <w:p w14:paraId="6E529CFE"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25DBD1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112B6509"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 xml:space="preserve">3. </w:t>
            </w:r>
            <w:r w:rsidRPr="00DE4AC1">
              <w:rPr>
                <w:rFonts w:asciiTheme="minorHAnsi" w:eastAsia="Times New Roman" w:hAnsiTheme="minorHAnsi" w:cstheme="minorHAnsi"/>
                <w:lang w:val="vi-VN" w:eastAsia="vi-VN"/>
              </w:rPr>
              <w:t>Operational features</w:t>
            </w:r>
          </w:p>
        </w:tc>
        <w:tc>
          <w:tcPr>
            <w:tcW w:w="804" w:type="pct"/>
            <w:shd w:val="clear" w:color="auto" w:fill="auto"/>
            <w:vAlign w:val="center"/>
          </w:tcPr>
          <w:p w14:paraId="48CFC9BC"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5.4.3</w:t>
            </w:r>
          </w:p>
          <w:p w14:paraId="667B055D"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lastRenderedPageBreak/>
              <w:t>TCVN 7568-23:2016</w:t>
            </w:r>
          </w:p>
        </w:tc>
        <w:tc>
          <w:tcPr>
            <w:tcW w:w="836" w:type="pct"/>
            <w:shd w:val="clear" w:color="auto" w:fill="auto"/>
            <w:vAlign w:val="center"/>
          </w:tcPr>
          <w:p w14:paraId="1889B959"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lastRenderedPageBreak/>
              <w:t>5.4.2</w:t>
            </w:r>
          </w:p>
          <w:p w14:paraId="769848C5"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lastRenderedPageBreak/>
              <w:t>TCVN 7568-23:2016</w:t>
            </w:r>
          </w:p>
        </w:tc>
        <w:tc>
          <w:tcPr>
            <w:tcW w:w="1112" w:type="pct"/>
            <w:vMerge/>
            <w:shd w:val="clear" w:color="auto" w:fill="auto"/>
            <w:vAlign w:val="center"/>
          </w:tcPr>
          <w:p w14:paraId="4B2CABA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BC2B3F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2596DD7" w14:textId="77777777" w:rsidTr="003D0953">
        <w:trPr>
          <w:trHeight w:val="77"/>
          <w:jc w:val="center"/>
        </w:trPr>
        <w:tc>
          <w:tcPr>
            <w:tcW w:w="302" w:type="pct"/>
            <w:vMerge/>
            <w:shd w:val="clear" w:color="auto" w:fill="auto"/>
            <w:vAlign w:val="center"/>
          </w:tcPr>
          <w:p w14:paraId="3D1B2CA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568D316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01AD0660"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4. Durability </w:t>
            </w:r>
            <w:r w:rsidRPr="00DE4AC1">
              <w:rPr>
                <w:rFonts w:asciiTheme="minorHAnsi" w:eastAsia="Times New Roman" w:hAnsiTheme="minorHAnsi" w:cstheme="minorHAnsi"/>
                <w:lang w:val="en-US" w:eastAsia="vi-VN"/>
              </w:rPr>
              <w:t>(*)</w:t>
            </w:r>
          </w:p>
        </w:tc>
        <w:tc>
          <w:tcPr>
            <w:tcW w:w="804" w:type="pct"/>
            <w:shd w:val="clear" w:color="auto" w:fill="auto"/>
            <w:vAlign w:val="center"/>
          </w:tcPr>
          <w:p w14:paraId="65DA4F10"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5.5.3</w:t>
            </w:r>
          </w:p>
          <w:p w14:paraId="03180FE1"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4D25E6E8"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5.5.2</w:t>
            </w:r>
          </w:p>
          <w:p w14:paraId="421826A7"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338FB36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AE15A7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485C125" w14:textId="77777777" w:rsidTr="003D0953">
        <w:trPr>
          <w:trHeight w:val="77"/>
          <w:jc w:val="center"/>
        </w:trPr>
        <w:tc>
          <w:tcPr>
            <w:tcW w:w="302" w:type="pct"/>
            <w:vMerge/>
            <w:shd w:val="clear" w:color="auto" w:fill="auto"/>
            <w:vAlign w:val="center"/>
          </w:tcPr>
          <w:p w14:paraId="5BD79151"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77EEC3D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1DDAF847"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 Hot and dry conditions (operating)</w:t>
            </w:r>
          </w:p>
        </w:tc>
        <w:tc>
          <w:tcPr>
            <w:tcW w:w="804" w:type="pct"/>
            <w:shd w:val="clear" w:color="auto" w:fill="auto"/>
            <w:vAlign w:val="center"/>
          </w:tcPr>
          <w:p w14:paraId="74737D0D"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5.6.3</w:t>
            </w:r>
          </w:p>
          <w:p w14:paraId="0D9163F2"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1DB3F715"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5.6.2</w:t>
            </w:r>
          </w:p>
          <w:p w14:paraId="1C1AB500"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479E88B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27EF5B1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CDE0274" w14:textId="77777777" w:rsidTr="003D0953">
        <w:trPr>
          <w:trHeight w:val="77"/>
          <w:jc w:val="center"/>
        </w:trPr>
        <w:tc>
          <w:tcPr>
            <w:tcW w:w="302" w:type="pct"/>
            <w:vMerge/>
            <w:shd w:val="clear" w:color="auto" w:fill="auto"/>
            <w:vAlign w:val="center"/>
          </w:tcPr>
          <w:p w14:paraId="3A4F68BB"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371A1EE"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095DF2B1"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 Hot and dry conditions (durability) (*)</w:t>
            </w:r>
          </w:p>
        </w:tc>
        <w:tc>
          <w:tcPr>
            <w:tcW w:w="804" w:type="pct"/>
            <w:shd w:val="clear" w:color="auto" w:fill="auto"/>
            <w:vAlign w:val="center"/>
          </w:tcPr>
          <w:p w14:paraId="743431DC"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5.7.3</w:t>
            </w:r>
          </w:p>
          <w:p w14:paraId="1169C2A8"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215D52B7"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5.7.2</w:t>
            </w:r>
          </w:p>
          <w:p w14:paraId="143B0C5A"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3855925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5DAFB0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EA540D8" w14:textId="77777777" w:rsidTr="003D0953">
        <w:trPr>
          <w:trHeight w:val="77"/>
          <w:jc w:val="center"/>
        </w:trPr>
        <w:tc>
          <w:tcPr>
            <w:tcW w:w="302" w:type="pct"/>
            <w:vMerge/>
            <w:shd w:val="clear" w:color="auto" w:fill="auto"/>
            <w:vAlign w:val="center"/>
          </w:tcPr>
          <w:p w14:paraId="6C11091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4966F0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7A2E37E1"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7. Cyclic</w:t>
            </w:r>
            <w:r w:rsidRPr="00DE4AC1">
              <w:rPr>
                <w:rFonts w:asciiTheme="minorHAnsi" w:eastAsia="Times New Roman" w:hAnsiTheme="minorHAnsi" w:cstheme="minorHAnsi"/>
                <w:lang w:val="en-US" w:eastAsia="vi-VN"/>
              </w:rPr>
              <w:t>al</w:t>
            </w:r>
            <w:r w:rsidRPr="00DE4AC1">
              <w:rPr>
                <w:rFonts w:asciiTheme="minorHAnsi" w:eastAsia="Times New Roman" w:hAnsiTheme="minorHAnsi" w:cstheme="minorHAnsi"/>
                <w:lang w:val="vi-VN" w:eastAsia="vi-VN"/>
              </w:rPr>
              <w:t xml:space="preserve"> heat and humidity conditions (operating)</w:t>
            </w:r>
          </w:p>
        </w:tc>
        <w:tc>
          <w:tcPr>
            <w:tcW w:w="804" w:type="pct"/>
            <w:shd w:val="clear" w:color="auto" w:fill="auto"/>
            <w:vAlign w:val="center"/>
          </w:tcPr>
          <w:p w14:paraId="5A22B8DC"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5.9.3</w:t>
            </w:r>
          </w:p>
          <w:p w14:paraId="011AAF29"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77BE6632"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5.9.2</w:t>
            </w:r>
          </w:p>
          <w:p w14:paraId="5E63961B"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2D827EA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2407A6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C27BB1D" w14:textId="77777777" w:rsidTr="003D0953">
        <w:trPr>
          <w:trHeight w:val="77"/>
          <w:jc w:val="center"/>
        </w:trPr>
        <w:tc>
          <w:tcPr>
            <w:tcW w:w="302" w:type="pct"/>
            <w:vMerge/>
            <w:shd w:val="clear" w:color="auto" w:fill="auto"/>
            <w:vAlign w:val="center"/>
          </w:tcPr>
          <w:p w14:paraId="24B5A6D8"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7CE6723"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74578C2B"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8. Cyclic</w:t>
            </w:r>
            <w:r w:rsidRPr="00DE4AC1">
              <w:rPr>
                <w:rFonts w:asciiTheme="minorHAnsi" w:eastAsia="Times New Roman" w:hAnsiTheme="minorHAnsi" w:cstheme="minorHAnsi"/>
                <w:lang w:val="en-US" w:eastAsia="vi-VN"/>
              </w:rPr>
              <w:t>al</w:t>
            </w:r>
            <w:r w:rsidRPr="00DE4AC1">
              <w:rPr>
                <w:rFonts w:asciiTheme="minorHAnsi" w:eastAsia="Times New Roman" w:hAnsiTheme="minorHAnsi" w:cstheme="minorHAnsi"/>
                <w:lang w:val="vi-VN" w:eastAsia="vi-VN"/>
              </w:rPr>
              <w:t xml:space="preserve"> heat and moisture conditions (durability) (*)</w:t>
            </w:r>
          </w:p>
        </w:tc>
        <w:tc>
          <w:tcPr>
            <w:tcW w:w="804" w:type="pct"/>
            <w:shd w:val="clear" w:color="auto" w:fill="auto"/>
            <w:vAlign w:val="center"/>
          </w:tcPr>
          <w:p w14:paraId="5DA94162"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5.11.3</w:t>
            </w:r>
          </w:p>
          <w:p w14:paraId="413E3EDE"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0BFEA491"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5.11.2</w:t>
            </w:r>
          </w:p>
          <w:p w14:paraId="42FC00F4"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58BD65E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4FB6A3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9610520" w14:textId="77777777" w:rsidTr="003D0953">
        <w:trPr>
          <w:trHeight w:val="77"/>
          <w:jc w:val="center"/>
        </w:trPr>
        <w:tc>
          <w:tcPr>
            <w:tcW w:w="302" w:type="pct"/>
            <w:vMerge/>
            <w:shd w:val="clear" w:color="auto" w:fill="auto"/>
            <w:vAlign w:val="center"/>
          </w:tcPr>
          <w:p w14:paraId="4B424BA2"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95C68AF"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7928CB73"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9. Resistant to sulf</w:t>
            </w:r>
            <w:r w:rsidRPr="00DE4AC1">
              <w:rPr>
                <w:rFonts w:asciiTheme="minorHAnsi" w:eastAsia="Times New Roman" w:hAnsiTheme="minorHAnsi" w:cstheme="minorHAnsi"/>
                <w:lang w:val="en-US" w:eastAsia="vi-VN"/>
              </w:rPr>
              <w:t>ide</w:t>
            </w:r>
            <w:r w:rsidRPr="00DE4AC1">
              <w:rPr>
                <w:rFonts w:asciiTheme="minorHAnsi" w:eastAsia="Times New Roman" w:hAnsiTheme="minorHAnsi" w:cstheme="minorHAnsi"/>
                <w:lang w:val="vi-VN" w:eastAsia="vi-VN"/>
              </w:rPr>
              <w:t xml:space="preserve"> dioxide corrosion (durability) (*)</w:t>
            </w:r>
          </w:p>
        </w:tc>
        <w:tc>
          <w:tcPr>
            <w:tcW w:w="804" w:type="pct"/>
            <w:shd w:val="clear" w:color="auto" w:fill="auto"/>
            <w:vAlign w:val="center"/>
          </w:tcPr>
          <w:p w14:paraId="2D11FEBA"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5.12.3</w:t>
            </w:r>
          </w:p>
          <w:p w14:paraId="2665FA77"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3146795A"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5.12.2</w:t>
            </w:r>
          </w:p>
          <w:p w14:paraId="77AA4E87"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5B93934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7858C3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642189A" w14:textId="77777777" w:rsidTr="003D0953">
        <w:trPr>
          <w:trHeight w:val="77"/>
          <w:jc w:val="center"/>
        </w:trPr>
        <w:tc>
          <w:tcPr>
            <w:tcW w:w="302" w:type="pct"/>
            <w:vMerge/>
            <w:shd w:val="clear" w:color="auto" w:fill="auto"/>
            <w:vAlign w:val="center"/>
          </w:tcPr>
          <w:p w14:paraId="4A0E9316"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2C2D9380"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6B806D8A"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10. Shock (operating)</w:t>
            </w:r>
          </w:p>
        </w:tc>
        <w:tc>
          <w:tcPr>
            <w:tcW w:w="804" w:type="pct"/>
            <w:shd w:val="clear" w:color="auto" w:fill="auto"/>
            <w:vAlign w:val="center"/>
          </w:tcPr>
          <w:p w14:paraId="38F73162"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5.13.3</w:t>
            </w:r>
          </w:p>
          <w:p w14:paraId="7E2E45F4"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503E9B2C"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5.13.2</w:t>
            </w:r>
          </w:p>
          <w:p w14:paraId="0CD3D8CE"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363106F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1E4168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5E6AE7C8" w14:textId="77777777" w:rsidTr="003D0953">
        <w:trPr>
          <w:trHeight w:val="77"/>
          <w:jc w:val="center"/>
        </w:trPr>
        <w:tc>
          <w:tcPr>
            <w:tcW w:w="302" w:type="pct"/>
            <w:vMerge/>
            <w:shd w:val="clear" w:color="auto" w:fill="auto"/>
            <w:vAlign w:val="center"/>
          </w:tcPr>
          <w:p w14:paraId="60B6D60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13E0E7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24BE5E26" w14:textId="77777777" w:rsidR="00B414F9" w:rsidRPr="00DE4AC1" w:rsidRDefault="00B414F9" w:rsidP="003D0953">
            <w:pPr>
              <w:widowControl w:val="0"/>
              <w:spacing w:before="80" w:after="8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 xml:space="preserve">11. </w:t>
            </w:r>
            <w:r w:rsidRPr="00DE4AC1">
              <w:rPr>
                <w:rFonts w:asciiTheme="minorHAnsi" w:eastAsia="Times New Roman" w:hAnsiTheme="minorHAnsi" w:cstheme="minorHAnsi"/>
                <w:lang w:val="vi-VN" w:eastAsia="vi-VN"/>
              </w:rPr>
              <w:t>Impact (operati</w:t>
            </w:r>
            <w:r w:rsidRPr="00DE4AC1">
              <w:rPr>
                <w:rFonts w:asciiTheme="minorHAnsi" w:eastAsia="Times New Roman" w:hAnsiTheme="minorHAnsi" w:cstheme="minorHAnsi"/>
                <w:lang w:val="en-US" w:eastAsia="vi-VN"/>
              </w:rPr>
              <w:t>ng</w:t>
            </w:r>
            <w:r w:rsidRPr="00DE4AC1">
              <w:rPr>
                <w:rFonts w:asciiTheme="minorHAnsi" w:eastAsia="Times New Roman" w:hAnsiTheme="minorHAnsi" w:cstheme="minorHAnsi"/>
                <w:lang w:val="vi-VN" w:eastAsia="vi-VN"/>
              </w:rPr>
              <w:t>)</w:t>
            </w:r>
          </w:p>
        </w:tc>
        <w:tc>
          <w:tcPr>
            <w:tcW w:w="804" w:type="pct"/>
            <w:shd w:val="clear" w:color="auto" w:fill="auto"/>
            <w:vAlign w:val="center"/>
          </w:tcPr>
          <w:p w14:paraId="362EAD0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5.14.3</w:t>
            </w:r>
          </w:p>
          <w:p w14:paraId="37AFA0A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67B2333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5.14.2</w:t>
            </w:r>
          </w:p>
          <w:p w14:paraId="3A632F4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0A18908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B6D628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4A441A7" w14:textId="77777777" w:rsidTr="003D0953">
        <w:trPr>
          <w:trHeight w:val="77"/>
          <w:jc w:val="center"/>
        </w:trPr>
        <w:tc>
          <w:tcPr>
            <w:tcW w:w="302" w:type="pct"/>
            <w:vMerge/>
            <w:shd w:val="clear" w:color="auto" w:fill="auto"/>
            <w:vAlign w:val="center"/>
          </w:tcPr>
          <w:p w14:paraId="464AC9C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3E2BED99"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3646EEA9" w14:textId="77777777" w:rsidR="00B414F9" w:rsidRPr="00DE4AC1" w:rsidRDefault="00B414F9" w:rsidP="003D0953">
            <w:pPr>
              <w:widowControl w:val="0"/>
              <w:spacing w:before="80" w:after="8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12. </w:t>
            </w:r>
            <w:r w:rsidRPr="00DE4AC1">
              <w:rPr>
                <w:rFonts w:asciiTheme="minorHAnsi" w:eastAsia="Times New Roman" w:hAnsiTheme="minorHAnsi" w:cstheme="minorHAnsi"/>
                <w:lang w:val="en-US" w:eastAsia="vi-VN"/>
              </w:rPr>
              <w:t>S</w:t>
            </w:r>
            <w:r w:rsidRPr="00DE4AC1">
              <w:rPr>
                <w:rFonts w:asciiTheme="minorHAnsi" w:eastAsia="Times New Roman" w:hAnsiTheme="minorHAnsi" w:cstheme="minorHAnsi"/>
                <w:lang w:val="vi-VN" w:eastAsia="vi-VN"/>
              </w:rPr>
              <w:t xml:space="preserve">inusoidal </w:t>
            </w:r>
            <w:r w:rsidRPr="00DE4AC1">
              <w:rPr>
                <w:rFonts w:asciiTheme="minorHAnsi" w:eastAsia="Times New Roman" w:hAnsiTheme="minorHAnsi" w:cstheme="minorHAnsi"/>
                <w:lang w:val="en-US" w:eastAsia="vi-VN"/>
              </w:rPr>
              <w:t xml:space="preserve">vibration and </w:t>
            </w:r>
            <w:r w:rsidRPr="00DE4AC1">
              <w:rPr>
                <w:rFonts w:asciiTheme="minorHAnsi" w:eastAsia="Times New Roman" w:hAnsiTheme="minorHAnsi" w:cstheme="minorHAnsi"/>
                <w:lang w:val="vi-VN" w:eastAsia="vi-VN"/>
              </w:rPr>
              <w:t>oscillation (operati</w:t>
            </w:r>
            <w:r w:rsidRPr="00DE4AC1">
              <w:rPr>
                <w:rFonts w:asciiTheme="minorHAnsi" w:eastAsia="Times New Roman" w:hAnsiTheme="minorHAnsi" w:cstheme="minorHAnsi"/>
                <w:lang w:val="en-US" w:eastAsia="vi-VN"/>
              </w:rPr>
              <w:t>ng</w:t>
            </w:r>
            <w:r w:rsidRPr="00DE4AC1">
              <w:rPr>
                <w:rFonts w:asciiTheme="minorHAnsi" w:eastAsia="Times New Roman" w:hAnsiTheme="minorHAnsi" w:cstheme="minorHAnsi"/>
                <w:lang w:val="vi-VN" w:eastAsia="vi-VN"/>
              </w:rPr>
              <w:t>)</w:t>
            </w:r>
          </w:p>
        </w:tc>
        <w:tc>
          <w:tcPr>
            <w:tcW w:w="804" w:type="pct"/>
            <w:shd w:val="clear" w:color="auto" w:fill="auto"/>
            <w:vAlign w:val="center"/>
          </w:tcPr>
          <w:p w14:paraId="5A3E885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5.15.3</w:t>
            </w:r>
          </w:p>
          <w:p w14:paraId="2C0114E6"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408B843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5.15.2</w:t>
            </w:r>
          </w:p>
          <w:p w14:paraId="435CD2F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5B16B136"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099502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76387CB" w14:textId="77777777" w:rsidTr="003D0953">
        <w:trPr>
          <w:trHeight w:val="77"/>
          <w:jc w:val="center"/>
        </w:trPr>
        <w:tc>
          <w:tcPr>
            <w:tcW w:w="302" w:type="pct"/>
            <w:vMerge/>
            <w:shd w:val="clear" w:color="auto" w:fill="auto"/>
            <w:vAlign w:val="center"/>
          </w:tcPr>
          <w:p w14:paraId="0C7795F0"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2BFCBBD"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72F7EA4C" w14:textId="77777777" w:rsidR="00B414F9" w:rsidRPr="00DE4AC1" w:rsidRDefault="00B414F9" w:rsidP="003D0953">
            <w:pPr>
              <w:widowControl w:val="0"/>
              <w:spacing w:before="80" w:after="8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13. </w:t>
            </w:r>
            <w:r w:rsidRPr="00DE4AC1">
              <w:rPr>
                <w:rFonts w:asciiTheme="minorHAnsi" w:eastAsia="Times New Roman" w:hAnsiTheme="minorHAnsi" w:cstheme="minorHAnsi"/>
                <w:lang w:val="en-US" w:eastAsia="vi-VN"/>
              </w:rPr>
              <w:t>S</w:t>
            </w:r>
            <w:r w:rsidRPr="00DE4AC1">
              <w:rPr>
                <w:rFonts w:asciiTheme="minorHAnsi" w:eastAsia="Times New Roman" w:hAnsiTheme="minorHAnsi" w:cstheme="minorHAnsi"/>
                <w:lang w:val="vi-VN" w:eastAsia="vi-VN"/>
              </w:rPr>
              <w:t xml:space="preserve">inusoidal </w:t>
            </w:r>
            <w:r w:rsidRPr="00DE4AC1">
              <w:rPr>
                <w:rFonts w:asciiTheme="minorHAnsi" w:eastAsia="Times New Roman" w:hAnsiTheme="minorHAnsi" w:cstheme="minorHAnsi"/>
                <w:lang w:val="en-US" w:eastAsia="vi-VN"/>
              </w:rPr>
              <w:t xml:space="preserve">vibration and </w:t>
            </w:r>
            <w:r w:rsidRPr="00DE4AC1">
              <w:rPr>
                <w:rFonts w:asciiTheme="minorHAnsi" w:eastAsia="Times New Roman" w:hAnsiTheme="minorHAnsi" w:cstheme="minorHAnsi"/>
                <w:lang w:val="vi-VN" w:eastAsia="vi-VN"/>
              </w:rPr>
              <w:t>oscillation (durability) (*)</w:t>
            </w:r>
          </w:p>
        </w:tc>
        <w:tc>
          <w:tcPr>
            <w:tcW w:w="804" w:type="pct"/>
            <w:shd w:val="clear" w:color="auto" w:fill="auto"/>
            <w:vAlign w:val="center"/>
          </w:tcPr>
          <w:p w14:paraId="2BE4613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5.16.3 TCVN 7568-23:2016</w:t>
            </w:r>
          </w:p>
        </w:tc>
        <w:tc>
          <w:tcPr>
            <w:tcW w:w="836" w:type="pct"/>
            <w:shd w:val="clear" w:color="auto" w:fill="auto"/>
            <w:vAlign w:val="center"/>
          </w:tcPr>
          <w:p w14:paraId="7373564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5.16.2</w:t>
            </w:r>
          </w:p>
          <w:p w14:paraId="2AC1919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1112" w:type="pct"/>
            <w:vMerge/>
            <w:shd w:val="clear" w:color="auto" w:fill="auto"/>
            <w:vAlign w:val="center"/>
          </w:tcPr>
          <w:p w14:paraId="5EFB703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F0D2C2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F2D06FD" w14:textId="77777777" w:rsidTr="003D0953">
        <w:trPr>
          <w:trHeight w:val="77"/>
          <w:jc w:val="center"/>
        </w:trPr>
        <w:tc>
          <w:tcPr>
            <w:tcW w:w="302" w:type="pct"/>
            <w:vMerge/>
            <w:shd w:val="clear" w:color="auto" w:fill="auto"/>
            <w:vAlign w:val="center"/>
          </w:tcPr>
          <w:p w14:paraId="705D566D"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7C99214"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1AF5D41F" w14:textId="77777777" w:rsidR="00B414F9" w:rsidRPr="00DE4AC1" w:rsidRDefault="00B414F9" w:rsidP="003D0953">
            <w:pPr>
              <w:widowControl w:val="0"/>
              <w:spacing w:before="80" w:after="8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14. </w:t>
            </w:r>
            <w:r w:rsidRPr="00DE4AC1">
              <w:rPr>
                <w:rFonts w:asciiTheme="minorHAnsi" w:eastAsia="Times New Roman" w:hAnsiTheme="minorHAnsi" w:cstheme="minorHAnsi"/>
                <w:lang w:val="en-US" w:eastAsia="vi-VN"/>
              </w:rPr>
              <w:t>Flashing</w:t>
            </w:r>
            <w:r w:rsidRPr="00DE4AC1">
              <w:rPr>
                <w:rFonts w:asciiTheme="minorHAnsi" w:eastAsia="Times New Roman" w:hAnsiTheme="minorHAnsi" w:cstheme="minorHAnsi"/>
                <w:lang w:val="vi-VN" w:eastAsia="vi-VN"/>
              </w:rPr>
              <w:t xml:space="preserve"> signal synchronization (optional function) (*)</w:t>
            </w:r>
          </w:p>
        </w:tc>
        <w:tc>
          <w:tcPr>
            <w:tcW w:w="804" w:type="pct"/>
            <w:shd w:val="clear" w:color="auto" w:fill="auto"/>
            <w:vAlign w:val="center"/>
          </w:tcPr>
          <w:p w14:paraId="63D76E5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5.19.3</w:t>
            </w:r>
          </w:p>
          <w:p w14:paraId="5AB111F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TCVN 7568-23:2016</w:t>
            </w:r>
          </w:p>
        </w:tc>
        <w:tc>
          <w:tcPr>
            <w:tcW w:w="836" w:type="pct"/>
            <w:shd w:val="clear" w:color="auto" w:fill="auto"/>
            <w:vAlign w:val="center"/>
          </w:tcPr>
          <w:p w14:paraId="560A1A9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5.19.2 TCVN 7568-23:2016</w:t>
            </w:r>
          </w:p>
        </w:tc>
        <w:tc>
          <w:tcPr>
            <w:tcW w:w="1112" w:type="pct"/>
            <w:vMerge/>
            <w:shd w:val="clear" w:color="auto" w:fill="auto"/>
            <w:vAlign w:val="center"/>
          </w:tcPr>
          <w:p w14:paraId="5CAA52F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D3CC3B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490386F" w14:textId="77777777" w:rsidTr="003D0953">
        <w:trPr>
          <w:trHeight w:val="77"/>
          <w:jc w:val="center"/>
        </w:trPr>
        <w:tc>
          <w:tcPr>
            <w:tcW w:w="302" w:type="pct"/>
            <w:vMerge/>
            <w:shd w:val="clear" w:color="auto" w:fill="auto"/>
            <w:vAlign w:val="center"/>
          </w:tcPr>
          <w:p w14:paraId="2D720B00"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B1CD8D8"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6CB781C6" w14:textId="77777777" w:rsidR="00B414F9" w:rsidRPr="00DE4AC1" w:rsidRDefault="00B414F9" w:rsidP="003D0953">
            <w:pPr>
              <w:widowControl w:val="0"/>
              <w:spacing w:before="80" w:after="80" w:line="240" w:lineRule="auto"/>
              <w:jc w:val="both"/>
              <w:rPr>
                <w:rFonts w:asciiTheme="minorHAnsi" w:eastAsia="Times New Roman" w:hAnsiTheme="minorHAnsi" w:cstheme="minorHAnsi"/>
                <w:lang w:val="vi-VN" w:eastAsia="vi-VN"/>
              </w:rPr>
            </w:pPr>
            <w:r w:rsidRPr="00DE4AC1">
              <w:rPr>
                <w:rFonts w:asciiTheme="minorHAnsi" w:hAnsiTheme="minorHAnsi" w:cstheme="minorHAnsi"/>
                <w:lang w:val="vi-VN"/>
              </w:rPr>
              <w:t>15. Signal loss at the scene (***)</w:t>
            </w:r>
          </w:p>
        </w:tc>
        <w:tc>
          <w:tcPr>
            <w:tcW w:w="804" w:type="pct"/>
            <w:shd w:val="clear" w:color="auto" w:fill="auto"/>
            <w:vAlign w:val="center"/>
          </w:tcPr>
          <w:p w14:paraId="56FA88AE"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4.2.1</w:t>
            </w:r>
          </w:p>
          <w:p w14:paraId="645A6FD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hAnsiTheme="minorHAnsi" w:cstheme="minorHAnsi"/>
                <w:lang w:val="vi-VN"/>
              </w:rPr>
              <w:t>TCVN 7568-25:2023</w:t>
            </w:r>
          </w:p>
        </w:tc>
        <w:tc>
          <w:tcPr>
            <w:tcW w:w="836" w:type="pct"/>
            <w:shd w:val="clear" w:color="auto" w:fill="auto"/>
            <w:vAlign w:val="center"/>
          </w:tcPr>
          <w:p w14:paraId="7C82B718"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8.2.2</w:t>
            </w:r>
          </w:p>
          <w:p w14:paraId="3DB701F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hAnsiTheme="minorHAnsi" w:cstheme="minorHAnsi"/>
                <w:lang w:val="vi-VN"/>
              </w:rPr>
              <w:t>TCVN 7568-25:2023</w:t>
            </w:r>
          </w:p>
        </w:tc>
        <w:tc>
          <w:tcPr>
            <w:tcW w:w="1112" w:type="pct"/>
            <w:vMerge/>
            <w:shd w:val="clear" w:color="auto" w:fill="auto"/>
            <w:vAlign w:val="center"/>
          </w:tcPr>
          <w:p w14:paraId="30D2358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0B5C074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4106D33" w14:textId="77777777" w:rsidTr="003D0953">
        <w:trPr>
          <w:trHeight w:val="77"/>
          <w:jc w:val="center"/>
        </w:trPr>
        <w:tc>
          <w:tcPr>
            <w:tcW w:w="302" w:type="pct"/>
            <w:vMerge/>
            <w:shd w:val="clear" w:color="auto" w:fill="auto"/>
            <w:vAlign w:val="center"/>
          </w:tcPr>
          <w:p w14:paraId="0BD1EE04"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0FA4D45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4171D821" w14:textId="77777777" w:rsidR="00B414F9" w:rsidRPr="00DE4AC1" w:rsidRDefault="00B414F9" w:rsidP="003D0953">
            <w:pPr>
              <w:widowControl w:val="0"/>
              <w:spacing w:before="80" w:after="80" w:line="240" w:lineRule="auto"/>
              <w:jc w:val="both"/>
              <w:rPr>
                <w:rFonts w:asciiTheme="minorHAnsi" w:eastAsia="Times New Roman" w:hAnsiTheme="minorHAnsi" w:cstheme="minorHAnsi"/>
                <w:lang w:val="vi-VN" w:eastAsia="vi-VN"/>
              </w:rPr>
            </w:pPr>
            <w:r w:rsidRPr="00DE4AC1">
              <w:rPr>
                <w:rFonts w:asciiTheme="minorHAnsi" w:hAnsiTheme="minorHAnsi" w:cstheme="minorHAnsi"/>
                <w:lang w:val="vi-VN"/>
              </w:rPr>
              <w:t>16. Alarm signal integrity (***)</w:t>
            </w:r>
          </w:p>
        </w:tc>
        <w:tc>
          <w:tcPr>
            <w:tcW w:w="804" w:type="pct"/>
            <w:shd w:val="clear" w:color="auto" w:fill="auto"/>
            <w:vAlign w:val="center"/>
          </w:tcPr>
          <w:p w14:paraId="477D4660"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4.2.2</w:t>
            </w:r>
          </w:p>
          <w:p w14:paraId="2C01A94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hAnsiTheme="minorHAnsi" w:cstheme="minorHAnsi"/>
                <w:lang w:val="vi-VN"/>
              </w:rPr>
              <w:t>TCVN 7568-25:2023</w:t>
            </w:r>
          </w:p>
        </w:tc>
        <w:tc>
          <w:tcPr>
            <w:tcW w:w="836" w:type="pct"/>
            <w:shd w:val="clear" w:color="auto" w:fill="auto"/>
            <w:vAlign w:val="center"/>
          </w:tcPr>
          <w:p w14:paraId="56C8629C"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8.2.3</w:t>
            </w:r>
          </w:p>
          <w:p w14:paraId="607BD5A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hAnsiTheme="minorHAnsi" w:cstheme="minorHAnsi"/>
                <w:lang w:val="vi-VN"/>
              </w:rPr>
              <w:t>TCVN 7568-25:2023</w:t>
            </w:r>
          </w:p>
        </w:tc>
        <w:tc>
          <w:tcPr>
            <w:tcW w:w="1112" w:type="pct"/>
            <w:vMerge/>
            <w:shd w:val="clear" w:color="auto" w:fill="auto"/>
            <w:vAlign w:val="center"/>
          </w:tcPr>
          <w:p w14:paraId="09BF955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5D0531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918FB73" w14:textId="77777777" w:rsidTr="003D0953">
        <w:trPr>
          <w:trHeight w:val="77"/>
          <w:jc w:val="center"/>
        </w:trPr>
        <w:tc>
          <w:tcPr>
            <w:tcW w:w="302" w:type="pct"/>
            <w:vMerge/>
            <w:shd w:val="clear" w:color="auto" w:fill="auto"/>
            <w:vAlign w:val="center"/>
          </w:tcPr>
          <w:p w14:paraId="353A212F"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1217D208"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36E13B19" w14:textId="77777777" w:rsidR="00B414F9" w:rsidRPr="00DE4AC1" w:rsidRDefault="00B414F9" w:rsidP="003D0953">
            <w:pPr>
              <w:widowControl w:val="0"/>
              <w:spacing w:before="80" w:after="80" w:line="240" w:lineRule="auto"/>
              <w:jc w:val="both"/>
              <w:rPr>
                <w:rFonts w:asciiTheme="minorHAnsi" w:eastAsia="Times New Roman" w:hAnsiTheme="minorHAnsi" w:cstheme="minorHAnsi"/>
                <w:lang w:val="vi-VN" w:eastAsia="vi-VN"/>
              </w:rPr>
            </w:pPr>
            <w:r w:rsidRPr="00DE4AC1">
              <w:rPr>
                <w:rFonts w:asciiTheme="minorHAnsi" w:hAnsiTheme="minorHAnsi" w:cstheme="minorHAnsi"/>
                <w:lang w:val="vi-VN"/>
              </w:rPr>
              <w:t>17. Identification of devices using radio transmission (***)</w:t>
            </w:r>
          </w:p>
        </w:tc>
        <w:tc>
          <w:tcPr>
            <w:tcW w:w="804" w:type="pct"/>
            <w:shd w:val="clear" w:color="auto" w:fill="auto"/>
            <w:vAlign w:val="center"/>
          </w:tcPr>
          <w:p w14:paraId="79A4FEC7"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4.2.3</w:t>
            </w:r>
          </w:p>
          <w:p w14:paraId="49CF0A2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hAnsiTheme="minorHAnsi" w:cstheme="minorHAnsi"/>
                <w:lang w:val="vi-VN"/>
              </w:rPr>
              <w:t>TCVN 7568-25:2023</w:t>
            </w:r>
          </w:p>
        </w:tc>
        <w:tc>
          <w:tcPr>
            <w:tcW w:w="836" w:type="pct"/>
            <w:shd w:val="clear" w:color="auto" w:fill="auto"/>
            <w:vAlign w:val="center"/>
          </w:tcPr>
          <w:p w14:paraId="26C68A83"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8.2.4</w:t>
            </w:r>
          </w:p>
          <w:p w14:paraId="29BC8A7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hAnsiTheme="minorHAnsi" w:cstheme="minorHAnsi"/>
                <w:lang w:val="vi-VN"/>
              </w:rPr>
              <w:t>TCVN 7568-25:2023</w:t>
            </w:r>
          </w:p>
        </w:tc>
        <w:tc>
          <w:tcPr>
            <w:tcW w:w="1112" w:type="pct"/>
            <w:vMerge/>
            <w:shd w:val="clear" w:color="auto" w:fill="auto"/>
            <w:vAlign w:val="center"/>
          </w:tcPr>
          <w:p w14:paraId="4119175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7AA1B7E6"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E9D2399" w14:textId="77777777" w:rsidTr="003D0953">
        <w:trPr>
          <w:trHeight w:val="77"/>
          <w:jc w:val="center"/>
        </w:trPr>
        <w:tc>
          <w:tcPr>
            <w:tcW w:w="302" w:type="pct"/>
            <w:vMerge/>
            <w:shd w:val="clear" w:color="auto" w:fill="auto"/>
            <w:vAlign w:val="center"/>
          </w:tcPr>
          <w:p w14:paraId="3E733F3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64D3C61"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3C124ACD" w14:textId="77777777" w:rsidR="00B414F9" w:rsidRPr="00DE4AC1" w:rsidRDefault="00B414F9" w:rsidP="003D0953">
            <w:pPr>
              <w:widowControl w:val="0"/>
              <w:spacing w:before="80" w:after="80" w:line="240" w:lineRule="auto"/>
              <w:jc w:val="both"/>
              <w:rPr>
                <w:rFonts w:asciiTheme="minorHAnsi" w:eastAsia="Times New Roman" w:hAnsiTheme="minorHAnsi" w:cstheme="minorHAnsi"/>
                <w:lang w:val="vi-VN" w:eastAsia="vi-VN"/>
              </w:rPr>
            </w:pPr>
            <w:r w:rsidRPr="00DE4AC1">
              <w:rPr>
                <w:rFonts w:asciiTheme="minorHAnsi" w:hAnsiTheme="minorHAnsi" w:cstheme="minorHAnsi"/>
                <w:lang w:val="en-US"/>
              </w:rPr>
              <w:t xml:space="preserve">18 </w:t>
            </w:r>
            <w:r w:rsidRPr="00DE4AC1">
              <w:rPr>
                <w:rFonts w:asciiTheme="minorHAnsi" w:hAnsiTheme="minorHAnsi" w:cstheme="minorHAnsi"/>
                <w:lang w:val="vi-VN"/>
              </w:rPr>
              <w:t xml:space="preserve">. Antenna (*** </w:t>
            </w:r>
            <w:r w:rsidRPr="00DE4AC1">
              <w:rPr>
                <w:rFonts w:asciiTheme="minorHAnsi" w:hAnsiTheme="minorHAnsi" w:cstheme="minorHAnsi"/>
                <w:lang w:val="en-US"/>
              </w:rPr>
              <w:t>)</w:t>
            </w:r>
          </w:p>
        </w:tc>
        <w:tc>
          <w:tcPr>
            <w:tcW w:w="804" w:type="pct"/>
            <w:shd w:val="clear" w:color="auto" w:fill="auto"/>
            <w:vAlign w:val="center"/>
          </w:tcPr>
          <w:p w14:paraId="24CC7417"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4.2.7</w:t>
            </w:r>
          </w:p>
          <w:p w14:paraId="528E531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hAnsiTheme="minorHAnsi" w:cstheme="minorHAnsi"/>
                <w:lang w:val="vi-VN"/>
              </w:rPr>
              <w:t>TCVN 7568-25:2023</w:t>
            </w:r>
          </w:p>
        </w:tc>
        <w:tc>
          <w:tcPr>
            <w:tcW w:w="836" w:type="pct"/>
            <w:shd w:val="clear" w:color="auto" w:fill="auto"/>
            <w:vAlign w:val="center"/>
          </w:tcPr>
          <w:p w14:paraId="3917B204"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8.2.9</w:t>
            </w:r>
          </w:p>
          <w:p w14:paraId="5D15108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hAnsiTheme="minorHAnsi" w:cstheme="minorHAnsi"/>
                <w:lang w:val="vi-VN"/>
              </w:rPr>
              <w:t>TCVN 7568-25:2023</w:t>
            </w:r>
          </w:p>
        </w:tc>
        <w:tc>
          <w:tcPr>
            <w:tcW w:w="1112" w:type="pct"/>
            <w:vMerge/>
            <w:shd w:val="clear" w:color="auto" w:fill="auto"/>
            <w:vAlign w:val="center"/>
          </w:tcPr>
          <w:p w14:paraId="0C28EDE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193B9A5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48A6E28" w14:textId="77777777" w:rsidTr="003D0953">
        <w:trPr>
          <w:trHeight w:val="77"/>
          <w:jc w:val="center"/>
        </w:trPr>
        <w:tc>
          <w:tcPr>
            <w:tcW w:w="302" w:type="pct"/>
            <w:vMerge/>
            <w:shd w:val="clear" w:color="auto" w:fill="auto"/>
            <w:vAlign w:val="center"/>
          </w:tcPr>
          <w:p w14:paraId="0D6B6134"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6B7CB957"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2ADF3A50" w14:textId="77777777" w:rsidR="00B414F9" w:rsidRPr="00DE4AC1" w:rsidRDefault="00B414F9" w:rsidP="003D0953">
            <w:pPr>
              <w:widowControl w:val="0"/>
              <w:spacing w:before="80" w:after="80" w:line="240" w:lineRule="auto"/>
              <w:jc w:val="both"/>
              <w:rPr>
                <w:rFonts w:asciiTheme="minorHAnsi" w:hAnsiTheme="minorHAnsi" w:cstheme="minorHAnsi"/>
                <w:lang w:val="vi-VN"/>
              </w:rPr>
            </w:pPr>
            <w:r w:rsidRPr="00DE4AC1">
              <w:rPr>
                <w:rFonts w:asciiTheme="minorHAnsi" w:hAnsiTheme="minorHAnsi" w:cstheme="minorHAnsi"/>
                <w:lang w:val="vi-VN"/>
              </w:rPr>
              <w:t>19. Independent power</w:t>
            </w:r>
            <w:r w:rsidRPr="00DE4AC1">
              <w:rPr>
                <w:rFonts w:asciiTheme="minorHAnsi" w:hAnsiTheme="minorHAnsi" w:cstheme="minorHAnsi"/>
                <w:lang w:val="en-US"/>
              </w:rPr>
              <w:t xml:space="preserve"> supply</w:t>
            </w:r>
            <w:r w:rsidRPr="00DE4AC1">
              <w:rPr>
                <w:rFonts w:asciiTheme="minorHAnsi" w:hAnsiTheme="minorHAnsi" w:cstheme="minorHAnsi"/>
                <w:lang w:val="vi-VN"/>
              </w:rPr>
              <w:t xml:space="preserve"> life (***)</w:t>
            </w:r>
          </w:p>
        </w:tc>
        <w:tc>
          <w:tcPr>
            <w:tcW w:w="804" w:type="pct"/>
            <w:shd w:val="clear" w:color="auto" w:fill="auto"/>
            <w:vAlign w:val="center"/>
          </w:tcPr>
          <w:p w14:paraId="50CCE4B4"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5.3.2</w:t>
            </w:r>
          </w:p>
          <w:p w14:paraId="5F6EBED5"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836" w:type="pct"/>
            <w:shd w:val="clear" w:color="auto" w:fill="auto"/>
            <w:vAlign w:val="center"/>
          </w:tcPr>
          <w:p w14:paraId="369BCB5E"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8.3.3</w:t>
            </w:r>
          </w:p>
          <w:p w14:paraId="11D5B4C3" w14:textId="77777777" w:rsidR="00B414F9" w:rsidRPr="00DE4AC1" w:rsidRDefault="00B414F9" w:rsidP="003D0953">
            <w:pPr>
              <w:widowControl w:val="0"/>
              <w:spacing w:before="80" w:after="80" w:line="240" w:lineRule="auto"/>
              <w:jc w:val="center"/>
              <w:rPr>
                <w:rFonts w:asciiTheme="minorHAnsi" w:hAnsiTheme="minorHAnsi" w:cstheme="minorHAnsi"/>
                <w:lang w:val="vi-VN"/>
              </w:rPr>
            </w:pPr>
            <w:r w:rsidRPr="00DE4AC1">
              <w:rPr>
                <w:rFonts w:asciiTheme="minorHAnsi" w:hAnsiTheme="minorHAnsi" w:cstheme="minorHAnsi"/>
                <w:lang w:val="vi-VN"/>
              </w:rPr>
              <w:t>TCVN 7568-25:2023</w:t>
            </w:r>
          </w:p>
        </w:tc>
        <w:tc>
          <w:tcPr>
            <w:tcW w:w="1112" w:type="pct"/>
            <w:vMerge/>
            <w:shd w:val="clear" w:color="auto" w:fill="auto"/>
            <w:vAlign w:val="center"/>
          </w:tcPr>
          <w:p w14:paraId="4E8447A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43BC941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57D9630B" w14:textId="77777777" w:rsidTr="003D0953">
        <w:trPr>
          <w:trHeight w:val="77"/>
          <w:jc w:val="center"/>
        </w:trPr>
        <w:tc>
          <w:tcPr>
            <w:tcW w:w="302" w:type="pct"/>
            <w:vMerge/>
            <w:shd w:val="clear" w:color="auto" w:fill="auto"/>
            <w:vAlign w:val="center"/>
          </w:tcPr>
          <w:p w14:paraId="3DB0BDA9" w14:textId="77777777" w:rsidR="00B414F9" w:rsidRPr="00DE4AC1" w:rsidRDefault="00B414F9" w:rsidP="003D0953">
            <w:pPr>
              <w:widowControl w:val="0"/>
              <w:spacing w:before="60" w:after="60" w:line="240" w:lineRule="auto"/>
              <w:ind w:left="720"/>
              <w:rPr>
                <w:rFonts w:asciiTheme="minorHAnsi" w:eastAsia="Times New Roman" w:hAnsiTheme="minorHAnsi" w:cstheme="minorHAnsi"/>
                <w:b/>
                <w:bCs/>
                <w:lang w:val="vi-VN" w:eastAsia="vi-VN"/>
              </w:rPr>
            </w:pPr>
          </w:p>
        </w:tc>
        <w:tc>
          <w:tcPr>
            <w:tcW w:w="475" w:type="pct"/>
            <w:vMerge/>
            <w:shd w:val="clear" w:color="auto" w:fill="auto"/>
            <w:vAlign w:val="center"/>
          </w:tcPr>
          <w:p w14:paraId="4068E106" w14:textId="77777777" w:rsidR="00B414F9" w:rsidRPr="00DE4AC1" w:rsidRDefault="00B414F9" w:rsidP="003D0953">
            <w:pPr>
              <w:widowControl w:val="0"/>
              <w:spacing w:before="60" w:after="60" w:line="240" w:lineRule="auto"/>
              <w:jc w:val="both"/>
              <w:rPr>
                <w:rFonts w:asciiTheme="minorHAnsi" w:eastAsia="Times New Roman" w:hAnsiTheme="minorHAnsi" w:cstheme="minorHAnsi"/>
                <w:lang w:val="vi-VN" w:eastAsia="vi-VN"/>
              </w:rPr>
            </w:pPr>
          </w:p>
        </w:tc>
        <w:tc>
          <w:tcPr>
            <w:tcW w:w="925" w:type="pct"/>
            <w:shd w:val="clear" w:color="auto" w:fill="auto"/>
            <w:vAlign w:val="center"/>
          </w:tcPr>
          <w:p w14:paraId="128D7AD9" w14:textId="77777777" w:rsidR="00B414F9" w:rsidRPr="00DE4AC1" w:rsidRDefault="00B414F9" w:rsidP="003D0953">
            <w:pPr>
              <w:widowControl w:val="0"/>
              <w:spacing w:before="80" w:after="80" w:line="240" w:lineRule="auto"/>
              <w:jc w:val="both"/>
              <w:rPr>
                <w:rFonts w:asciiTheme="minorHAnsi" w:eastAsia="Times New Roman" w:hAnsiTheme="minorHAnsi" w:cstheme="minorHAnsi"/>
                <w:lang w:val="vi-VN" w:eastAsia="vi-VN"/>
              </w:rPr>
            </w:pPr>
            <w:r w:rsidRPr="00DE4AC1">
              <w:rPr>
                <w:rFonts w:asciiTheme="minorHAnsi" w:hAnsiTheme="minorHAnsi" w:cstheme="minorHAnsi"/>
                <w:bCs/>
                <w:lang w:val="vi-VN"/>
              </w:rPr>
              <w:t xml:space="preserve">20. </w:t>
            </w:r>
            <w:r w:rsidRPr="00DE4AC1">
              <w:rPr>
                <w:rFonts w:asciiTheme="minorHAnsi" w:hAnsiTheme="minorHAnsi" w:cstheme="minorHAnsi"/>
                <w:lang w:val="vi-VN"/>
              </w:rPr>
              <w:t>Interference between systems of the same manufacturer (***)</w:t>
            </w:r>
          </w:p>
        </w:tc>
        <w:tc>
          <w:tcPr>
            <w:tcW w:w="804" w:type="pct"/>
            <w:shd w:val="clear" w:color="auto" w:fill="auto"/>
            <w:vAlign w:val="center"/>
          </w:tcPr>
          <w:p w14:paraId="58AE9E3D" w14:textId="77777777" w:rsidR="00B414F9" w:rsidRPr="00DE4AC1" w:rsidRDefault="00B414F9" w:rsidP="003D0953">
            <w:pPr>
              <w:widowControl w:val="0"/>
              <w:spacing w:before="80" w:after="8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4.2.5.2</w:t>
            </w:r>
          </w:p>
          <w:p w14:paraId="3DF967F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Arial" w:hAnsiTheme="minorHAnsi" w:cstheme="minorHAnsi"/>
                <w:lang w:val="en-US"/>
              </w:rPr>
              <w:t>TCVN 7568-25:2023</w:t>
            </w:r>
          </w:p>
        </w:tc>
        <w:tc>
          <w:tcPr>
            <w:tcW w:w="836" w:type="pct"/>
            <w:shd w:val="clear" w:color="auto" w:fill="auto"/>
            <w:vAlign w:val="center"/>
          </w:tcPr>
          <w:p w14:paraId="24167ED2" w14:textId="77777777" w:rsidR="00B414F9" w:rsidRPr="00DE4AC1" w:rsidRDefault="00B414F9" w:rsidP="003D0953">
            <w:pPr>
              <w:widowControl w:val="0"/>
              <w:spacing w:before="80" w:after="80" w:line="240" w:lineRule="auto"/>
              <w:jc w:val="center"/>
              <w:rPr>
                <w:rFonts w:asciiTheme="minorHAnsi" w:eastAsia="Arial" w:hAnsiTheme="minorHAnsi" w:cstheme="minorHAnsi"/>
                <w:lang w:val="vi-VN"/>
              </w:rPr>
            </w:pPr>
            <w:r w:rsidRPr="00DE4AC1">
              <w:rPr>
                <w:rFonts w:asciiTheme="minorHAnsi" w:eastAsia="Arial" w:hAnsiTheme="minorHAnsi" w:cstheme="minorHAnsi"/>
                <w:lang w:val="en-US"/>
              </w:rPr>
              <w:t>8.2.6</w:t>
            </w:r>
          </w:p>
          <w:p w14:paraId="0E0BFD1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lang w:val="vi-VN" w:eastAsia="vi-VN"/>
              </w:rPr>
            </w:pPr>
            <w:r w:rsidRPr="00DE4AC1">
              <w:rPr>
                <w:rFonts w:asciiTheme="minorHAnsi" w:eastAsia="Arial" w:hAnsiTheme="minorHAnsi" w:cstheme="minorHAnsi"/>
                <w:lang w:val="en-US"/>
              </w:rPr>
              <w:t>TCVN 7568-25:2023</w:t>
            </w:r>
          </w:p>
        </w:tc>
        <w:tc>
          <w:tcPr>
            <w:tcW w:w="1112" w:type="pct"/>
            <w:vMerge/>
            <w:shd w:val="clear" w:color="auto" w:fill="auto"/>
            <w:vAlign w:val="center"/>
          </w:tcPr>
          <w:p w14:paraId="7CF8CA5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545" w:type="pct"/>
            <w:vMerge/>
            <w:shd w:val="clear" w:color="auto" w:fill="auto"/>
            <w:vAlign w:val="center"/>
          </w:tcPr>
          <w:p w14:paraId="6F77894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bl>
    <w:p w14:paraId="49B99482" w14:textId="77777777" w:rsidR="00B414F9" w:rsidRPr="00DE4AC1" w:rsidRDefault="00B414F9" w:rsidP="00B414F9">
      <w:pPr>
        <w:pStyle w:val="Heading2"/>
        <w:rPr>
          <w:rFonts w:eastAsia="Arial"/>
        </w:rPr>
      </w:pPr>
      <w:r w:rsidRPr="00DE4AC1">
        <w:rPr>
          <w:rFonts w:eastAsia="Arial"/>
        </w:rPr>
        <w:t xml:space="preserve">Devices of the </w:t>
      </w:r>
      <w:r w:rsidRPr="00DE4AC1">
        <w:rPr>
          <w:rFonts w:asciiTheme="minorHAnsi" w:eastAsia="Arial" w:hAnsiTheme="minorHAnsi" w:cstheme="minorHAnsi"/>
        </w:rPr>
        <w:t>gas fire extinguishing system</w:t>
      </w:r>
    </w:p>
    <w:tbl>
      <w:tblPr>
        <w:tblW w:w="52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1646"/>
        <w:gridCol w:w="1649"/>
        <w:gridCol w:w="3668"/>
        <w:gridCol w:w="2666"/>
        <w:gridCol w:w="2946"/>
        <w:gridCol w:w="1679"/>
      </w:tblGrid>
      <w:tr w:rsidR="00B414F9" w:rsidRPr="00DE4AC1" w14:paraId="7A72CBDB" w14:textId="77777777" w:rsidTr="003D0953">
        <w:trPr>
          <w:trHeight w:val="77"/>
          <w:tblHeader/>
          <w:jc w:val="center"/>
        </w:trPr>
        <w:tc>
          <w:tcPr>
            <w:tcW w:w="232" w:type="pct"/>
            <w:shd w:val="clear" w:color="auto" w:fill="auto"/>
            <w:vAlign w:val="center"/>
          </w:tcPr>
          <w:p w14:paraId="6F830E33"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No</w:t>
            </w:r>
          </w:p>
        </w:tc>
        <w:tc>
          <w:tcPr>
            <w:tcW w:w="396" w:type="pct"/>
            <w:shd w:val="clear" w:color="auto" w:fill="auto"/>
            <w:vAlign w:val="center"/>
          </w:tcPr>
          <w:p w14:paraId="11C4A59A" w14:textId="77777777" w:rsidR="00B414F9" w:rsidRPr="00DE4AC1" w:rsidRDefault="00B414F9" w:rsidP="003D0953">
            <w:pPr>
              <w:widowControl w:val="0"/>
              <w:spacing w:before="40" w:after="40" w:line="240" w:lineRule="auto"/>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Product's name</w:t>
            </w:r>
          </w:p>
        </w:tc>
        <w:tc>
          <w:tcPr>
            <w:tcW w:w="581" w:type="pct"/>
            <w:shd w:val="clear" w:color="auto" w:fill="auto"/>
            <w:vAlign w:val="center"/>
          </w:tcPr>
          <w:p w14:paraId="4011CE27"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Technical target</w:t>
            </w:r>
          </w:p>
        </w:tc>
        <w:tc>
          <w:tcPr>
            <w:tcW w:w="1260" w:type="pct"/>
            <w:shd w:val="clear" w:color="auto" w:fill="auto"/>
            <w:vAlign w:val="center"/>
          </w:tcPr>
          <w:p w14:paraId="061E7368" w14:textId="77777777" w:rsidR="00B414F9" w:rsidRPr="00DE4AC1" w:rsidRDefault="00B414F9" w:rsidP="003D0953">
            <w:pPr>
              <w:widowControl w:val="0"/>
              <w:spacing w:before="40" w:after="40" w:line="240" w:lineRule="auto"/>
              <w:ind w:left="-54" w:right="-105"/>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Required level</w:t>
            </w:r>
          </w:p>
        </w:tc>
        <w:tc>
          <w:tcPr>
            <w:tcW w:w="923" w:type="pct"/>
            <w:shd w:val="clear" w:color="auto" w:fill="auto"/>
            <w:vAlign w:val="center"/>
          </w:tcPr>
          <w:p w14:paraId="593E09F6"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Test method</w:t>
            </w:r>
          </w:p>
        </w:tc>
        <w:tc>
          <w:tcPr>
            <w:tcW w:w="1017" w:type="pct"/>
            <w:shd w:val="clear" w:color="auto" w:fill="auto"/>
            <w:vAlign w:val="center"/>
          </w:tcPr>
          <w:p w14:paraId="3C111083"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Sampling method, sample specifications</w:t>
            </w:r>
          </w:p>
        </w:tc>
        <w:tc>
          <w:tcPr>
            <w:tcW w:w="591" w:type="pct"/>
            <w:shd w:val="clear" w:color="auto" w:fill="auto"/>
            <w:vAlign w:val="center"/>
          </w:tcPr>
          <w:p w14:paraId="75B34BE0" w14:textId="77777777" w:rsidR="00B414F9" w:rsidRPr="00DE4AC1" w:rsidRDefault="00B414F9" w:rsidP="003D0953">
            <w:pPr>
              <w:widowControl w:val="0"/>
              <w:spacing w:before="40" w:after="40" w:line="240" w:lineRule="auto"/>
              <w:ind w:left="-108" w:right="-108"/>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en-US" w:eastAsia="vi-VN"/>
              </w:rPr>
              <w:t xml:space="preserve"> Harmonized system code</w:t>
            </w:r>
            <w:r w:rsidRPr="00DE4AC1">
              <w:rPr>
                <w:rFonts w:asciiTheme="minorHAnsi" w:eastAsia="Times New Roman" w:hAnsiTheme="minorHAnsi" w:cstheme="minorHAnsi"/>
                <w:b/>
                <w:bCs/>
                <w:lang w:val="vi-VN" w:eastAsia="vi-VN"/>
              </w:rPr>
              <w:t xml:space="preserve"> (HS)</w:t>
            </w:r>
          </w:p>
        </w:tc>
      </w:tr>
      <w:tr w:rsidR="00B414F9" w:rsidRPr="00DE4AC1" w14:paraId="3F5F0B1A" w14:textId="77777777" w:rsidTr="003D0953">
        <w:trPr>
          <w:trHeight w:val="77"/>
          <w:jc w:val="center"/>
        </w:trPr>
        <w:tc>
          <w:tcPr>
            <w:tcW w:w="232" w:type="pct"/>
            <w:vMerge w:val="restart"/>
            <w:shd w:val="clear" w:color="auto" w:fill="auto"/>
            <w:vAlign w:val="center"/>
          </w:tcPr>
          <w:p w14:paraId="21037796" w14:textId="77777777" w:rsidR="00B414F9" w:rsidRPr="00DE4AC1" w:rsidRDefault="00B414F9" w:rsidP="003D0953">
            <w:pPr>
              <w:pStyle w:val="Heading3"/>
              <w:keepNext w:val="0"/>
              <w:keepLines w:val="0"/>
              <w:widowControl w:val="0"/>
              <w:spacing w:before="40" w:after="40"/>
              <w:rPr>
                <w:rFonts w:asciiTheme="minorHAnsi" w:hAnsiTheme="minorHAnsi" w:cstheme="minorHAnsi"/>
                <w:sz w:val="22"/>
                <w:lang w:val="vi-VN" w:eastAsia="vi-VN"/>
              </w:rPr>
            </w:pPr>
          </w:p>
        </w:tc>
        <w:tc>
          <w:tcPr>
            <w:tcW w:w="396" w:type="pct"/>
            <w:vMerge w:val="restart"/>
            <w:shd w:val="clear" w:color="auto" w:fill="auto"/>
            <w:vAlign w:val="center"/>
          </w:tcPr>
          <w:p w14:paraId="1D0F860B"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en-US" w:eastAsia="vi-VN"/>
              </w:rPr>
            </w:pPr>
            <w:r w:rsidRPr="00DE4AC1">
              <w:rPr>
                <w:rFonts w:asciiTheme="minorHAnsi" w:eastAsia="Times New Roman" w:hAnsiTheme="minorHAnsi" w:cstheme="minorHAnsi"/>
                <w:b/>
                <w:bCs/>
                <w:lang w:val="en-US"/>
              </w:rPr>
              <w:t>A</w:t>
            </w:r>
            <w:r w:rsidRPr="00DE4AC1">
              <w:rPr>
                <w:rFonts w:asciiTheme="minorHAnsi" w:eastAsia="Times New Roman" w:hAnsiTheme="minorHAnsi" w:cstheme="minorHAnsi"/>
                <w:b/>
                <w:bCs/>
                <w:lang w:val="vi-VN"/>
              </w:rPr>
              <w:t xml:space="preserve">utomatic gas fire </w:t>
            </w:r>
            <w:r w:rsidRPr="00DE4AC1">
              <w:rPr>
                <w:rFonts w:asciiTheme="minorHAnsi" w:eastAsia="Times New Roman" w:hAnsiTheme="minorHAnsi" w:cstheme="minorHAnsi"/>
                <w:b/>
                <w:bCs/>
                <w:lang w:val="vi-VN"/>
              </w:rPr>
              <w:lastRenderedPageBreak/>
              <w:t xml:space="preserve">extinguishing </w:t>
            </w:r>
            <w:r w:rsidRPr="00DE4AC1">
              <w:rPr>
                <w:rFonts w:asciiTheme="minorHAnsi" w:eastAsia="Times New Roman" w:hAnsiTheme="minorHAnsi" w:cstheme="minorHAnsi"/>
                <w:b/>
                <w:bCs/>
                <w:lang w:val="en-US"/>
              </w:rPr>
              <w:t>control panel</w:t>
            </w:r>
          </w:p>
        </w:tc>
        <w:tc>
          <w:tcPr>
            <w:tcW w:w="581" w:type="pct"/>
            <w:shd w:val="clear" w:color="auto" w:fill="auto"/>
            <w:vAlign w:val="center"/>
          </w:tcPr>
          <w:p w14:paraId="77961196" w14:textId="77777777" w:rsidR="00B414F9" w:rsidRPr="00DE4AC1" w:rsidRDefault="00B414F9" w:rsidP="003D0953">
            <w:pPr>
              <w:widowControl w:val="0"/>
              <w:spacing w:after="0" w:line="240" w:lineRule="auto"/>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Cs/>
                <w:lang w:val="en-US"/>
              </w:rPr>
              <w:lastRenderedPageBreak/>
              <w:t xml:space="preserve">1. </w:t>
            </w:r>
            <w:r w:rsidRPr="00DE4AC1">
              <w:rPr>
                <w:rFonts w:asciiTheme="minorHAnsi" w:eastAsia="Times New Roman" w:hAnsiTheme="minorHAnsi" w:cstheme="minorHAnsi"/>
                <w:bCs/>
                <w:lang w:val="vi-VN"/>
              </w:rPr>
              <w:t>Power supply device</w:t>
            </w:r>
          </w:p>
        </w:tc>
        <w:tc>
          <w:tcPr>
            <w:tcW w:w="1260" w:type="pct"/>
            <w:shd w:val="clear" w:color="auto" w:fill="auto"/>
            <w:vAlign w:val="center"/>
          </w:tcPr>
          <w:p w14:paraId="532D8D2B" w14:textId="77777777" w:rsidR="00B414F9" w:rsidRPr="00DE4AC1" w:rsidRDefault="00B414F9" w:rsidP="003D0953">
            <w:pPr>
              <w:widowControl w:val="0"/>
              <w:autoSpaceDE w:val="0"/>
              <w:autoSpaceDN w:val="0"/>
              <w:adjustRightInd w:val="0"/>
              <w:spacing w:before="20" w:after="2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 The electrical power </w:t>
            </w:r>
            <w:r w:rsidRPr="00DE4AC1">
              <w:rPr>
                <w:rFonts w:asciiTheme="minorHAnsi" w:eastAsia="Times New Roman" w:hAnsiTheme="minorHAnsi" w:cstheme="minorHAnsi"/>
                <w:bCs/>
                <w:lang w:val="en-US"/>
              </w:rPr>
              <w:t xml:space="preserve">supply </w:t>
            </w:r>
            <w:r w:rsidRPr="00DE4AC1">
              <w:rPr>
                <w:rFonts w:asciiTheme="minorHAnsi" w:eastAsia="Times New Roman" w:hAnsiTheme="minorHAnsi" w:cstheme="minorHAnsi"/>
                <w:bCs/>
                <w:lang w:val="vi-VN"/>
              </w:rPr>
              <w:t xml:space="preserve">must be independent of the power supply </w:t>
            </w:r>
            <w:r w:rsidRPr="00DE4AC1">
              <w:rPr>
                <w:rFonts w:asciiTheme="minorHAnsi" w:eastAsia="Times New Roman" w:hAnsiTheme="minorHAnsi" w:cstheme="minorHAnsi"/>
                <w:bCs/>
                <w:lang w:val="vi-VN"/>
              </w:rPr>
              <w:lastRenderedPageBreak/>
              <w:t xml:space="preserve">to the fire area and must include an emergency backup power </w:t>
            </w:r>
            <w:r w:rsidRPr="00DE4AC1">
              <w:rPr>
                <w:rFonts w:asciiTheme="minorHAnsi" w:eastAsia="Times New Roman" w:hAnsiTheme="minorHAnsi" w:cstheme="minorHAnsi"/>
                <w:bCs/>
                <w:lang w:val="en-US"/>
              </w:rPr>
              <w:t>supplies</w:t>
            </w:r>
            <w:r w:rsidRPr="00DE4AC1">
              <w:rPr>
                <w:rFonts w:asciiTheme="minorHAnsi" w:eastAsia="Times New Roman" w:hAnsiTheme="minorHAnsi" w:cstheme="minorHAnsi"/>
                <w:bCs/>
                <w:lang w:val="vi-VN"/>
              </w:rPr>
              <w:t xml:space="preserve"> with automatic </w:t>
            </w:r>
            <w:r w:rsidRPr="00DE4AC1">
              <w:rPr>
                <w:rFonts w:asciiTheme="minorHAnsi" w:eastAsia="Times New Roman" w:hAnsiTheme="minorHAnsi" w:cstheme="minorHAnsi"/>
                <w:bCs/>
                <w:lang w:val="en-US"/>
              </w:rPr>
              <w:t xml:space="preserve">source </w:t>
            </w:r>
            <w:r w:rsidRPr="00DE4AC1">
              <w:rPr>
                <w:rFonts w:asciiTheme="minorHAnsi" w:eastAsia="Times New Roman" w:hAnsiTheme="minorHAnsi" w:cstheme="minorHAnsi"/>
                <w:bCs/>
                <w:lang w:val="vi-VN"/>
              </w:rPr>
              <w:t xml:space="preserve">changeover in case the main power </w:t>
            </w:r>
            <w:r w:rsidRPr="00DE4AC1">
              <w:rPr>
                <w:rFonts w:asciiTheme="minorHAnsi" w:eastAsia="Times New Roman" w:hAnsiTheme="minorHAnsi" w:cstheme="minorHAnsi"/>
                <w:bCs/>
                <w:lang w:val="en-US"/>
              </w:rPr>
              <w:t>supply</w:t>
            </w:r>
            <w:r w:rsidRPr="00DE4AC1">
              <w:rPr>
                <w:rFonts w:asciiTheme="minorHAnsi" w:eastAsia="Times New Roman" w:hAnsiTheme="minorHAnsi" w:cstheme="minorHAnsi"/>
                <w:bCs/>
                <w:lang w:val="vi-VN"/>
              </w:rPr>
              <w:t xml:space="preserve"> is damaged.</w:t>
            </w:r>
          </w:p>
          <w:p w14:paraId="158D9732" w14:textId="77777777" w:rsidR="00B414F9" w:rsidRPr="00DE4AC1" w:rsidRDefault="00B414F9" w:rsidP="003D0953">
            <w:pPr>
              <w:widowControl w:val="0"/>
              <w:autoSpaceDE w:val="0"/>
              <w:autoSpaceDN w:val="0"/>
              <w:adjustRightInd w:val="0"/>
              <w:spacing w:before="20" w:after="20" w:line="240" w:lineRule="auto"/>
              <w:ind w:left="-57" w:right="-57"/>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Cs/>
                <w:lang w:val="en-US"/>
              </w:rPr>
              <w:t xml:space="preserve">- </w:t>
            </w:r>
            <w:r w:rsidRPr="00DE4AC1">
              <w:rPr>
                <w:rFonts w:asciiTheme="minorHAnsi" w:eastAsia="Times New Roman" w:hAnsiTheme="minorHAnsi" w:cstheme="minorHAnsi"/>
                <w:bCs/>
                <w:lang w:val="vi-VN"/>
              </w:rPr>
              <w:t>6.4.3 TCVN 7161-1:2022</w:t>
            </w:r>
          </w:p>
        </w:tc>
        <w:tc>
          <w:tcPr>
            <w:tcW w:w="923" w:type="pct"/>
            <w:shd w:val="clear" w:color="auto" w:fill="auto"/>
            <w:vAlign w:val="center"/>
          </w:tcPr>
          <w:p w14:paraId="73EE1434" w14:textId="77777777" w:rsidR="00B414F9" w:rsidRPr="00DE4AC1" w:rsidRDefault="00B414F9" w:rsidP="003D0953">
            <w:pPr>
              <w:widowControl w:val="0"/>
              <w:spacing w:before="20" w:after="20" w:line="240" w:lineRule="auto"/>
              <w:ind w:left="-57" w:right="-57"/>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Cs/>
              </w:rPr>
              <w:lastRenderedPageBreak/>
              <w:t>6.4.3, 8.2.9 TCVN 7161-1:2022</w:t>
            </w:r>
          </w:p>
        </w:tc>
        <w:tc>
          <w:tcPr>
            <w:tcW w:w="1017" w:type="pct"/>
            <w:vMerge w:val="restart"/>
            <w:shd w:val="clear" w:color="auto" w:fill="auto"/>
            <w:vAlign w:val="center"/>
          </w:tcPr>
          <w:p w14:paraId="0F8A1431" w14:textId="6E96A01A" w:rsidR="00B414F9" w:rsidRPr="00DE4AC1" w:rsidRDefault="00B414F9" w:rsidP="003D0953">
            <w:pPr>
              <w:widowControl w:val="0"/>
              <w:spacing w:before="20" w:after="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lastRenderedPageBreak/>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3F3554AC" w14:textId="77777777" w:rsidR="00B414F9" w:rsidRPr="00DE4AC1" w:rsidRDefault="00B414F9" w:rsidP="003D0953">
            <w:pPr>
              <w:widowControl w:val="0"/>
              <w:spacing w:before="20" w:after="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 take 03 samples;</w:t>
            </w:r>
          </w:p>
          <w:p w14:paraId="7BFE1F26" w14:textId="77777777" w:rsidR="00B414F9" w:rsidRPr="00DE4AC1" w:rsidRDefault="00B414F9" w:rsidP="003D0953">
            <w:pPr>
              <w:widowControl w:val="0"/>
              <w:spacing w:before="20" w:after="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100 &lt; n ≤ 500,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6 samples</w:t>
            </w:r>
          </w:p>
          <w:p w14:paraId="5EFDFEBF" w14:textId="77777777" w:rsidR="00B414F9" w:rsidRPr="00DE4AC1" w:rsidRDefault="00B414F9" w:rsidP="003D0953">
            <w:pPr>
              <w:widowControl w:val="0"/>
              <w:spacing w:before="20" w:after="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&gt; 500, take 09 samples;</w:t>
            </w:r>
          </w:p>
        </w:tc>
        <w:tc>
          <w:tcPr>
            <w:tcW w:w="591" w:type="pct"/>
            <w:vMerge w:val="restart"/>
            <w:shd w:val="clear" w:color="auto" w:fill="auto"/>
            <w:vAlign w:val="center"/>
          </w:tcPr>
          <w:p w14:paraId="5122CEA9"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lastRenderedPageBreak/>
              <w:t>8531.10.20</w:t>
            </w:r>
          </w:p>
        </w:tc>
      </w:tr>
      <w:tr w:rsidR="00B414F9" w:rsidRPr="00DE4AC1" w14:paraId="1CBC20FD" w14:textId="77777777" w:rsidTr="003D0953">
        <w:trPr>
          <w:trHeight w:val="77"/>
          <w:jc w:val="center"/>
        </w:trPr>
        <w:tc>
          <w:tcPr>
            <w:tcW w:w="232" w:type="pct"/>
            <w:vMerge/>
            <w:shd w:val="clear" w:color="auto" w:fill="auto"/>
            <w:vAlign w:val="center"/>
          </w:tcPr>
          <w:p w14:paraId="3C39B8E4"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p>
        </w:tc>
        <w:tc>
          <w:tcPr>
            <w:tcW w:w="396" w:type="pct"/>
            <w:vMerge/>
            <w:shd w:val="clear" w:color="auto" w:fill="auto"/>
            <w:vAlign w:val="center"/>
          </w:tcPr>
          <w:p w14:paraId="0D76D182" w14:textId="77777777" w:rsidR="00B414F9" w:rsidRPr="00DE4AC1" w:rsidRDefault="00B414F9" w:rsidP="003D0953">
            <w:pPr>
              <w:widowControl w:val="0"/>
              <w:spacing w:before="40" w:after="40" w:line="240" w:lineRule="auto"/>
              <w:jc w:val="both"/>
              <w:rPr>
                <w:rFonts w:asciiTheme="minorHAnsi" w:eastAsia="Times New Roman" w:hAnsiTheme="minorHAnsi" w:cstheme="minorHAnsi"/>
                <w:b/>
                <w:bCs/>
                <w:lang w:val="vi-VN" w:eastAsia="vi-VN"/>
              </w:rPr>
            </w:pPr>
          </w:p>
        </w:tc>
        <w:tc>
          <w:tcPr>
            <w:tcW w:w="581" w:type="pct"/>
            <w:shd w:val="clear" w:color="auto" w:fill="auto"/>
            <w:vAlign w:val="center"/>
          </w:tcPr>
          <w:p w14:paraId="22501111" w14:textId="77777777" w:rsidR="00B414F9" w:rsidRPr="00DE4AC1" w:rsidRDefault="00B414F9" w:rsidP="003D0953">
            <w:pPr>
              <w:widowControl w:val="0"/>
              <w:spacing w:after="0" w:line="240" w:lineRule="auto"/>
              <w:jc w:val="both"/>
              <w:rPr>
                <w:rFonts w:asciiTheme="minorHAnsi" w:eastAsia="Times New Roman" w:hAnsiTheme="minorHAnsi" w:cstheme="minorHAnsi"/>
                <w:b/>
                <w:bCs/>
                <w:lang w:val="vi-VN" w:eastAsia="vi-VN"/>
              </w:rPr>
            </w:pPr>
            <w:r w:rsidRPr="00DE4AC1">
              <w:rPr>
                <w:rFonts w:asciiTheme="minorHAnsi" w:hAnsiTheme="minorHAnsi" w:cstheme="minorHAnsi"/>
                <w:lang w:val="vi-VN"/>
              </w:rPr>
              <w:t>2. Variation of supply parameters</w:t>
            </w:r>
          </w:p>
        </w:tc>
        <w:tc>
          <w:tcPr>
            <w:tcW w:w="1260" w:type="pct"/>
            <w:shd w:val="clear" w:color="auto" w:fill="auto"/>
            <w:vAlign w:val="center"/>
          </w:tcPr>
          <w:p w14:paraId="74AB6C6D" w14:textId="77777777" w:rsidR="00B414F9" w:rsidRPr="00DE4AC1" w:rsidRDefault="00B414F9" w:rsidP="003D0953">
            <w:pPr>
              <w:widowControl w:val="0"/>
              <w:spacing w:before="20" w:after="20" w:line="240" w:lineRule="auto"/>
              <w:ind w:left="-57" w:right="-57"/>
              <w:jc w:val="both"/>
              <w:rPr>
                <w:rFonts w:asciiTheme="minorHAnsi" w:hAnsiTheme="minorHAnsi" w:cstheme="minorHAnsi"/>
                <w:lang w:val="vi-VN"/>
              </w:rPr>
            </w:pPr>
            <w:r w:rsidRPr="00DE4AC1">
              <w:rPr>
                <w:rFonts w:asciiTheme="minorHAnsi" w:hAnsiTheme="minorHAnsi" w:cstheme="minorHAnsi"/>
                <w:lang w:val="vi-VN"/>
              </w:rPr>
              <w:t>a) Provide the maximum input voltage according to the manufacturer's regulations;</w:t>
            </w:r>
          </w:p>
          <w:p w14:paraId="6F6B74BA" w14:textId="77777777" w:rsidR="00B414F9" w:rsidRPr="00DE4AC1" w:rsidRDefault="00B414F9" w:rsidP="003D0953">
            <w:pPr>
              <w:widowControl w:val="0"/>
              <w:spacing w:before="20" w:after="20" w:line="240" w:lineRule="auto"/>
              <w:ind w:left="-57" w:right="-57"/>
              <w:jc w:val="both"/>
              <w:rPr>
                <w:rFonts w:asciiTheme="minorHAnsi" w:eastAsia="Times New Roman" w:hAnsiTheme="minorHAnsi" w:cstheme="minorHAnsi"/>
                <w:b/>
                <w:bCs/>
                <w:lang w:val="vi-VN" w:eastAsia="vi-VN"/>
              </w:rPr>
            </w:pPr>
            <w:r w:rsidRPr="00DE4AC1">
              <w:rPr>
                <w:rFonts w:asciiTheme="minorHAnsi" w:hAnsiTheme="minorHAnsi" w:cstheme="minorHAnsi"/>
                <w:lang w:val="vi-VN"/>
              </w:rPr>
              <w:t>b) Provide the minimum input voltage according to the manufacturer's regulations.</w:t>
            </w:r>
          </w:p>
        </w:tc>
        <w:tc>
          <w:tcPr>
            <w:tcW w:w="923" w:type="pct"/>
            <w:shd w:val="clear" w:color="auto" w:fill="auto"/>
            <w:vAlign w:val="center"/>
          </w:tcPr>
          <w:p w14:paraId="0869E967" w14:textId="77777777" w:rsidR="00B414F9" w:rsidRPr="00DE4AC1" w:rsidRDefault="00B414F9" w:rsidP="003D0953">
            <w:pPr>
              <w:widowControl w:val="0"/>
              <w:spacing w:before="20" w:after="20" w:line="240" w:lineRule="auto"/>
              <w:ind w:left="-57" w:right="-57"/>
              <w:jc w:val="both"/>
              <w:rPr>
                <w:rFonts w:asciiTheme="minorHAnsi" w:eastAsia="Times New Roman" w:hAnsiTheme="minorHAnsi" w:cstheme="minorHAnsi"/>
                <w:b/>
                <w:bCs/>
                <w:lang w:val="vi-VN" w:eastAsia="vi-VN"/>
              </w:rPr>
            </w:pPr>
            <w:r w:rsidRPr="00DE4AC1">
              <w:rPr>
                <w:rFonts w:asciiTheme="minorHAnsi" w:hAnsiTheme="minorHAnsi" w:cstheme="minorHAnsi"/>
                <w:lang w:val="vi-VN"/>
              </w:rPr>
              <w:t>16.9 TCVN 7568-2:2013</w:t>
            </w:r>
          </w:p>
        </w:tc>
        <w:tc>
          <w:tcPr>
            <w:tcW w:w="1017" w:type="pct"/>
            <w:vMerge/>
            <w:shd w:val="clear" w:color="auto" w:fill="auto"/>
            <w:vAlign w:val="center"/>
          </w:tcPr>
          <w:p w14:paraId="622BC233" w14:textId="77777777" w:rsidR="00B414F9" w:rsidRPr="00DE4AC1" w:rsidRDefault="00B414F9" w:rsidP="003D0953">
            <w:pPr>
              <w:widowControl w:val="0"/>
              <w:spacing w:before="20" w:after="20" w:line="240" w:lineRule="auto"/>
              <w:jc w:val="both"/>
              <w:rPr>
                <w:rFonts w:asciiTheme="minorHAnsi" w:eastAsia="Times New Roman" w:hAnsiTheme="minorHAnsi" w:cstheme="minorHAnsi"/>
                <w:b/>
                <w:bCs/>
                <w:lang w:val="vi-VN" w:eastAsia="vi-VN"/>
              </w:rPr>
            </w:pPr>
          </w:p>
        </w:tc>
        <w:tc>
          <w:tcPr>
            <w:tcW w:w="591" w:type="pct"/>
            <w:vMerge/>
            <w:shd w:val="clear" w:color="auto" w:fill="auto"/>
            <w:vAlign w:val="center"/>
          </w:tcPr>
          <w:p w14:paraId="43C5F7B1"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b/>
                <w:bCs/>
                <w:lang w:val="vi-VN" w:eastAsia="vi-VN"/>
              </w:rPr>
            </w:pPr>
          </w:p>
        </w:tc>
      </w:tr>
      <w:tr w:rsidR="00B414F9" w:rsidRPr="00DE4AC1" w14:paraId="3E0F1D9C" w14:textId="77777777" w:rsidTr="003D0953">
        <w:trPr>
          <w:trHeight w:val="77"/>
          <w:jc w:val="center"/>
        </w:trPr>
        <w:tc>
          <w:tcPr>
            <w:tcW w:w="232" w:type="pct"/>
            <w:vMerge/>
            <w:shd w:val="clear" w:color="auto" w:fill="auto"/>
            <w:vAlign w:val="center"/>
          </w:tcPr>
          <w:p w14:paraId="784A3BA9"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p>
        </w:tc>
        <w:tc>
          <w:tcPr>
            <w:tcW w:w="396" w:type="pct"/>
            <w:vMerge/>
            <w:shd w:val="clear" w:color="auto" w:fill="auto"/>
            <w:vAlign w:val="center"/>
          </w:tcPr>
          <w:p w14:paraId="52DFB39C" w14:textId="77777777" w:rsidR="00B414F9" w:rsidRPr="00DE4AC1" w:rsidRDefault="00B414F9" w:rsidP="003D0953">
            <w:pPr>
              <w:widowControl w:val="0"/>
              <w:spacing w:before="40" w:after="40" w:line="240" w:lineRule="auto"/>
              <w:jc w:val="both"/>
              <w:rPr>
                <w:rFonts w:asciiTheme="minorHAnsi" w:eastAsia="Times New Roman" w:hAnsiTheme="minorHAnsi" w:cstheme="minorHAnsi"/>
                <w:b/>
                <w:bCs/>
                <w:lang w:val="vi-VN" w:eastAsia="vi-VN"/>
              </w:rPr>
            </w:pPr>
          </w:p>
        </w:tc>
        <w:tc>
          <w:tcPr>
            <w:tcW w:w="581" w:type="pct"/>
            <w:shd w:val="clear" w:color="auto" w:fill="auto"/>
            <w:vAlign w:val="center"/>
          </w:tcPr>
          <w:p w14:paraId="6AFA5331" w14:textId="77777777" w:rsidR="00B414F9" w:rsidRPr="00DE4AC1" w:rsidRDefault="00B414F9" w:rsidP="003D0953">
            <w:pPr>
              <w:widowControl w:val="0"/>
              <w:spacing w:after="0" w:line="240" w:lineRule="auto"/>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Cs/>
              </w:rPr>
              <w:t xml:space="preserve">3. </w:t>
            </w:r>
            <w:r w:rsidRPr="00DE4AC1">
              <w:rPr>
                <w:rFonts w:asciiTheme="minorHAnsi" w:eastAsia="Times New Roman" w:hAnsiTheme="minorHAnsi" w:cstheme="minorHAnsi"/>
                <w:bCs/>
                <w:lang w:val="en-US"/>
              </w:rPr>
              <w:t>A</w:t>
            </w:r>
            <w:r w:rsidRPr="00DE4AC1">
              <w:rPr>
                <w:rFonts w:asciiTheme="minorHAnsi" w:eastAsia="Times New Roman" w:hAnsiTheme="minorHAnsi" w:cstheme="minorHAnsi"/>
                <w:bCs/>
                <w:lang w:val="vi-VN"/>
              </w:rPr>
              <w:t>bility to operate</w:t>
            </w:r>
          </w:p>
        </w:tc>
        <w:tc>
          <w:tcPr>
            <w:tcW w:w="1260" w:type="pct"/>
            <w:shd w:val="clear" w:color="auto" w:fill="auto"/>
            <w:vAlign w:val="center"/>
          </w:tcPr>
          <w:p w14:paraId="205671BE" w14:textId="77777777" w:rsidR="00B414F9" w:rsidRPr="00DE4AC1" w:rsidRDefault="00B414F9" w:rsidP="003D0953">
            <w:pPr>
              <w:widowControl w:val="0"/>
              <w:spacing w:before="20" w:after="20" w:line="240" w:lineRule="auto"/>
              <w:ind w:left="-57" w:right="-57"/>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Cs/>
                <w:lang w:val="en-US"/>
              </w:rPr>
              <w:t>C</w:t>
            </w:r>
            <w:r w:rsidRPr="00DE4AC1">
              <w:rPr>
                <w:rFonts w:asciiTheme="minorHAnsi" w:eastAsia="Times New Roman" w:hAnsiTheme="minorHAnsi" w:cstheme="minorHAnsi"/>
                <w:bCs/>
                <w:lang w:val="vi-VN"/>
              </w:rPr>
              <w:t>heck the compliance of the test</w:t>
            </w:r>
            <w:r w:rsidRPr="00DE4AC1">
              <w:rPr>
                <w:rFonts w:asciiTheme="minorHAnsi" w:eastAsia="Times New Roman" w:hAnsiTheme="minorHAnsi" w:cstheme="minorHAnsi"/>
                <w:bCs/>
                <w:lang w:val="en-US"/>
              </w:rPr>
              <w:t>ing</w:t>
            </w:r>
            <w:r w:rsidRPr="00DE4AC1">
              <w:rPr>
                <w:rFonts w:asciiTheme="minorHAnsi" w:eastAsia="Times New Roman" w:hAnsiTheme="minorHAnsi" w:cstheme="minorHAnsi"/>
                <w:bCs/>
                <w:lang w:val="vi-VN"/>
              </w:rPr>
              <w:t xml:space="preserve"> s</w:t>
            </w:r>
            <w:r w:rsidRPr="00DE4AC1">
              <w:rPr>
                <w:rFonts w:asciiTheme="minorHAnsi" w:eastAsia="Times New Roman" w:hAnsiTheme="minorHAnsi" w:cstheme="minorHAnsi"/>
                <w:bCs/>
                <w:lang w:val="en-US"/>
              </w:rPr>
              <w:t>ample</w:t>
            </w:r>
            <w:r w:rsidRPr="00DE4AC1">
              <w:rPr>
                <w:rFonts w:asciiTheme="minorHAnsi" w:eastAsia="Times New Roman" w:hAnsiTheme="minorHAnsi" w:cstheme="minorHAnsi"/>
                <w:bCs/>
                <w:lang w:val="vi-VN"/>
              </w:rPr>
              <w:t xml:space="preserve"> with each requirement in the EN-12094-1-2003 standard and demonstrate the performance of the tes</w:t>
            </w:r>
            <w:r w:rsidRPr="00DE4AC1">
              <w:rPr>
                <w:rFonts w:asciiTheme="minorHAnsi" w:eastAsia="Times New Roman" w:hAnsiTheme="minorHAnsi" w:cstheme="minorHAnsi"/>
                <w:bCs/>
                <w:lang w:val="en-US"/>
              </w:rPr>
              <w:t xml:space="preserve">ting sample </w:t>
            </w:r>
            <w:r w:rsidRPr="00DE4AC1">
              <w:rPr>
                <w:rFonts w:asciiTheme="minorHAnsi" w:eastAsia="Times New Roman" w:hAnsiTheme="minorHAnsi" w:cstheme="minorHAnsi"/>
                <w:bCs/>
                <w:lang w:val="vi-VN"/>
              </w:rPr>
              <w:t>before, during and/or after the stabilized environment (9.2 EN-12094- January 2003).</w:t>
            </w:r>
          </w:p>
        </w:tc>
        <w:tc>
          <w:tcPr>
            <w:tcW w:w="923" w:type="pct"/>
            <w:shd w:val="clear" w:color="auto" w:fill="auto"/>
            <w:vAlign w:val="center"/>
          </w:tcPr>
          <w:p w14:paraId="2F565214" w14:textId="77777777" w:rsidR="00B414F9" w:rsidRPr="00DE4AC1" w:rsidRDefault="00B414F9" w:rsidP="003D0953">
            <w:pPr>
              <w:widowControl w:val="0"/>
              <w:spacing w:before="20" w:after="20" w:line="240" w:lineRule="auto"/>
              <w:ind w:left="-57" w:right="-57"/>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Cs/>
              </w:rPr>
              <w:t>9.2 EN-12094-1-2003</w:t>
            </w:r>
          </w:p>
        </w:tc>
        <w:tc>
          <w:tcPr>
            <w:tcW w:w="1017" w:type="pct"/>
            <w:vMerge/>
            <w:shd w:val="clear" w:color="auto" w:fill="auto"/>
            <w:vAlign w:val="center"/>
          </w:tcPr>
          <w:p w14:paraId="1D978AC1" w14:textId="77777777" w:rsidR="00B414F9" w:rsidRPr="00DE4AC1" w:rsidRDefault="00B414F9" w:rsidP="003D0953">
            <w:pPr>
              <w:widowControl w:val="0"/>
              <w:spacing w:before="20" w:after="20" w:line="240" w:lineRule="auto"/>
              <w:jc w:val="both"/>
              <w:rPr>
                <w:rFonts w:asciiTheme="minorHAnsi" w:eastAsia="Times New Roman" w:hAnsiTheme="minorHAnsi" w:cstheme="minorHAnsi"/>
                <w:b/>
                <w:bCs/>
                <w:lang w:val="vi-VN" w:eastAsia="vi-VN"/>
              </w:rPr>
            </w:pPr>
          </w:p>
        </w:tc>
        <w:tc>
          <w:tcPr>
            <w:tcW w:w="591" w:type="pct"/>
            <w:vMerge/>
            <w:shd w:val="clear" w:color="auto" w:fill="auto"/>
            <w:vAlign w:val="center"/>
          </w:tcPr>
          <w:p w14:paraId="59B2DE83"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b/>
                <w:bCs/>
                <w:lang w:val="vi-VN" w:eastAsia="vi-VN"/>
              </w:rPr>
            </w:pPr>
          </w:p>
        </w:tc>
      </w:tr>
      <w:tr w:rsidR="00B414F9" w:rsidRPr="00DE4AC1" w14:paraId="507FD2EA" w14:textId="77777777" w:rsidTr="003D0953">
        <w:trPr>
          <w:trHeight w:val="77"/>
          <w:jc w:val="center"/>
        </w:trPr>
        <w:tc>
          <w:tcPr>
            <w:tcW w:w="232" w:type="pct"/>
            <w:vMerge/>
            <w:shd w:val="clear" w:color="auto" w:fill="auto"/>
            <w:vAlign w:val="center"/>
          </w:tcPr>
          <w:p w14:paraId="64EFB13A"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p>
        </w:tc>
        <w:tc>
          <w:tcPr>
            <w:tcW w:w="396" w:type="pct"/>
            <w:vMerge/>
            <w:shd w:val="clear" w:color="auto" w:fill="auto"/>
            <w:vAlign w:val="center"/>
          </w:tcPr>
          <w:p w14:paraId="5A6EE9D1" w14:textId="77777777" w:rsidR="00B414F9" w:rsidRPr="00DE4AC1" w:rsidRDefault="00B414F9" w:rsidP="003D0953">
            <w:pPr>
              <w:widowControl w:val="0"/>
              <w:spacing w:before="40" w:after="40" w:line="240" w:lineRule="auto"/>
              <w:jc w:val="both"/>
              <w:rPr>
                <w:rFonts w:asciiTheme="minorHAnsi" w:eastAsia="Times New Roman" w:hAnsiTheme="minorHAnsi" w:cstheme="minorHAnsi"/>
                <w:b/>
                <w:bCs/>
                <w:lang w:val="vi-VN" w:eastAsia="vi-VN"/>
              </w:rPr>
            </w:pPr>
          </w:p>
        </w:tc>
        <w:tc>
          <w:tcPr>
            <w:tcW w:w="581" w:type="pct"/>
            <w:shd w:val="clear" w:color="auto" w:fill="auto"/>
            <w:vAlign w:val="center"/>
          </w:tcPr>
          <w:p w14:paraId="6C0CD868" w14:textId="77777777" w:rsidR="00B414F9" w:rsidRPr="00DE4AC1" w:rsidRDefault="00B414F9" w:rsidP="003D0953">
            <w:pPr>
              <w:widowControl w:val="0"/>
              <w:spacing w:after="0" w:line="240" w:lineRule="auto"/>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Cs/>
                <w:lang w:val="vi-VN"/>
              </w:rPr>
              <w:t>4. Hot and humid, steady state (operating)</w:t>
            </w:r>
          </w:p>
        </w:tc>
        <w:tc>
          <w:tcPr>
            <w:tcW w:w="1260" w:type="pct"/>
            <w:shd w:val="clear" w:color="auto" w:fill="auto"/>
            <w:vAlign w:val="center"/>
          </w:tcPr>
          <w:p w14:paraId="43D6F3AF" w14:textId="77777777" w:rsidR="00B414F9" w:rsidRPr="00DE4AC1" w:rsidRDefault="00B414F9" w:rsidP="003D0953">
            <w:pPr>
              <w:widowControl w:val="0"/>
              <w:spacing w:before="20" w:after="20" w:line="240" w:lineRule="auto"/>
              <w:ind w:left="-57" w:right="-57"/>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Cs/>
                <w:lang w:val="vi-VN"/>
              </w:rPr>
              <w:t xml:space="preserve">During the test, the </w:t>
            </w:r>
            <w:r w:rsidRPr="00DE4AC1">
              <w:rPr>
                <w:rFonts w:asciiTheme="minorHAnsi" w:eastAsia="Times New Roman" w:hAnsiTheme="minorHAnsi" w:cstheme="minorHAnsi"/>
                <w:bCs/>
                <w:lang w:val="en-US"/>
              </w:rPr>
              <w:t>sample</w:t>
            </w:r>
            <w:r w:rsidRPr="00DE4AC1">
              <w:rPr>
                <w:rFonts w:asciiTheme="minorHAnsi" w:eastAsia="Times New Roman" w:hAnsiTheme="minorHAnsi" w:cstheme="minorHAnsi"/>
                <w:bCs/>
                <w:lang w:val="vi-VN"/>
              </w:rPr>
              <w:t xml:space="preserve"> does not change </w:t>
            </w:r>
            <w:r w:rsidRPr="00DE4AC1">
              <w:rPr>
                <w:rFonts w:asciiTheme="minorHAnsi" w:eastAsia="Times New Roman" w:hAnsiTheme="minorHAnsi" w:cstheme="minorHAnsi"/>
                <w:bCs/>
                <w:lang w:val="en-US"/>
              </w:rPr>
              <w:t xml:space="preserve">its </w:t>
            </w:r>
            <w:r w:rsidRPr="00DE4AC1">
              <w:rPr>
                <w:rFonts w:asciiTheme="minorHAnsi" w:eastAsia="Times New Roman" w:hAnsiTheme="minorHAnsi" w:cstheme="minorHAnsi"/>
                <w:bCs/>
                <w:lang w:val="vi-VN"/>
              </w:rPr>
              <w:t>state unless this change is due to a functional check. When testing for function</w:t>
            </w:r>
            <w:r w:rsidRPr="00DE4AC1">
              <w:rPr>
                <w:rFonts w:asciiTheme="minorHAnsi" w:eastAsia="Times New Roman" w:hAnsiTheme="minorHAnsi" w:cstheme="minorHAnsi"/>
                <w:bCs/>
                <w:lang w:val="en-US"/>
              </w:rPr>
              <w:t>s</w:t>
            </w:r>
            <w:r w:rsidRPr="00DE4AC1">
              <w:rPr>
                <w:rFonts w:asciiTheme="minorHAnsi" w:eastAsia="Times New Roman" w:hAnsiTheme="minorHAnsi" w:cstheme="minorHAnsi"/>
                <w:bCs/>
                <w:lang w:val="vi-VN"/>
              </w:rPr>
              <w:t xml:space="preserve">, the sample must function correctly. </w:t>
            </w:r>
            <w:r w:rsidRPr="00DE4AC1">
              <w:rPr>
                <w:rFonts w:asciiTheme="minorHAnsi" w:eastAsia="Times New Roman" w:hAnsiTheme="minorHAnsi" w:cstheme="minorHAnsi"/>
                <w:bCs/>
              </w:rPr>
              <w:t>(9.4.3 EN-12094-1-2003)</w:t>
            </w:r>
          </w:p>
        </w:tc>
        <w:tc>
          <w:tcPr>
            <w:tcW w:w="923" w:type="pct"/>
            <w:shd w:val="clear" w:color="auto" w:fill="auto"/>
            <w:vAlign w:val="center"/>
          </w:tcPr>
          <w:p w14:paraId="284F5B9D" w14:textId="77777777" w:rsidR="00B414F9" w:rsidRPr="00DE4AC1" w:rsidRDefault="00B414F9" w:rsidP="003D0953">
            <w:pPr>
              <w:widowControl w:val="0"/>
              <w:spacing w:before="20" w:after="20" w:line="240" w:lineRule="auto"/>
              <w:ind w:left="-57" w:right="-57"/>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bCs/>
              </w:rPr>
              <w:t>9.4.2 EN-12094-1-2003</w:t>
            </w:r>
          </w:p>
        </w:tc>
        <w:tc>
          <w:tcPr>
            <w:tcW w:w="1017" w:type="pct"/>
            <w:vMerge/>
            <w:shd w:val="clear" w:color="auto" w:fill="auto"/>
            <w:vAlign w:val="center"/>
          </w:tcPr>
          <w:p w14:paraId="077A641D" w14:textId="77777777" w:rsidR="00B414F9" w:rsidRPr="00DE4AC1" w:rsidRDefault="00B414F9" w:rsidP="003D0953">
            <w:pPr>
              <w:widowControl w:val="0"/>
              <w:spacing w:before="20" w:after="20" w:line="240" w:lineRule="auto"/>
              <w:jc w:val="both"/>
              <w:rPr>
                <w:rFonts w:asciiTheme="minorHAnsi" w:eastAsia="Times New Roman" w:hAnsiTheme="minorHAnsi" w:cstheme="minorHAnsi"/>
                <w:b/>
                <w:bCs/>
                <w:lang w:val="vi-VN" w:eastAsia="vi-VN"/>
              </w:rPr>
            </w:pPr>
          </w:p>
        </w:tc>
        <w:tc>
          <w:tcPr>
            <w:tcW w:w="591" w:type="pct"/>
            <w:vMerge/>
            <w:shd w:val="clear" w:color="auto" w:fill="auto"/>
            <w:vAlign w:val="center"/>
          </w:tcPr>
          <w:p w14:paraId="7D5F6A59"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b/>
                <w:bCs/>
                <w:lang w:val="vi-VN" w:eastAsia="vi-VN"/>
              </w:rPr>
            </w:pPr>
          </w:p>
        </w:tc>
      </w:tr>
      <w:tr w:rsidR="00B414F9" w:rsidRPr="00DE4AC1" w14:paraId="5633C59D" w14:textId="77777777" w:rsidTr="003D0953">
        <w:trPr>
          <w:trHeight w:val="77"/>
          <w:jc w:val="center"/>
        </w:trPr>
        <w:tc>
          <w:tcPr>
            <w:tcW w:w="232" w:type="pct"/>
            <w:vMerge/>
            <w:shd w:val="clear" w:color="auto" w:fill="auto"/>
            <w:vAlign w:val="center"/>
          </w:tcPr>
          <w:p w14:paraId="52CB3B24"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p>
        </w:tc>
        <w:tc>
          <w:tcPr>
            <w:tcW w:w="396" w:type="pct"/>
            <w:vMerge/>
            <w:shd w:val="clear" w:color="auto" w:fill="auto"/>
            <w:vAlign w:val="center"/>
          </w:tcPr>
          <w:p w14:paraId="59A8AFA4" w14:textId="77777777" w:rsidR="00B414F9" w:rsidRPr="00DE4AC1" w:rsidRDefault="00B414F9" w:rsidP="003D0953">
            <w:pPr>
              <w:widowControl w:val="0"/>
              <w:spacing w:before="40" w:after="40" w:line="240" w:lineRule="auto"/>
              <w:jc w:val="both"/>
              <w:rPr>
                <w:rFonts w:asciiTheme="minorHAnsi" w:eastAsia="Times New Roman" w:hAnsiTheme="minorHAnsi" w:cstheme="minorHAnsi"/>
                <w:b/>
                <w:bCs/>
                <w:lang w:val="vi-VN" w:eastAsia="vi-VN"/>
              </w:rPr>
            </w:pPr>
          </w:p>
        </w:tc>
        <w:tc>
          <w:tcPr>
            <w:tcW w:w="581" w:type="pct"/>
            <w:shd w:val="clear" w:color="auto" w:fill="auto"/>
            <w:vAlign w:val="center"/>
          </w:tcPr>
          <w:p w14:paraId="3766FF12" w14:textId="77777777" w:rsidR="00B414F9" w:rsidRPr="00DE4AC1" w:rsidRDefault="00B414F9" w:rsidP="003D0953">
            <w:pPr>
              <w:widowControl w:val="0"/>
              <w:spacing w:after="0" w:line="240" w:lineRule="auto"/>
              <w:jc w:val="both"/>
              <w:rPr>
                <w:rFonts w:asciiTheme="minorHAnsi" w:eastAsia="Times New Roman" w:hAnsiTheme="minorHAnsi" w:cstheme="minorHAnsi"/>
                <w:b/>
                <w:bCs/>
                <w:lang w:val="vi-VN" w:eastAsia="vi-VN"/>
              </w:rPr>
            </w:pPr>
            <w:r w:rsidRPr="00DE4AC1">
              <w:rPr>
                <w:rFonts w:asciiTheme="minorHAnsi" w:hAnsiTheme="minorHAnsi" w:cstheme="minorHAnsi"/>
                <w:lang w:val="vi-VN"/>
              </w:rPr>
              <w:t>5. Sinusoidal vibration (operating)</w:t>
            </w:r>
          </w:p>
        </w:tc>
        <w:tc>
          <w:tcPr>
            <w:tcW w:w="1260" w:type="pct"/>
            <w:shd w:val="clear" w:color="auto" w:fill="auto"/>
            <w:vAlign w:val="center"/>
          </w:tcPr>
          <w:p w14:paraId="05541CE0" w14:textId="77777777" w:rsidR="00B414F9" w:rsidRPr="00DE4AC1" w:rsidRDefault="00B414F9" w:rsidP="003D0953">
            <w:pPr>
              <w:widowControl w:val="0"/>
              <w:spacing w:after="0" w:line="240" w:lineRule="auto"/>
              <w:ind w:left="-57" w:right="-57"/>
              <w:jc w:val="both"/>
              <w:rPr>
                <w:rFonts w:asciiTheme="minorHAnsi" w:hAnsiTheme="minorHAnsi" w:cstheme="minorHAnsi"/>
                <w:lang w:val="vi-VN"/>
              </w:rPr>
            </w:pPr>
            <w:r w:rsidRPr="00DE4AC1">
              <w:rPr>
                <w:rFonts w:asciiTheme="minorHAnsi" w:hAnsiTheme="minorHAnsi" w:cstheme="minorHAnsi"/>
                <w:lang w:val="vi-VN"/>
              </w:rPr>
              <w:t>Subject the test</w:t>
            </w:r>
            <w:r w:rsidRPr="00DE4AC1">
              <w:rPr>
                <w:rFonts w:asciiTheme="minorHAnsi" w:hAnsiTheme="minorHAnsi" w:cstheme="minorHAnsi"/>
                <w:lang w:val="en-US"/>
              </w:rPr>
              <w:t>ing</w:t>
            </w:r>
            <w:r w:rsidRPr="00DE4AC1">
              <w:rPr>
                <w:rFonts w:asciiTheme="minorHAnsi" w:hAnsiTheme="minorHAnsi" w:cstheme="minorHAnsi"/>
                <w:lang w:val="vi-VN"/>
              </w:rPr>
              <w:t xml:space="preserve"> </w:t>
            </w:r>
            <w:r w:rsidRPr="00DE4AC1">
              <w:rPr>
                <w:rFonts w:asciiTheme="minorHAnsi" w:hAnsiTheme="minorHAnsi" w:cstheme="minorHAnsi"/>
                <w:lang w:val="en-US"/>
              </w:rPr>
              <w:t>sample</w:t>
            </w:r>
            <w:r w:rsidRPr="00DE4AC1">
              <w:rPr>
                <w:rFonts w:asciiTheme="minorHAnsi" w:hAnsiTheme="minorHAnsi" w:cstheme="minorHAnsi"/>
                <w:lang w:val="vi-VN"/>
              </w:rPr>
              <w:t xml:space="preserve"> to vibration in each of three mutually perpendicular axes, one of which is perpendicular to the plane of the test</w:t>
            </w:r>
            <w:r w:rsidRPr="00DE4AC1">
              <w:rPr>
                <w:rFonts w:asciiTheme="minorHAnsi" w:hAnsiTheme="minorHAnsi" w:cstheme="minorHAnsi"/>
                <w:lang w:val="en-US"/>
              </w:rPr>
              <w:t xml:space="preserve">ing sample </w:t>
            </w:r>
            <w:r w:rsidRPr="00DE4AC1">
              <w:rPr>
                <w:rFonts w:asciiTheme="minorHAnsi" w:hAnsiTheme="minorHAnsi" w:cstheme="minorHAnsi"/>
                <w:lang w:val="vi-VN"/>
              </w:rPr>
              <w:t>installation.</w:t>
            </w:r>
          </w:p>
          <w:p w14:paraId="06E46DDB" w14:textId="77777777" w:rsidR="00B414F9" w:rsidRPr="00DE4AC1" w:rsidRDefault="00B414F9" w:rsidP="003D0953">
            <w:pPr>
              <w:widowControl w:val="0"/>
              <w:spacing w:after="0" w:line="240" w:lineRule="auto"/>
              <w:ind w:left="-57" w:right="-57"/>
              <w:jc w:val="both"/>
              <w:rPr>
                <w:rFonts w:asciiTheme="minorHAnsi" w:hAnsiTheme="minorHAnsi" w:cstheme="minorHAnsi"/>
                <w:lang w:val="vi-VN"/>
              </w:rPr>
            </w:pPr>
            <w:r w:rsidRPr="00DE4AC1">
              <w:rPr>
                <w:rFonts w:asciiTheme="minorHAnsi" w:hAnsiTheme="minorHAnsi" w:cstheme="minorHAnsi"/>
                <w:lang w:val="vi-VN"/>
              </w:rPr>
              <w:t>The following stabilization severities apply:</w:t>
            </w:r>
          </w:p>
          <w:p w14:paraId="0457320B" w14:textId="77777777" w:rsidR="00B414F9" w:rsidRPr="00DE4AC1" w:rsidRDefault="00B414F9" w:rsidP="003D0953">
            <w:pPr>
              <w:widowControl w:val="0"/>
              <w:spacing w:after="0" w:line="240" w:lineRule="auto"/>
              <w:ind w:left="-57" w:right="-57"/>
              <w:jc w:val="both"/>
              <w:rPr>
                <w:rFonts w:asciiTheme="minorHAnsi" w:hAnsiTheme="minorHAnsi" w:cstheme="minorHAnsi"/>
                <w:lang w:val="vi-VN"/>
              </w:rPr>
            </w:pPr>
            <w:r w:rsidRPr="00DE4AC1">
              <w:rPr>
                <w:rFonts w:asciiTheme="minorHAnsi" w:hAnsiTheme="minorHAnsi" w:cstheme="minorHAnsi"/>
                <w:lang w:val="vi-VN"/>
              </w:rPr>
              <w:t>- Frequency range: 10 Hz to 150 Hz;</w:t>
            </w:r>
          </w:p>
          <w:p w14:paraId="20278E6A" w14:textId="77777777" w:rsidR="00B414F9" w:rsidRPr="00DE4AC1" w:rsidRDefault="00B414F9" w:rsidP="003D0953">
            <w:pPr>
              <w:widowControl w:val="0"/>
              <w:spacing w:after="0" w:line="240" w:lineRule="auto"/>
              <w:ind w:left="-57" w:right="-57"/>
              <w:jc w:val="both"/>
              <w:rPr>
                <w:rFonts w:asciiTheme="minorHAnsi" w:hAnsiTheme="minorHAnsi" w:cstheme="minorHAnsi"/>
                <w:lang w:val="vi-VN"/>
              </w:rPr>
            </w:pPr>
            <w:r w:rsidRPr="00DE4AC1">
              <w:rPr>
                <w:rFonts w:asciiTheme="minorHAnsi" w:hAnsiTheme="minorHAnsi" w:cstheme="minorHAnsi"/>
                <w:lang w:val="vi-VN"/>
              </w:rPr>
              <w:lastRenderedPageBreak/>
              <w:t xml:space="preserve">Acceleration amplitude: 0.981 m .s </w:t>
            </w:r>
            <w:r w:rsidRPr="00DE4AC1">
              <w:rPr>
                <w:rFonts w:asciiTheme="minorHAnsi" w:hAnsiTheme="minorHAnsi" w:cstheme="minorHAnsi"/>
                <w:vertAlign w:val="superscript"/>
                <w:lang w:val="vi-VN"/>
              </w:rPr>
              <w:t xml:space="preserve">-2 </w:t>
            </w:r>
            <w:r w:rsidRPr="00DE4AC1">
              <w:rPr>
                <w:rFonts w:asciiTheme="minorHAnsi" w:hAnsiTheme="minorHAnsi" w:cstheme="minorHAnsi"/>
                <w:lang w:val="vi-VN"/>
              </w:rPr>
              <w:t>(0.1 Gn);</w:t>
            </w:r>
          </w:p>
          <w:p w14:paraId="288F37C0" w14:textId="77777777" w:rsidR="00B414F9" w:rsidRPr="00DE4AC1" w:rsidRDefault="00B414F9" w:rsidP="003D0953">
            <w:pPr>
              <w:widowControl w:val="0"/>
              <w:spacing w:after="0" w:line="240" w:lineRule="auto"/>
              <w:ind w:left="-57" w:right="-57"/>
              <w:jc w:val="both"/>
              <w:rPr>
                <w:rFonts w:asciiTheme="minorHAnsi" w:hAnsiTheme="minorHAnsi" w:cstheme="minorHAnsi"/>
                <w:lang w:val="vi-VN"/>
              </w:rPr>
            </w:pPr>
            <w:r w:rsidRPr="00DE4AC1">
              <w:rPr>
                <w:rFonts w:asciiTheme="minorHAnsi" w:hAnsiTheme="minorHAnsi" w:cstheme="minorHAnsi"/>
                <w:lang w:val="vi-VN"/>
              </w:rPr>
              <w:t>- Number of axes: three.</w:t>
            </w:r>
          </w:p>
          <w:p w14:paraId="195A7FEB"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
                <w:bCs/>
                <w:lang w:val="vi-VN" w:eastAsia="vi-VN"/>
              </w:rPr>
            </w:pPr>
            <w:r w:rsidRPr="00DE4AC1">
              <w:rPr>
                <w:rFonts w:asciiTheme="minorHAnsi" w:hAnsiTheme="minorHAnsi" w:cstheme="minorHAnsi"/>
                <w:lang w:val="vi-VN"/>
              </w:rPr>
              <w:t>- Number of scan</w:t>
            </w:r>
            <w:r w:rsidRPr="00DE4AC1">
              <w:rPr>
                <w:rFonts w:asciiTheme="minorHAnsi" w:hAnsiTheme="minorHAnsi" w:cstheme="minorHAnsi"/>
                <w:lang w:val="en-US"/>
              </w:rPr>
              <w:t>ning</w:t>
            </w:r>
            <w:r w:rsidRPr="00DE4AC1">
              <w:rPr>
                <w:rFonts w:asciiTheme="minorHAnsi" w:hAnsiTheme="minorHAnsi" w:cstheme="minorHAnsi"/>
                <w:lang w:val="vi-VN"/>
              </w:rPr>
              <w:t xml:space="preserve"> cycles per axis: one for each functional condition.</w:t>
            </w:r>
          </w:p>
        </w:tc>
        <w:tc>
          <w:tcPr>
            <w:tcW w:w="923" w:type="pct"/>
            <w:shd w:val="clear" w:color="auto" w:fill="auto"/>
            <w:vAlign w:val="center"/>
          </w:tcPr>
          <w:p w14:paraId="3FEA1291"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
                <w:bCs/>
                <w:lang w:val="vi-VN" w:eastAsia="vi-VN"/>
              </w:rPr>
            </w:pPr>
            <w:r w:rsidRPr="00DE4AC1">
              <w:rPr>
                <w:rFonts w:asciiTheme="minorHAnsi" w:hAnsiTheme="minorHAnsi" w:cstheme="minorHAnsi"/>
                <w:lang w:val="vi-VN"/>
              </w:rPr>
              <w:lastRenderedPageBreak/>
              <w:t>16.7 TCVN</w:t>
            </w:r>
            <w:r w:rsidRPr="00DE4AC1">
              <w:rPr>
                <w:rFonts w:asciiTheme="minorHAnsi" w:hAnsiTheme="minorHAnsi" w:cstheme="minorHAnsi"/>
                <w:lang w:val="en-US"/>
              </w:rPr>
              <w:t xml:space="preserve"> </w:t>
            </w:r>
            <w:r w:rsidRPr="00DE4AC1">
              <w:rPr>
                <w:rFonts w:asciiTheme="minorHAnsi" w:hAnsiTheme="minorHAnsi" w:cstheme="minorHAnsi"/>
                <w:lang w:val="vi-VN"/>
              </w:rPr>
              <w:t>7568-2:2013 or 9.3 f EN 12904-1-2003</w:t>
            </w:r>
          </w:p>
        </w:tc>
        <w:tc>
          <w:tcPr>
            <w:tcW w:w="1017" w:type="pct"/>
            <w:vMerge/>
            <w:shd w:val="clear" w:color="auto" w:fill="auto"/>
            <w:vAlign w:val="center"/>
          </w:tcPr>
          <w:p w14:paraId="11D7275C" w14:textId="77777777" w:rsidR="00B414F9" w:rsidRPr="00DE4AC1" w:rsidRDefault="00B414F9" w:rsidP="003D0953">
            <w:pPr>
              <w:widowControl w:val="0"/>
              <w:spacing w:before="20" w:after="20" w:line="240" w:lineRule="auto"/>
              <w:jc w:val="both"/>
              <w:rPr>
                <w:rFonts w:asciiTheme="minorHAnsi" w:eastAsia="Times New Roman" w:hAnsiTheme="minorHAnsi" w:cstheme="minorHAnsi"/>
                <w:b/>
                <w:bCs/>
                <w:lang w:val="vi-VN" w:eastAsia="vi-VN"/>
              </w:rPr>
            </w:pPr>
          </w:p>
        </w:tc>
        <w:tc>
          <w:tcPr>
            <w:tcW w:w="591" w:type="pct"/>
            <w:vMerge/>
            <w:shd w:val="clear" w:color="auto" w:fill="auto"/>
            <w:vAlign w:val="center"/>
          </w:tcPr>
          <w:p w14:paraId="060DB05E"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b/>
                <w:bCs/>
                <w:lang w:val="vi-VN" w:eastAsia="vi-VN"/>
              </w:rPr>
            </w:pPr>
          </w:p>
        </w:tc>
      </w:tr>
      <w:tr w:rsidR="00B414F9" w:rsidRPr="00DE4AC1" w14:paraId="2EEA5484" w14:textId="77777777" w:rsidTr="003D0953">
        <w:trPr>
          <w:trHeight w:val="1928"/>
          <w:jc w:val="center"/>
        </w:trPr>
        <w:tc>
          <w:tcPr>
            <w:tcW w:w="232" w:type="pct"/>
            <w:vMerge/>
            <w:shd w:val="clear" w:color="auto" w:fill="auto"/>
            <w:vAlign w:val="center"/>
          </w:tcPr>
          <w:p w14:paraId="1B30EC1B"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p>
        </w:tc>
        <w:tc>
          <w:tcPr>
            <w:tcW w:w="396" w:type="pct"/>
            <w:vMerge/>
            <w:shd w:val="clear" w:color="auto" w:fill="auto"/>
            <w:vAlign w:val="center"/>
          </w:tcPr>
          <w:p w14:paraId="3EDE9A01" w14:textId="77777777" w:rsidR="00B414F9" w:rsidRPr="00DE4AC1" w:rsidRDefault="00B414F9" w:rsidP="003D0953">
            <w:pPr>
              <w:widowControl w:val="0"/>
              <w:spacing w:before="40" w:after="40" w:line="240" w:lineRule="auto"/>
              <w:jc w:val="both"/>
              <w:rPr>
                <w:rFonts w:asciiTheme="minorHAnsi" w:eastAsia="Times New Roman" w:hAnsiTheme="minorHAnsi" w:cstheme="minorHAnsi"/>
                <w:b/>
                <w:bCs/>
                <w:lang w:val="vi-VN" w:eastAsia="vi-VN"/>
              </w:rPr>
            </w:pPr>
          </w:p>
        </w:tc>
        <w:tc>
          <w:tcPr>
            <w:tcW w:w="581" w:type="pct"/>
            <w:shd w:val="clear" w:color="auto" w:fill="auto"/>
            <w:vAlign w:val="center"/>
          </w:tcPr>
          <w:p w14:paraId="7CC6FC2A" w14:textId="77777777" w:rsidR="00B414F9" w:rsidRPr="00DE4AC1" w:rsidRDefault="00B414F9" w:rsidP="003D0953">
            <w:pPr>
              <w:widowControl w:val="0"/>
              <w:spacing w:after="0" w:line="240" w:lineRule="auto"/>
              <w:jc w:val="both"/>
              <w:rPr>
                <w:rFonts w:asciiTheme="minorHAnsi" w:eastAsia="Times New Roman" w:hAnsiTheme="minorHAnsi" w:cstheme="minorHAnsi"/>
                <w:b/>
                <w:bCs/>
                <w:lang w:val="vi-VN" w:eastAsia="vi-VN"/>
              </w:rPr>
            </w:pPr>
            <w:r w:rsidRPr="00DE4AC1">
              <w:rPr>
                <w:rFonts w:asciiTheme="minorHAnsi" w:hAnsiTheme="minorHAnsi" w:cstheme="minorHAnsi"/>
                <w:lang w:val="vi-VN"/>
              </w:rPr>
              <w:t>6. Sinusoidal vibration (long durability)</w:t>
            </w:r>
          </w:p>
        </w:tc>
        <w:tc>
          <w:tcPr>
            <w:tcW w:w="1260" w:type="pct"/>
            <w:shd w:val="clear" w:color="auto" w:fill="auto"/>
            <w:vAlign w:val="center"/>
          </w:tcPr>
          <w:p w14:paraId="78C4D55C" w14:textId="77777777" w:rsidR="00B414F9" w:rsidRPr="00DE4AC1" w:rsidRDefault="00B414F9" w:rsidP="003D0953">
            <w:pPr>
              <w:widowControl w:val="0"/>
              <w:spacing w:after="0" w:line="240" w:lineRule="auto"/>
              <w:ind w:left="-57" w:right="-57"/>
              <w:jc w:val="both"/>
              <w:rPr>
                <w:rFonts w:asciiTheme="minorHAnsi" w:hAnsiTheme="minorHAnsi" w:cstheme="minorHAnsi"/>
                <w:lang w:val="vi-VN"/>
              </w:rPr>
            </w:pPr>
            <w:r w:rsidRPr="00DE4AC1">
              <w:rPr>
                <w:rFonts w:asciiTheme="minorHAnsi" w:hAnsiTheme="minorHAnsi" w:cstheme="minorHAnsi"/>
                <w:lang w:val="vi-VN"/>
              </w:rPr>
              <w:t xml:space="preserve">Subject the </w:t>
            </w:r>
            <w:r w:rsidRPr="00DE4AC1">
              <w:rPr>
                <w:rFonts w:asciiTheme="minorHAnsi" w:hAnsiTheme="minorHAnsi" w:cstheme="minorHAnsi"/>
                <w:lang w:val="en-US"/>
              </w:rPr>
              <w:t>testing sample</w:t>
            </w:r>
            <w:r w:rsidRPr="00DE4AC1">
              <w:rPr>
                <w:rFonts w:asciiTheme="minorHAnsi" w:hAnsiTheme="minorHAnsi" w:cstheme="minorHAnsi"/>
                <w:lang w:val="vi-VN"/>
              </w:rPr>
              <w:t xml:space="preserve"> to vibration in each of three mutually perpendicular axes, one of which is perpendicular to the plane of the </w:t>
            </w:r>
            <w:r w:rsidRPr="00DE4AC1">
              <w:rPr>
                <w:rFonts w:asciiTheme="minorHAnsi" w:hAnsiTheme="minorHAnsi" w:cstheme="minorHAnsi"/>
                <w:lang w:val="en-US"/>
              </w:rPr>
              <w:t>testing sample</w:t>
            </w:r>
            <w:r w:rsidRPr="00DE4AC1">
              <w:rPr>
                <w:rFonts w:asciiTheme="minorHAnsi" w:hAnsiTheme="minorHAnsi" w:cstheme="minorHAnsi"/>
                <w:lang w:val="vi-VN"/>
              </w:rPr>
              <w:t xml:space="preserve"> installation.</w:t>
            </w:r>
          </w:p>
          <w:p w14:paraId="323A1F3C" w14:textId="77777777" w:rsidR="00B414F9" w:rsidRPr="00DE4AC1" w:rsidRDefault="00B414F9" w:rsidP="003D0953">
            <w:pPr>
              <w:widowControl w:val="0"/>
              <w:spacing w:after="0" w:line="240" w:lineRule="auto"/>
              <w:ind w:left="-57" w:right="-57"/>
              <w:jc w:val="both"/>
              <w:rPr>
                <w:rFonts w:asciiTheme="minorHAnsi" w:hAnsiTheme="minorHAnsi" w:cstheme="minorHAnsi"/>
                <w:lang w:val="en-US"/>
              </w:rPr>
            </w:pPr>
            <w:r w:rsidRPr="00DE4AC1">
              <w:rPr>
                <w:rFonts w:asciiTheme="minorHAnsi" w:hAnsiTheme="minorHAnsi" w:cstheme="minorHAnsi"/>
                <w:lang w:val="vi-VN"/>
              </w:rPr>
              <w:t>The following stabili</w:t>
            </w:r>
            <w:r w:rsidRPr="00DE4AC1">
              <w:rPr>
                <w:rFonts w:asciiTheme="minorHAnsi" w:hAnsiTheme="minorHAnsi" w:cstheme="minorHAnsi"/>
                <w:lang w:val="en-US"/>
              </w:rPr>
              <w:t>ty</w:t>
            </w:r>
            <w:r w:rsidRPr="00DE4AC1">
              <w:rPr>
                <w:rFonts w:asciiTheme="minorHAnsi" w:hAnsiTheme="minorHAnsi" w:cstheme="minorHAnsi"/>
                <w:lang w:val="vi-VN"/>
              </w:rPr>
              <w:t xml:space="preserve"> severities apply</w:t>
            </w:r>
            <w:r w:rsidRPr="00DE4AC1">
              <w:rPr>
                <w:rFonts w:asciiTheme="minorHAnsi" w:hAnsiTheme="minorHAnsi" w:cstheme="minorHAnsi"/>
                <w:lang w:val="en-US"/>
              </w:rPr>
              <w:t>:</w:t>
            </w:r>
          </w:p>
          <w:p w14:paraId="7ACD2187" w14:textId="77777777" w:rsidR="00B414F9" w:rsidRPr="00DE4AC1" w:rsidRDefault="00B414F9" w:rsidP="003D0953">
            <w:pPr>
              <w:widowControl w:val="0"/>
              <w:spacing w:after="0" w:line="240" w:lineRule="auto"/>
              <w:ind w:left="-57" w:right="-57"/>
              <w:jc w:val="both"/>
              <w:rPr>
                <w:rFonts w:asciiTheme="minorHAnsi" w:hAnsiTheme="minorHAnsi" w:cstheme="minorHAnsi"/>
                <w:lang w:val="vi-VN"/>
              </w:rPr>
            </w:pPr>
            <w:r w:rsidRPr="00DE4AC1">
              <w:rPr>
                <w:rFonts w:asciiTheme="minorHAnsi" w:hAnsiTheme="minorHAnsi" w:cstheme="minorHAnsi"/>
                <w:lang w:val="vi-VN"/>
              </w:rPr>
              <w:t>- Frequency range: 10 Hz to 150 Hz;</w:t>
            </w:r>
          </w:p>
          <w:p w14:paraId="2A8C24FE" w14:textId="77777777" w:rsidR="00B414F9" w:rsidRPr="00DE4AC1" w:rsidRDefault="00B414F9" w:rsidP="003D0953">
            <w:pPr>
              <w:widowControl w:val="0"/>
              <w:spacing w:after="0" w:line="240" w:lineRule="auto"/>
              <w:ind w:left="-57" w:right="-57"/>
              <w:jc w:val="both"/>
              <w:rPr>
                <w:rFonts w:asciiTheme="minorHAnsi" w:hAnsiTheme="minorHAnsi" w:cstheme="minorHAnsi"/>
                <w:lang w:val="vi-VN"/>
              </w:rPr>
            </w:pPr>
            <w:r w:rsidRPr="00DE4AC1">
              <w:rPr>
                <w:rFonts w:asciiTheme="minorHAnsi" w:hAnsiTheme="minorHAnsi" w:cstheme="minorHAnsi"/>
                <w:lang w:val="vi-VN"/>
              </w:rPr>
              <w:t>Acceleration amplitude: 4</w:t>
            </w:r>
            <w:r w:rsidRPr="00DE4AC1">
              <w:rPr>
                <w:rFonts w:asciiTheme="minorHAnsi" w:hAnsiTheme="minorHAnsi" w:cstheme="minorHAnsi"/>
                <w:lang w:val="en-US"/>
              </w:rPr>
              <w:t>.</w:t>
            </w:r>
            <w:r w:rsidRPr="00DE4AC1">
              <w:rPr>
                <w:rFonts w:asciiTheme="minorHAnsi" w:hAnsiTheme="minorHAnsi" w:cstheme="minorHAnsi"/>
                <w:lang w:val="vi-VN"/>
              </w:rPr>
              <w:t xml:space="preserve">905 ms </w:t>
            </w:r>
            <w:r w:rsidRPr="00DE4AC1">
              <w:rPr>
                <w:rFonts w:asciiTheme="minorHAnsi" w:hAnsiTheme="minorHAnsi" w:cstheme="minorHAnsi"/>
                <w:vertAlign w:val="superscript"/>
                <w:lang w:val="vi-VN"/>
              </w:rPr>
              <w:t xml:space="preserve">-2 </w:t>
            </w:r>
            <w:r w:rsidRPr="00DE4AC1">
              <w:rPr>
                <w:rFonts w:asciiTheme="minorHAnsi" w:hAnsiTheme="minorHAnsi" w:cstheme="minorHAnsi"/>
                <w:lang w:val="vi-VN"/>
              </w:rPr>
              <w:t>(051 Gn);</w:t>
            </w:r>
          </w:p>
          <w:p w14:paraId="5D73DBF2" w14:textId="77777777" w:rsidR="00B414F9" w:rsidRPr="00DE4AC1" w:rsidRDefault="00B414F9" w:rsidP="003D0953">
            <w:pPr>
              <w:widowControl w:val="0"/>
              <w:spacing w:after="0" w:line="240" w:lineRule="auto"/>
              <w:ind w:left="-57" w:right="-57"/>
              <w:jc w:val="both"/>
              <w:rPr>
                <w:rFonts w:asciiTheme="minorHAnsi" w:hAnsiTheme="minorHAnsi" w:cstheme="minorHAnsi"/>
                <w:lang w:val="vi-VN"/>
              </w:rPr>
            </w:pPr>
            <w:r w:rsidRPr="00DE4AC1">
              <w:rPr>
                <w:rFonts w:asciiTheme="minorHAnsi" w:hAnsiTheme="minorHAnsi" w:cstheme="minorHAnsi"/>
                <w:lang w:val="vi-VN"/>
              </w:rPr>
              <w:t>- Number of axes: three.</w:t>
            </w:r>
          </w:p>
          <w:p w14:paraId="40C9AB2E"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
                <w:bCs/>
                <w:lang w:val="vi-VN" w:eastAsia="vi-VN"/>
              </w:rPr>
            </w:pPr>
            <w:r w:rsidRPr="00DE4AC1">
              <w:rPr>
                <w:rFonts w:asciiTheme="minorHAnsi" w:hAnsiTheme="minorHAnsi" w:cstheme="minorHAnsi"/>
                <w:lang w:val="vi-VN"/>
              </w:rPr>
              <w:t>- Number of scanning cycles per axis: 20 per axis.</w:t>
            </w:r>
          </w:p>
        </w:tc>
        <w:tc>
          <w:tcPr>
            <w:tcW w:w="923" w:type="pct"/>
            <w:shd w:val="clear" w:color="auto" w:fill="auto"/>
            <w:vAlign w:val="center"/>
          </w:tcPr>
          <w:p w14:paraId="13B8DC81"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
                <w:bCs/>
                <w:lang w:val="vi-VN" w:eastAsia="vi-VN"/>
              </w:rPr>
            </w:pPr>
            <w:r w:rsidRPr="00DE4AC1">
              <w:rPr>
                <w:rFonts w:asciiTheme="minorHAnsi" w:hAnsiTheme="minorHAnsi" w:cstheme="minorHAnsi"/>
                <w:lang w:val="vi-VN"/>
              </w:rPr>
              <w:t>16.11 of TCVN 7568-2:2013 or 9.3g EN 12904-1-2003</w:t>
            </w:r>
          </w:p>
        </w:tc>
        <w:tc>
          <w:tcPr>
            <w:tcW w:w="1017" w:type="pct"/>
            <w:vMerge/>
            <w:shd w:val="clear" w:color="auto" w:fill="auto"/>
            <w:vAlign w:val="center"/>
          </w:tcPr>
          <w:p w14:paraId="35EFFDB5" w14:textId="77777777" w:rsidR="00B414F9" w:rsidRPr="00DE4AC1" w:rsidRDefault="00B414F9" w:rsidP="003D0953">
            <w:pPr>
              <w:widowControl w:val="0"/>
              <w:spacing w:before="20" w:after="20" w:line="240" w:lineRule="auto"/>
              <w:jc w:val="both"/>
              <w:rPr>
                <w:rFonts w:asciiTheme="minorHAnsi" w:eastAsia="Times New Roman" w:hAnsiTheme="minorHAnsi" w:cstheme="minorHAnsi"/>
                <w:b/>
                <w:bCs/>
                <w:lang w:val="vi-VN" w:eastAsia="vi-VN"/>
              </w:rPr>
            </w:pPr>
          </w:p>
        </w:tc>
        <w:tc>
          <w:tcPr>
            <w:tcW w:w="591" w:type="pct"/>
            <w:vMerge/>
            <w:shd w:val="clear" w:color="auto" w:fill="auto"/>
            <w:vAlign w:val="center"/>
          </w:tcPr>
          <w:p w14:paraId="52E4CF1C"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b/>
                <w:bCs/>
                <w:lang w:val="vi-VN" w:eastAsia="vi-VN"/>
              </w:rPr>
            </w:pPr>
          </w:p>
        </w:tc>
      </w:tr>
      <w:tr w:rsidR="00B414F9" w:rsidRPr="00DE4AC1" w14:paraId="3E7DFC41" w14:textId="77777777" w:rsidTr="003D0953">
        <w:trPr>
          <w:trHeight w:val="77"/>
          <w:jc w:val="center"/>
        </w:trPr>
        <w:tc>
          <w:tcPr>
            <w:tcW w:w="232" w:type="pct"/>
            <w:vMerge w:val="restart"/>
            <w:shd w:val="clear" w:color="auto" w:fill="auto"/>
            <w:vAlign w:val="center"/>
          </w:tcPr>
          <w:p w14:paraId="6EB922A5" w14:textId="77777777" w:rsidR="00B414F9" w:rsidRPr="00DE4AC1" w:rsidRDefault="00B414F9" w:rsidP="003D0953">
            <w:pPr>
              <w:pStyle w:val="Heading3"/>
              <w:keepNext w:val="0"/>
              <w:keepLines w:val="0"/>
              <w:widowControl w:val="0"/>
              <w:spacing w:before="40" w:after="40"/>
              <w:rPr>
                <w:rFonts w:asciiTheme="minorHAnsi" w:hAnsiTheme="minorHAnsi" w:cstheme="minorHAnsi"/>
                <w:sz w:val="22"/>
                <w:lang w:val="vi-VN" w:eastAsia="vi-VN"/>
              </w:rPr>
            </w:pPr>
          </w:p>
        </w:tc>
        <w:tc>
          <w:tcPr>
            <w:tcW w:w="396" w:type="pct"/>
            <w:vMerge w:val="restart"/>
            <w:shd w:val="clear" w:color="auto" w:fill="auto"/>
            <w:vAlign w:val="center"/>
          </w:tcPr>
          <w:p w14:paraId="4F72F3D9"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
                <w:bCs/>
                <w:lang w:val="en-US" w:eastAsia="vi-VN"/>
              </w:rPr>
            </w:pPr>
            <w:r w:rsidRPr="00DE4AC1">
              <w:rPr>
                <w:rFonts w:asciiTheme="minorHAnsi" w:hAnsiTheme="minorHAnsi" w:cstheme="minorHAnsi"/>
                <w:b/>
                <w:lang w:val="vi-VN"/>
              </w:rPr>
              <w:t xml:space="preserve">HFC-227ea </w:t>
            </w:r>
            <w:r w:rsidRPr="00DE4AC1">
              <w:rPr>
                <w:rFonts w:asciiTheme="minorHAnsi" w:hAnsiTheme="minorHAnsi" w:cstheme="minorHAnsi"/>
                <w:b/>
                <w:lang w:val="en-US"/>
              </w:rPr>
              <w:t xml:space="preserve">clean agent gas </w:t>
            </w:r>
            <w:r w:rsidRPr="00DE4AC1">
              <w:rPr>
                <w:rFonts w:asciiTheme="minorHAnsi" w:hAnsiTheme="minorHAnsi" w:cstheme="minorHAnsi"/>
                <w:b/>
                <w:lang w:val="vi-VN"/>
              </w:rPr>
              <w:t xml:space="preserve">extinguishing </w:t>
            </w:r>
            <w:r w:rsidRPr="00DE4AC1">
              <w:rPr>
                <w:rFonts w:asciiTheme="minorHAnsi" w:hAnsiTheme="minorHAnsi" w:cstheme="minorHAnsi"/>
                <w:b/>
                <w:lang w:val="en-US"/>
              </w:rPr>
              <w:t>system</w:t>
            </w:r>
          </w:p>
        </w:tc>
        <w:tc>
          <w:tcPr>
            <w:tcW w:w="581" w:type="pct"/>
            <w:shd w:val="clear" w:color="auto" w:fill="auto"/>
            <w:vAlign w:val="center"/>
          </w:tcPr>
          <w:p w14:paraId="0801B8DB" w14:textId="77777777" w:rsidR="00B414F9" w:rsidRPr="00DE4AC1" w:rsidRDefault="00B414F9" w:rsidP="003D0953">
            <w:pPr>
              <w:widowControl w:val="0"/>
              <w:spacing w:before="60" w:after="60" w:line="240" w:lineRule="auto"/>
              <w:jc w:val="both"/>
              <w:rPr>
                <w:rFonts w:asciiTheme="minorHAnsi" w:eastAsia="Times New Roman" w:hAnsiTheme="minorHAnsi" w:cstheme="minorHAnsi"/>
                <w:b/>
                <w:bCs/>
                <w:lang w:val="vi-VN" w:eastAsia="vi-VN"/>
              </w:rPr>
            </w:pPr>
            <w:r w:rsidRPr="00DE4AC1">
              <w:rPr>
                <w:rFonts w:asciiTheme="minorHAnsi" w:hAnsiTheme="minorHAnsi" w:cstheme="minorHAnsi"/>
                <w:lang w:val="vi-VN"/>
              </w:rPr>
              <w:t xml:space="preserve">1. </w:t>
            </w:r>
            <w:r w:rsidRPr="00DE4AC1">
              <w:rPr>
                <w:rFonts w:asciiTheme="minorHAnsi" w:hAnsiTheme="minorHAnsi" w:cstheme="minorHAnsi"/>
                <w:lang w:val="en-US"/>
              </w:rPr>
              <w:t>Specifications</w:t>
            </w:r>
            <w:r w:rsidRPr="00DE4AC1">
              <w:rPr>
                <w:rFonts w:asciiTheme="minorHAnsi" w:hAnsiTheme="minorHAnsi" w:cstheme="minorHAnsi"/>
                <w:lang w:val="vi-VN"/>
              </w:rPr>
              <w:t xml:space="preserve"> of HFC-227ea gas</w:t>
            </w:r>
          </w:p>
        </w:tc>
        <w:tc>
          <w:tcPr>
            <w:tcW w:w="1260" w:type="pct"/>
            <w:shd w:val="clear" w:color="auto" w:fill="auto"/>
          </w:tcPr>
          <w:p w14:paraId="451D680C" w14:textId="77777777" w:rsidR="00B414F9" w:rsidRPr="00DE4AC1" w:rsidRDefault="00B414F9" w:rsidP="003D0953">
            <w:pPr>
              <w:widowControl w:val="0"/>
              <w:spacing w:before="60" w:after="60" w:line="240" w:lineRule="auto"/>
              <w:ind w:left="-57" w:right="-57"/>
              <w:jc w:val="both"/>
              <w:rPr>
                <w:rFonts w:asciiTheme="minorHAnsi" w:eastAsia="Times New Roman" w:hAnsiTheme="minorHAnsi" w:cstheme="minorHAnsi"/>
                <w:bCs/>
                <w:lang w:val="en-US" w:eastAsia="vi-VN"/>
              </w:rPr>
            </w:pPr>
            <w:r w:rsidRPr="00DE4AC1">
              <w:rPr>
                <w:rFonts w:asciiTheme="minorHAnsi" w:hAnsiTheme="minorHAnsi" w:cstheme="minorHAnsi"/>
                <w:lang w:val="vi-VN"/>
              </w:rPr>
              <w:t xml:space="preserve">Table 1 </w:t>
            </w:r>
            <w:r w:rsidRPr="00DE4AC1">
              <w:rPr>
                <w:rFonts w:asciiTheme="minorHAnsi" w:hAnsiTheme="minorHAnsi" w:cstheme="minorHAnsi"/>
                <w:lang w:val="en-US"/>
              </w:rPr>
              <w:t xml:space="preserve">National Technical Standard </w:t>
            </w:r>
            <w:r w:rsidRPr="00DE4AC1">
              <w:rPr>
                <w:rFonts w:asciiTheme="minorHAnsi" w:hAnsiTheme="minorHAnsi" w:cstheme="minorHAnsi"/>
                <w:lang w:val="vi-VN"/>
              </w:rPr>
              <w:t>TCVN</w:t>
            </w:r>
            <w:r w:rsidRPr="00DE4AC1">
              <w:rPr>
                <w:rFonts w:asciiTheme="minorHAnsi" w:hAnsiTheme="minorHAnsi" w:cstheme="minorHAnsi"/>
                <w:lang w:val="en-US"/>
              </w:rPr>
              <w:t xml:space="preserve"> </w:t>
            </w:r>
            <w:r w:rsidRPr="00DE4AC1">
              <w:rPr>
                <w:rFonts w:asciiTheme="minorHAnsi" w:hAnsiTheme="minorHAnsi" w:cstheme="minorHAnsi"/>
                <w:lang w:val="vi-VN"/>
              </w:rPr>
              <w:t xml:space="preserve">7161-9 </w:t>
            </w:r>
            <w:r w:rsidRPr="00DE4AC1">
              <w:rPr>
                <w:rFonts w:asciiTheme="minorHAnsi" w:hAnsiTheme="minorHAnsi" w:cstheme="minorHAnsi"/>
                <w:lang w:val="en-US"/>
              </w:rPr>
              <w:t>:2009</w:t>
            </w:r>
          </w:p>
        </w:tc>
        <w:tc>
          <w:tcPr>
            <w:tcW w:w="923" w:type="pct"/>
            <w:shd w:val="clear" w:color="auto" w:fill="auto"/>
            <w:vAlign w:val="center"/>
          </w:tcPr>
          <w:p w14:paraId="142D80EF" w14:textId="77777777" w:rsidR="00B414F9" w:rsidRPr="00DE4AC1" w:rsidRDefault="00B414F9" w:rsidP="003D0953">
            <w:pPr>
              <w:widowControl w:val="0"/>
              <w:spacing w:before="60" w:after="60" w:line="240" w:lineRule="auto"/>
              <w:ind w:left="-57" w:right="-57"/>
              <w:jc w:val="both"/>
              <w:rPr>
                <w:rFonts w:asciiTheme="minorHAnsi" w:eastAsia="Times New Roman" w:hAnsiTheme="minorHAnsi" w:cstheme="minorHAnsi"/>
                <w:bCs/>
                <w:spacing w:val="-6"/>
                <w:lang w:val="en-US" w:eastAsia="vi-VN"/>
              </w:rPr>
            </w:pPr>
            <w:r w:rsidRPr="00DE4AC1">
              <w:rPr>
                <w:rFonts w:asciiTheme="minorHAnsi" w:eastAsia="Times New Roman" w:hAnsiTheme="minorHAnsi" w:cstheme="minorHAnsi"/>
                <w:bCs/>
                <w:spacing w:val="-6"/>
                <w:lang w:val="en-US" w:eastAsia="vi-VN"/>
              </w:rPr>
              <w:t>ISO 3427;</w:t>
            </w:r>
          </w:p>
          <w:p w14:paraId="30B80BDE" w14:textId="77777777" w:rsidR="00B414F9" w:rsidRPr="00DE4AC1" w:rsidRDefault="00B414F9" w:rsidP="003D0953">
            <w:pPr>
              <w:widowControl w:val="0"/>
              <w:spacing w:before="60" w:after="60" w:line="240" w:lineRule="auto"/>
              <w:ind w:left="-57" w:right="-57"/>
              <w:jc w:val="both"/>
              <w:rPr>
                <w:rFonts w:asciiTheme="minorHAnsi" w:eastAsia="Times New Roman" w:hAnsiTheme="minorHAnsi" w:cstheme="minorHAnsi"/>
                <w:bCs/>
                <w:spacing w:val="-6"/>
                <w:lang w:val="en-US" w:eastAsia="vi-VN"/>
              </w:rPr>
            </w:pPr>
            <w:r w:rsidRPr="00DE4AC1">
              <w:rPr>
                <w:rFonts w:asciiTheme="minorHAnsi" w:eastAsia="Times New Roman" w:hAnsiTheme="minorHAnsi" w:cstheme="minorHAnsi"/>
                <w:bCs/>
                <w:spacing w:val="-6"/>
                <w:lang w:val="en-US" w:eastAsia="vi-VN"/>
              </w:rPr>
              <w:t>ISO 3363;</w:t>
            </w:r>
          </w:p>
          <w:p w14:paraId="1FAC2296" w14:textId="77777777" w:rsidR="00B414F9" w:rsidRPr="00DE4AC1" w:rsidRDefault="00B414F9" w:rsidP="003D0953">
            <w:pPr>
              <w:widowControl w:val="0"/>
              <w:spacing w:before="60" w:after="60" w:line="240" w:lineRule="auto"/>
              <w:ind w:left="-57" w:right="-57"/>
              <w:jc w:val="both"/>
              <w:rPr>
                <w:rFonts w:asciiTheme="minorHAnsi" w:eastAsia="Times New Roman" w:hAnsiTheme="minorHAnsi" w:cstheme="minorHAnsi"/>
                <w:b/>
                <w:bCs/>
                <w:spacing w:val="-6"/>
                <w:lang w:val="en-US" w:eastAsia="vi-VN"/>
              </w:rPr>
            </w:pPr>
            <w:r w:rsidRPr="00DE4AC1">
              <w:rPr>
                <w:rFonts w:asciiTheme="minorHAnsi" w:eastAsia="Times New Roman" w:hAnsiTheme="minorHAnsi" w:cstheme="minorHAnsi"/>
                <w:bCs/>
                <w:spacing w:val="-6"/>
                <w:lang w:val="en-US" w:eastAsia="vi-VN"/>
              </w:rPr>
              <w:t>ASTM 6064-11</w:t>
            </w:r>
          </w:p>
        </w:tc>
        <w:tc>
          <w:tcPr>
            <w:tcW w:w="1017" w:type="pct"/>
            <w:vMerge w:val="restart"/>
            <w:shd w:val="clear" w:color="auto" w:fill="auto"/>
            <w:vAlign w:val="center"/>
          </w:tcPr>
          <w:p w14:paraId="29B78D4A" w14:textId="5689DCE9" w:rsidR="00B414F9" w:rsidRPr="00DE4AC1" w:rsidRDefault="00B414F9" w:rsidP="003D0953">
            <w:pPr>
              <w:widowControl w:val="0"/>
              <w:spacing w:before="20" w:after="2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01B41D96" w14:textId="77777777" w:rsidR="00B414F9" w:rsidRPr="00DE4AC1" w:rsidRDefault="00B414F9" w:rsidP="003D0953">
            <w:pPr>
              <w:widowControl w:val="0"/>
              <w:spacing w:before="20" w:after="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 take 01 sample;</w:t>
            </w:r>
          </w:p>
          <w:p w14:paraId="75DFC4D4" w14:textId="77777777" w:rsidR="00B414F9" w:rsidRPr="00DE4AC1" w:rsidRDefault="00B414F9" w:rsidP="003D0953">
            <w:pPr>
              <w:widowControl w:val="0"/>
              <w:spacing w:before="20" w:after="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 &lt; n ≤ 200, take 2 samples</w:t>
            </w:r>
          </w:p>
          <w:p w14:paraId="248EE1D8" w14:textId="77777777" w:rsidR="00B414F9" w:rsidRPr="00DE4AC1" w:rsidRDefault="00B414F9" w:rsidP="003D0953">
            <w:pPr>
              <w:widowControl w:val="0"/>
              <w:spacing w:before="20" w:after="20" w:line="240" w:lineRule="auto"/>
              <w:jc w:val="both"/>
              <w:rPr>
                <w:rFonts w:asciiTheme="minorHAnsi" w:eastAsia="Times New Roman" w:hAnsiTheme="minorHAnsi" w:cstheme="minorHAnsi"/>
                <w:b/>
                <w:bCs/>
                <w:lang w:val="vi-VN" w:eastAsia="vi-VN"/>
              </w:rPr>
            </w:pPr>
            <w:r w:rsidRPr="00DE4AC1">
              <w:rPr>
                <w:rFonts w:asciiTheme="minorHAnsi" w:eastAsia="Times New Roman" w:hAnsiTheme="minorHAnsi" w:cstheme="minorHAnsi"/>
                <w:lang w:val="vi-VN" w:eastAsia="vi-VN"/>
              </w:rPr>
              <w:t>- If n &gt; 200, take 5 samples;</w:t>
            </w:r>
          </w:p>
        </w:tc>
        <w:tc>
          <w:tcPr>
            <w:tcW w:w="591" w:type="pct"/>
            <w:vMerge w:val="restart"/>
            <w:shd w:val="clear" w:color="auto" w:fill="auto"/>
            <w:vAlign w:val="center"/>
          </w:tcPr>
          <w:p w14:paraId="187AEA5F"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t>3813.00.00</w:t>
            </w:r>
          </w:p>
        </w:tc>
      </w:tr>
      <w:tr w:rsidR="00B414F9" w:rsidRPr="00DE4AC1" w14:paraId="352D5EB2" w14:textId="77777777" w:rsidTr="003D0953">
        <w:trPr>
          <w:trHeight w:val="600"/>
          <w:jc w:val="center"/>
        </w:trPr>
        <w:tc>
          <w:tcPr>
            <w:tcW w:w="232" w:type="pct"/>
            <w:vMerge/>
            <w:shd w:val="clear" w:color="auto" w:fill="auto"/>
            <w:vAlign w:val="center"/>
          </w:tcPr>
          <w:p w14:paraId="024316DE" w14:textId="77777777" w:rsidR="00B414F9" w:rsidRPr="00DE4AC1" w:rsidRDefault="00B414F9" w:rsidP="003D0953">
            <w:pPr>
              <w:widowControl w:val="0"/>
              <w:spacing w:before="40" w:after="40" w:line="240" w:lineRule="auto"/>
              <w:ind w:left="720"/>
              <w:rPr>
                <w:rFonts w:asciiTheme="minorHAnsi" w:eastAsia="Times New Roman" w:hAnsiTheme="minorHAnsi" w:cstheme="minorHAnsi"/>
                <w:b/>
                <w:bCs/>
                <w:lang w:val="vi-VN" w:eastAsia="vi-VN"/>
              </w:rPr>
            </w:pPr>
          </w:p>
        </w:tc>
        <w:tc>
          <w:tcPr>
            <w:tcW w:w="396" w:type="pct"/>
            <w:vMerge/>
            <w:shd w:val="clear" w:color="auto" w:fill="auto"/>
            <w:vAlign w:val="center"/>
          </w:tcPr>
          <w:p w14:paraId="62D1008A"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
                <w:bCs/>
                <w:lang w:val="vi-VN"/>
              </w:rPr>
            </w:pPr>
          </w:p>
        </w:tc>
        <w:tc>
          <w:tcPr>
            <w:tcW w:w="581" w:type="pct"/>
            <w:tcBorders>
              <w:bottom w:val="single" w:sz="4" w:space="0" w:color="auto"/>
            </w:tcBorders>
            <w:shd w:val="clear" w:color="auto" w:fill="auto"/>
            <w:vAlign w:val="center"/>
          </w:tcPr>
          <w:p w14:paraId="070E8954" w14:textId="77777777" w:rsidR="00B414F9" w:rsidRPr="00DE4AC1" w:rsidRDefault="00B414F9" w:rsidP="003D0953">
            <w:pPr>
              <w:widowControl w:val="0"/>
              <w:spacing w:before="60" w:after="60" w:line="240" w:lineRule="auto"/>
              <w:jc w:val="both"/>
              <w:rPr>
                <w:rFonts w:asciiTheme="minorHAnsi" w:hAnsiTheme="minorHAnsi" w:cstheme="minorHAnsi"/>
                <w:lang w:val="en-US"/>
              </w:rPr>
            </w:pPr>
            <w:r w:rsidRPr="00DE4AC1">
              <w:rPr>
                <w:rFonts w:asciiTheme="minorHAnsi" w:hAnsiTheme="minorHAnsi" w:cstheme="minorHAnsi"/>
                <w:lang w:val="en-US"/>
              </w:rPr>
              <w:t xml:space="preserve">2 </w:t>
            </w:r>
            <w:r w:rsidRPr="00DE4AC1">
              <w:rPr>
                <w:rFonts w:asciiTheme="minorHAnsi" w:hAnsiTheme="minorHAnsi" w:cstheme="minorHAnsi"/>
                <w:lang w:val="vi-VN"/>
              </w:rPr>
              <w:t>. Amount of intake</w:t>
            </w:r>
            <w:r w:rsidRPr="00DE4AC1">
              <w:rPr>
                <w:rFonts w:asciiTheme="minorHAnsi" w:hAnsiTheme="minorHAnsi" w:cstheme="minorHAnsi"/>
                <w:lang w:val="en-US"/>
              </w:rPr>
              <w:t xml:space="preserve"> gas</w:t>
            </w:r>
          </w:p>
        </w:tc>
        <w:tc>
          <w:tcPr>
            <w:tcW w:w="1260" w:type="pct"/>
            <w:tcBorders>
              <w:bottom w:val="single" w:sz="4" w:space="0" w:color="auto"/>
            </w:tcBorders>
            <w:shd w:val="clear" w:color="auto" w:fill="auto"/>
            <w:vAlign w:val="center"/>
          </w:tcPr>
          <w:p w14:paraId="53B701CE" w14:textId="77777777" w:rsidR="00B414F9" w:rsidRPr="00DE4AC1" w:rsidRDefault="00B414F9" w:rsidP="003D0953">
            <w:pPr>
              <w:widowControl w:val="0"/>
              <w:spacing w:before="60" w:after="60" w:line="240" w:lineRule="auto"/>
              <w:ind w:left="-57" w:right="-57"/>
              <w:jc w:val="both"/>
              <w:rPr>
                <w:rFonts w:asciiTheme="minorHAnsi" w:hAnsiTheme="minorHAnsi" w:cstheme="minorHAnsi"/>
                <w:lang w:val="vi-VN"/>
              </w:rPr>
            </w:pPr>
            <w:r w:rsidRPr="00DE4AC1">
              <w:rPr>
                <w:rFonts w:asciiTheme="minorHAnsi" w:hAnsiTheme="minorHAnsi" w:cstheme="minorHAnsi"/>
                <w:lang w:val="vi-VN"/>
              </w:rPr>
              <w:t xml:space="preserve">- The amount of </w:t>
            </w:r>
            <w:r w:rsidRPr="00DE4AC1">
              <w:rPr>
                <w:rFonts w:asciiTheme="minorHAnsi" w:hAnsiTheme="minorHAnsi" w:cstheme="minorHAnsi"/>
                <w:lang w:val="en-US"/>
              </w:rPr>
              <w:t xml:space="preserve">intake gas </w:t>
            </w:r>
            <w:r w:rsidRPr="00DE4AC1">
              <w:rPr>
                <w:rFonts w:asciiTheme="minorHAnsi" w:hAnsiTheme="minorHAnsi" w:cstheme="minorHAnsi"/>
                <w:lang w:val="vi-VN"/>
              </w:rPr>
              <w:t>must not be lower than 5% compared to the parameters listed on the label</w:t>
            </w:r>
          </w:p>
          <w:p w14:paraId="2ECD0EB5" w14:textId="77777777" w:rsidR="00B414F9" w:rsidRPr="00DE4AC1" w:rsidRDefault="00B414F9" w:rsidP="003D0953">
            <w:pPr>
              <w:widowControl w:val="0"/>
              <w:spacing w:before="60" w:after="60" w:line="240" w:lineRule="auto"/>
              <w:ind w:left="-57" w:right="-57"/>
              <w:jc w:val="both"/>
              <w:rPr>
                <w:rFonts w:asciiTheme="minorHAnsi" w:hAnsiTheme="minorHAnsi" w:cstheme="minorHAnsi"/>
                <w:lang w:val="en-US"/>
              </w:rPr>
            </w:pPr>
            <w:r w:rsidRPr="00DE4AC1">
              <w:rPr>
                <w:rFonts w:asciiTheme="minorHAnsi" w:hAnsiTheme="minorHAnsi" w:cstheme="minorHAnsi"/>
                <w:lang w:val="en-US"/>
              </w:rPr>
              <w:t xml:space="preserve">- </w:t>
            </w:r>
            <w:r w:rsidRPr="00DE4AC1">
              <w:rPr>
                <w:rFonts w:asciiTheme="minorHAnsi" w:hAnsiTheme="minorHAnsi" w:cstheme="minorHAnsi"/>
                <w:lang w:val="vi-VN"/>
              </w:rPr>
              <w:t xml:space="preserve">According to 9.2.1.3 TCVN 7161-1:20 </w:t>
            </w:r>
            <w:r w:rsidRPr="00DE4AC1">
              <w:rPr>
                <w:rFonts w:asciiTheme="minorHAnsi" w:hAnsiTheme="minorHAnsi" w:cstheme="minorHAnsi"/>
                <w:lang w:val="en-US"/>
              </w:rPr>
              <w:t>22</w:t>
            </w:r>
          </w:p>
        </w:tc>
        <w:tc>
          <w:tcPr>
            <w:tcW w:w="923" w:type="pct"/>
            <w:tcBorders>
              <w:bottom w:val="single" w:sz="4" w:space="0" w:color="auto"/>
            </w:tcBorders>
            <w:shd w:val="clear" w:color="auto" w:fill="auto"/>
            <w:vAlign w:val="center"/>
          </w:tcPr>
          <w:p w14:paraId="0BBA0B8D" w14:textId="77777777" w:rsidR="00B414F9" w:rsidRPr="00DE4AC1" w:rsidRDefault="00B414F9" w:rsidP="003D0953">
            <w:pPr>
              <w:widowControl w:val="0"/>
              <w:spacing w:before="60" w:after="60" w:line="240" w:lineRule="auto"/>
              <w:ind w:left="-57" w:right="-57"/>
              <w:jc w:val="both"/>
              <w:rPr>
                <w:rFonts w:asciiTheme="minorHAnsi" w:hAnsiTheme="minorHAnsi" w:cstheme="minorHAnsi"/>
                <w:spacing w:val="-6"/>
                <w:lang w:val="vi-VN"/>
              </w:rPr>
            </w:pPr>
            <w:r w:rsidRPr="00DE4AC1">
              <w:rPr>
                <w:rFonts w:asciiTheme="minorHAnsi" w:hAnsiTheme="minorHAnsi" w:cstheme="minorHAnsi"/>
                <w:spacing w:val="-6"/>
                <w:lang w:val="vi-VN"/>
              </w:rPr>
              <w:t xml:space="preserve">Weigh and check the weight of the </w:t>
            </w:r>
            <w:r w:rsidRPr="00DE4AC1">
              <w:rPr>
                <w:rFonts w:asciiTheme="minorHAnsi" w:hAnsiTheme="minorHAnsi" w:cstheme="minorHAnsi"/>
                <w:spacing w:val="-6"/>
                <w:lang w:val="en-US"/>
              </w:rPr>
              <w:t>system</w:t>
            </w:r>
            <w:r w:rsidRPr="00DE4AC1">
              <w:rPr>
                <w:rFonts w:asciiTheme="minorHAnsi" w:hAnsiTheme="minorHAnsi" w:cstheme="minorHAnsi"/>
                <w:spacing w:val="-6"/>
                <w:lang w:val="vi-VN"/>
              </w:rPr>
              <w:t>, minus the weight of the shell.</w:t>
            </w:r>
          </w:p>
        </w:tc>
        <w:tc>
          <w:tcPr>
            <w:tcW w:w="1017" w:type="pct"/>
            <w:vMerge/>
            <w:shd w:val="clear" w:color="auto" w:fill="auto"/>
            <w:vAlign w:val="center"/>
          </w:tcPr>
          <w:p w14:paraId="7B59D2DF" w14:textId="77777777" w:rsidR="00B414F9" w:rsidRPr="00DE4AC1" w:rsidRDefault="00B414F9" w:rsidP="003D0953">
            <w:pPr>
              <w:widowControl w:val="0"/>
              <w:spacing w:before="20" w:after="20" w:line="240" w:lineRule="auto"/>
              <w:jc w:val="both"/>
              <w:rPr>
                <w:rFonts w:asciiTheme="minorHAnsi" w:eastAsia="Times New Roman" w:hAnsiTheme="minorHAnsi" w:cstheme="minorHAnsi"/>
                <w:bCs/>
                <w:lang w:val="vi-VN" w:eastAsia="vi-VN"/>
              </w:rPr>
            </w:pPr>
          </w:p>
        </w:tc>
        <w:tc>
          <w:tcPr>
            <w:tcW w:w="591" w:type="pct"/>
            <w:vMerge/>
            <w:shd w:val="clear" w:color="auto" w:fill="auto"/>
          </w:tcPr>
          <w:p w14:paraId="3FFBAD1F"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b/>
                <w:bCs/>
                <w:lang w:val="vi-VN" w:eastAsia="vi-VN"/>
              </w:rPr>
            </w:pPr>
          </w:p>
        </w:tc>
      </w:tr>
      <w:tr w:rsidR="00B414F9" w:rsidRPr="00DE4AC1" w14:paraId="0BBE1EAD" w14:textId="77777777" w:rsidTr="003D0953">
        <w:trPr>
          <w:trHeight w:val="1228"/>
          <w:jc w:val="center"/>
        </w:trPr>
        <w:tc>
          <w:tcPr>
            <w:tcW w:w="232" w:type="pct"/>
            <w:vMerge/>
            <w:shd w:val="clear" w:color="auto" w:fill="auto"/>
            <w:vAlign w:val="center"/>
          </w:tcPr>
          <w:p w14:paraId="2896A3BD" w14:textId="77777777" w:rsidR="00B414F9" w:rsidRPr="00DE4AC1" w:rsidRDefault="00B414F9" w:rsidP="003D0953">
            <w:pPr>
              <w:widowControl w:val="0"/>
              <w:spacing w:before="40" w:after="40" w:line="240" w:lineRule="auto"/>
              <w:ind w:left="720"/>
              <w:rPr>
                <w:rFonts w:asciiTheme="minorHAnsi" w:eastAsia="Times New Roman" w:hAnsiTheme="minorHAnsi" w:cstheme="minorHAnsi"/>
                <w:b/>
                <w:bCs/>
                <w:lang w:val="vi-VN" w:eastAsia="vi-VN"/>
              </w:rPr>
            </w:pPr>
          </w:p>
        </w:tc>
        <w:tc>
          <w:tcPr>
            <w:tcW w:w="396" w:type="pct"/>
            <w:vMerge/>
            <w:shd w:val="clear" w:color="auto" w:fill="auto"/>
            <w:vAlign w:val="center"/>
          </w:tcPr>
          <w:p w14:paraId="361451AB"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
                <w:bCs/>
                <w:lang w:val="vi-VN"/>
              </w:rPr>
            </w:pPr>
          </w:p>
        </w:tc>
        <w:tc>
          <w:tcPr>
            <w:tcW w:w="581" w:type="pct"/>
            <w:tcBorders>
              <w:bottom w:val="single" w:sz="4" w:space="0" w:color="auto"/>
            </w:tcBorders>
            <w:shd w:val="clear" w:color="auto" w:fill="auto"/>
            <w:vAlign w:val="center"/>
          </w:tcPr>
          <w:p w14:paraId="448DD5F4" w14:textId="77777777" w:rsidR="00B414F9" w:rsidRPr="00DE4AC1" w:rsidRDefault="00B414F9" w:rsidP="003D0953">
            <w:pPr>
              <w:widowControl w:val="0"/>
              <w:spacing w:before="60" w:after="60" w:line="240" w:lineRule="auto"/>
              <w:jc w:val="both"/>
              <w:rPr>
                <w:rFonts w:asciiTheme="minorHAnsi" w:hAnsiTheme="minorHAnsi" w:cstheme="minorHAnsi"/>
              </w:rPr>
            </w:pPr>
            <w:r w:rsidRPr="00DE4AC1">
              <w:rPr>
                <w:rFonts w:asciiTheme="minorHAnsi" w:hAnsiTheme="minorHAnsi" w:cstheme="minorHAnsi"/>
              </w:rPr>
              <w:t>3. Intake pressure</w:t>
            </w:r>
          </w:p>
        </w:tc>
        <w:tc>
          <w:tcPr>
            <w:tcW w:w="1260" w:type="pct"/>
            <w:tcBorders>
              <w:bottom w:val="single" w:sz="4" w:space="0" w:color="auto"/>
            </w:tcBorders>
            <w:shd w:val="clear" w:color="auto" w:fill="auto"/>
            <w:vAlign w:val="center"/>
          </w:tcPr>
          <w:p w14:paraId="1055BA66" w14:textId="77777777" w:rsidR="00B414F9" w:rsidRPr="00DE4AC1" w:rsidRDefault="00B414F9" w:rsidP="003D0953">
            <w:pPr>
              <w:widowControl w:val="0"/>
              <w:spacing w:before="60" w:after="60" w:line="240" w:lineRule="auto"/>
              <w:ind w:left="-57" w:right="-57"/>
              <w:jc w:val="both"/>
              <w:rPr>
                <w:rFonts w:asciiTheme="minorHAnsi" w:hAnsiTheme="minorHAnsi" w:cstheme="minorHAnsi"/>
              </w:rPr>
            </w:pPr>
            <w:r w:rsidRPr="00DE4AC1">
              <w:rPr>
                <w:rFonts w:asciiTheme="minorHAnsi" w:hAnsiTheme="minorHAnsi" w:cstheme="minorHAnsi"/>
              </w:rPr>
              <w:t>- Intake pressure must not be lower than 10 % compared to the parameters listed on the label</w:t>
            </w:r>
          </w:p>
          <w:p w14:paraId="43DC9CD8" w14:textId="77777777" w:rsidR="00B414F9" w:rsidRPr="00DE4AC1" w:rsidRDefault="00B414F9" w:rsidP="003D0953">
            <w:pPr>
              <w:widowControl w:val="0"/>
              <w:spacing w:before="60" w:after="60" w:line="240" w:lineRule="auto"/>
              <w:ind w:left="-57" w:right="-57"/>
              <w:jc w:val="both"/>
              <w:rPr>
                <w:rFonts w:asciiTheme="minorHAnsi" w:hAnsiTheme="minorHAnsi" w:cstheme="minorHAnsi"/>
              </w:rPr>
            </w:pPr>
            <w:r w:rsidRPr="00DE4AC1">
              <w:rPr>
                <w:rFonts w:asciiTheme="minorHAnsi" w:hAnsiTheme="minorHAnsi" w:cstheme="minorHAnsi"/>
              </w:rPr>
              <w:t>- According to 9.2.1.3 TCVN 7161-</w:t>
            </w:r>
            <w:r w:rsidRPr="00DE4AC1">
              <w:rPr>
                <w:rFonts w:asciiTheme="minorHAnsi" w:hAnsiTheme="minorHAnsi" w:cstheme="minorHAnsi"/>
              </w:rPr>
              <w:lastRenderedPageBreak/>
              <w:t>1:2022</w:t>
            </w:r>
          </w:p>
        </w:tc>
        <w:tc>
          <w:tcPr>
            <w:tcW w:w="923" w:type="pct"/>
            <w:tcBorders>
              <w:bottom w:val="single" w:sz="4" w:space="0" w:color="auto"/>
            </w:tcBorders>
            <w:shd w:val="clear" w:color="auto" w:fill="auto"/>
            <w:vAlign w:val="center"/>
          </w:tcPr>
          <w:p w14:paraId="0179D062" w14:textId="77777777" w:rsidR="00B414F9" w:rsidRPr="00DE4AC1" w:rsidRDefault="00B414F9" w:rsidP="003D0953">
            <w:pPr>
              <w:widowControl w:val="0"/>
              <w:spacing w:before="60" w:after="60" w:line="240" w:lineRule="auto"/>
              <w:ind w:left="-57" w:right="-57"/>
              <w:jc w:val="both"/>
              <w:rPr>
                <w:rFonts w:asciiTheme="minorHAnsi" w:eastAsia="Times New Roman" w:hAnsiTheme="minorHAnsi" w:cstheme="minorHAnsi"/>
                <w:bCs/>
                <w:spacing w:val="-6"/>
              </w:rPr>
            </w:pPr>
            <w:r w:rsidRPr="00DE4AC1">
              <w:rPr>
                <w:rFonts w:asciiTheme="minorHAnsi" w:hAnsiTheme="minorHAnsi" w:cstheme="minorHAnsi"/>
                <w:spacing w:val="-6"/>
              </w:rPr>
              <w:lastRenderedPageBreak/>
              <w:t>Use pressure gauge calibrated and connected to the system to measure pressure.</w:t>
            </w:r>
          </w:p>
        </w:tc>
        <w:tc>
          <w:tcPr>
            <w:tcW w:w="1017" w:type="pct"/>
            <w:vMerge/>
            <w:shd w:val="clear" w:color="auto" w:fill="auto"/>
            <w:vAlign w:val="center"/>
          </w:tcPr>
          <w:p w14:paraId="393BDEC6" w14:textId="77777777" w:rsidR="00B414F9" w:rsidRPr="00DE4AC1" w:rsidRDefault="00B414F9" w:rsidP="003D0953">
            <w:pPr>
              <w:widowControl w:val="0"/>
              <w:spacing w:before="20" w:after="20" w:line="240" w:lineRule="auto"/>
              <w:jc w:val="both"/>
              <w:rPr>
                <w:rFonts w:asciiTheme="minorHAnsi" w:eastAsia="Times New Roman" w:hAnsiTheme="minorHAnsi" w:cstheme="minorHAnsi"/>
                <w:bCs/>
                <w:lang w:eastAsia="vi-VN"/>
              </w:rPr>
            </w:pPr>
          </w:p>
        </w:tc>
        <w:tc>
          <w:tcPr>
            <w:tcW w:w="591" w:type="pct"/>
            <w:vMerge/>
            <w:shd w:val="clear" w:color="auto" w:fill="auto"/>
          </w:tcPr>
          <w:p w14:paraId="48DE1AFC"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b/>
                <w:bCs/>
                <w:lang w:val="vi-VN" w:eastAsia="vi-VN"/>
              </w:rPr>
            </w:pPr>
          </w:p>
        </w:tc>
      </w:tr>
      <w:tr w:rsidR="00B414F9" w:rsidRPr="00DE4AC1" w14:paraId="3387078B" w14:textId="77777777" w:rsidTr="003D0953">
        <w:trPr>
          <w:trHeight w:val="412"/>
          <w:jc w:val="center"/>
        </w:trPr>
        <w:tc>
          <w:tcPr>
            <w:tcW w:w="232" w:type="pct"/>
            <w:vMerge/>
            <w:tcBorders>
              <w:bottom w:val="single" w:sz="4" w:space="0" w:color="auto"/>
            </w:tcBorders>
            <w:shd w:val="clear" w:color="auto" w:fill="auto"/>
            <w:vAlign w:val="center"/>
          </w:tcPr>
          <w:p w14:paraId="17AB8042" w14:textId="77777777" w:rsidR="00B414F9" w:rsidRPr="00DE4AC1" w:rsidRDefault="00B414F9" w:rsidP="003D0953">
            <w:pPr>
              <w:widowControl w:val="0"/>
              <w:spacing w:before="40" w:after="40" w:line="240" w:lineRule="auto"/>
              <w:ind w:left="720"/>
              <w:rPr>
                <w:rFonts w:asciiTheme="minorHAnsi" w:eastAsia="Times New Roman" w:hAnsiTheme="minorHAnsi" w:cstheme="minorHAnsi"/>
                <w:b/>
                <w:bCs/>
                <w:lang w:val="vi-VN" w:eastAsia="vi-VN"/>
              </w:rPr>
            </w:pPr>
          </w:p>
        </w:tc>
        <w:tc>
          <w:tcPr>
            <w:tcW w:w="396" w:type="pct"/>
            <w:vMerge/>
            <w:tcBorders>
              <w:bottom w:val="single" w:sz="4" w:space="0" w:color="auto"/>
            </w:tcBorders>
            <w:shd w:val="clear" w:color="auto" w:fill="auto"/>
            <w:vAlign w:val="center"/>
          </w:tcPr>
          <w:p w14:paraId="29641A4D"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
                <w:bCs/>
                <w:lang w:val="vi-VN"/>
              </w:rPr>
            </w:pPr>
          </w:p>
        </w:tc>
        <w:tc>
          <w:tcPr>
            <w:tcW w:w="581" w:type="pct"/>
            <w:tcBorders>
              <w:bottom w:val="single" w:sz="4" w:space="0" w:color="auto"/>
            </w:tcBorders>
            <w:shd w:val="clear" w:color="auto" w:fill="auto"/>
            <w:vAlign w:val="center"/>
          </w:tcPr>
          <w:p w14:paraId="0051C9E7" w14:textId="77777777" w:rsidR="00B414F9" w:rsidRPr="00DE4AC1" w:rsidRDefault="00B414F9" w:rsidP="003D0953">
            <w:pPr>
              <w:widowControl w:val="0"/>
              <w:spacing w:before="60" w:after="60" w:line="240" w:lineRule="auto"/>
              <w:jc w:val="both"/>
              <w:rPr>
                <w:rFonts w:asciiTheme="minorHAnsi" w:hAnsiTheme="minorHAnsi" w:cstheme="minorHAnsi"/>
                <w:lang w:val="vi-VN"/>
              </w:rPr>
            </w:pPr>
            <w:r w:rsidRPr="00DE4AC1">
              <w:rPr>
                <w:rFonts w:asciiTheme="minorHAnsi" w:hAnsiTheme="minorHAnsi" w:cstheme="minorHAnsi"/>
                <w:lang w:val="en-US"/>
              </w:rPr>
              <w:t xml:space="preserve">4 </w:t>
            </w:r>
            <w:r w:rsidRPr="00DE4AC1">
              <w:rPr>
                <w:rFonts w:asciiTheme="minorHAnsi" w:hAnsiTheme="minorHAnsi" w:cstheme="minorHAnsi"/>
                <w:lang w:val="vi-VN"/>
              </w:rPr>
              <w:t xml:space="preserve">. </w:t>
            </w:r>
            <w:r w:rsidRPr="00DE4AC1">
              <w:rPr>
                <w:rFonts w:asciiTheme="minorHAnsi" w:hAnsiTheme="minorHAnsi" w:cstheme="minorHAnsi"/>
                <w:lang w:val="en-US"/>
              </w:rPr>
              <w:t>Intake</w:t>
            </w:r>
            <w:r w:rsidRPr="00DE4AC1">
              <w:rPr>
                <w:rFonts w:asciiTheme="minorHAnsi" w:hAnsiTheme="minorHAnsi" w:cstheme="minorHAnsi"/>
                <w:lang w:val="vi-VN"/>
              </w:rPr>
              <w:t xml:space="preserve"> density</w:t>
            </w:r>
          </w:p>
        </w:tc>
        <w:tc>
          <w:tcPr>
            <w:tcW w:w="1260" w:type="pct"/>
            <w:tcBorders>
              <w:bottom w:val="single" w:sz="4" w:space="0" w:color="auto"/>
            </w:tcBorders>
            <w:shd w:val="clear" w:color="auto" w:fill="auto"/>
            <w:vAlign w:val="center"/>
          </w:tcPr>
          <w:p w14:paraId="5CBB52CC" w14:textId="77777777" w:rsidR="00B414F9" w:rsidRPr="00DE4AC1" w:rsidRDefault="00B414F9" w:rsidP="003D0953">
            <w:pPr>
              <w:widowControl w:val="0"/>
              <w:spacing w:before="60" w:after="60" w:line="240" w:lineRule="auto"/>
              <w:ind w:left="-57" w:right="-57"/>
              <w:jc w:val="both"/>
              <w:rPr>
                <w:rFonts w:asciiTheme="minorHAnsi" w:hAnsiTheme="minorHAnsi" w:cstheme="minorHAnsi"/>
              </w:rPr>
            </w:pPr>
            <w:r w:rsidRPr="00DE4AC1">
              <w:rPr>
                <w:rFonts w:asciiTheme="minorHAnsi" w:hAnsiTheme="minorHAnsi" w:cstheme="minorHAnsi"/>
              </w:rPr>
              <w:t xml:space="preserve">≤1150 kg/m </w:t>
            </w:r>
            <w:r w:rsidRPr="00DE4AC1">
              <w:rPr>
                <w:rFonts w:asciiTheme="minorHAnsi" w:hAnsiTheme="minorHAnsi" w:cstheme="minorHAnsi"/>
                <w:vertAlign w:val="superscript"/>
              </w:rPr>
              <w:t>3</w:t>
            </w:r>
          </w:p>
          <w:p w14:paraId="19643893" w14:textId="77777777" w:rsidR="00B414F9" w:rsidRPr="00DE4AC1" w:rsidRDefault="00B414F9" w:rsidP="003D0953">
            <w:pPr>
              <w:widowControl w:val="0"/>
              <w:spacing w:before="60" w:after="60" w:line="240" w:lineRule="auto"/>
              <w:ind w:left="-57" w:right="-57"/>
              <w:jc w:val="both"/>
              <w:rPr>
                <w:rFonts w:asciiTheme="minorHAnsi" w:hAnsiTheme="minorHAnsi" w:cstheme="minorHAnsi"/>
              </w:rPr>
            </w:pPr>
            <w:r w:rsidRPr="00DE4AC1">
              <w:rPr>
                <w:rFonts w:asciiTheme="minorHAnsi" w:hAnsiTheme="minorHAnsi" w:cstheme="minorHAnsi"/>
              </w:rPr>
              <w:t>6.1 TCVN 7161-9:2009</w:t>
            </w:r>
          </w:p>
        </w:tc>
        <w:tc>
          <w:tcPr>
            <w:tcW w:w="923" w:type="pct"/>
            <w:tcBorders>
              <w:bottom w:val="single" w:sz="4" w:space="0" w:color="auto"/>
            </w:tcBorders>
            <w:shd w:val="clear" w:color="auto" w:fill="auto"/>
            <w:vAlign w:val="center"/>
          </w:tcPr>
          <w:p w14:paraId="34DB26CF" w14:textId="77777777" w:rsidR="00B414F9" w:rsidRPr="00DE4AC1" w:rsidRDefault="00B414F9" w:rsidP="003D0953">
            <w:pPr>
              <w:widowControl w:val="0"/>
              <w:spacing w:before="60" w:after="60" w:line="240" w:lineRule="auto"/>
              <w:ind w:left="-57" w:right="-57"/>
              <w:jc w:val="both"/>
              <w:rPr>
                <w:rFonts w:asciiTheme="minorHAnsi" w:hAnsiTheme="minorHAnsi" w:cstheme="minorHAnsi"/>
                <w:spacing w:val="-6"/>
                <w:lang w:val="en-US"/>
              </w:rPr>
            </w:pPr>
            <w:r w:rsidRPr="00DE4AC1">
              <w:rPr>
                <w:rFonts w:asciiTheme="minorHAnsi" w:hAnsiTheme="minorHAnsi" w:cstheme="minorHAnsi"/>
                <w:spacing w:val="-6"/>
                <w:lang w:val="vi-VN"/>
              </w:rPr>
              <w:t>6.1</w:t>
            </w:r>
            <w:r w:rsidRPr="00DE4AC1">
              <w:rPr>
                <w:rFonts w:asciiTheme="minorHAnsi" w:hAnsiTheme="minorHAnsi" w:cstheme="minorHAnsi"/>
                <w:spacing w:val="-6"/>
                <w:lang w:val="en-US"/>
              </w:rPr>
              <w:t xml:space="preserve"> </w:t>
            </w:r>
            <w:r w:rsidRPr="00DE4AC1">
              <w:rPr>
                <w:rFonts w:asciiTheme="minorHAnsi" w:hAnsiTheme="minorHAnsi" w:cstheme="minorHAnsi"/>
                <w:spacing w:val="-6"/>
                <w:lang w:val="vi-VN"/>
              </w:rPr>
              <w:t xml:space="preserve">TCVN 7161-9 </w:t>
            </w:r>
            <w:r w:rsidRPr="00DE4AC1">
              <w:rPr>
                <w:rFonts w:asciiTheme="minorHAnsi" w:hAnsiTheme="minorHAnsi" w:cstheme="minorHAnsi"/>
                <w:spacing w:val="-6"/>
                <w:lang w:val="en-US"/>
              </w:rPr>
              <w:t>:2009</w:t>
            </w:r>
          </w:p>
          <w:p w14:paraId="566CB102" w14:textId="77777777" w:rsidR="00B414F9" w:rsidRPr="00DE4AC1" w:rsidRDefault="00B414F9" w:rsidP="003D0953">
            <w:pPr>
              <w:widowControl w:val="0"/>
              <w:spacing w:before="60" w:after="60" w:line="240" w:lineRule="auto"/>
              <w:ind w:left="-57" w:right="-57"/>
              <w:jc w:val="both"/>
              <w:rPr>
                <w:rFonts w:asciiTheme="minorHAnsi" w:eastAsia="Times New Roman" w:hAnsiTheme="minorHAnsi" w:cstheme="minorHAnsi"/>
                <w:bCs/>
                <w:spacing w:val="-6"/>
                <w:lang w:val="en-US"/>
              </w:rPr>
            </w:pPr>
            <w:r w:rsidRPr="00DE4AC1">
              <w:rPr>
                <w:rFonts w:asciiTheme="minorHAnsi" w:hAnsiTheme="minorHAnsi" w:cstheme="minorHAnsi"/>
                <w:spacing w:val="-6"/>
                <w:lang w:val="vi-VN"/>
              </w:rPr>
              <w:t xml:space="preserve">Check intake </w:t>
            </w:r>
            <w:r w:rsidRPr="00DE4AC1">
              <w:rPr>
                <w:rFonts w:asciiTheme="minorHAnsi" w:hAnsiTheme="minorHAnsi" w:cstheme="minorHAnsi"/>
                <w:spacing w:val="-6"/>
                <w:lang w:val="en-US"/>
              </w:rPr>
              <w:t xml:space="preserve">gas </w:t>
            </w:r>
            <w:r w:rsidRPr="00DE4AC1">
              <w:rPr>
                <w:rFonts w:asciiTheme="minorHAnsi" w:hAnsiTheme="minorHAnsi" w:cstheme="minorHAnsi"/>
                <w:spacing w:val="-6"/>
                <w:lang w:val="vi-VN"/>
              </w:rPr>
              <w:t xml:space="preserve">weight/ </w:t>
            </w:r>
            <w:r w:rsidRPr="00DE4AC1">
              <w:rPr>
                <w:rFonts w:asciiTheme="minorHAnsi" w:hAnsiTheme="minorHAnsi" w:cstheme="minorHAnsi"/>
                <w:spacing w:val="-6"/>
                <w:lang w:val="en-US"/>
              </w:rPr>
              <w:t xml:space="preserve">system </w:t>
            </w:r>
            <w:r w:rsidRPr="00DE4AC1">
              <w:rPr>
                <w:rFonts w:asciiTheme="minorHAnsi" w:hAnsiTheme="minorHAnsi" w:cstheme="minorHAnsi"/>
                <w:spacing w:val="-6"/>
                <w:lang w:val="vi-VN"/>
              </w:rPr>
              <w:t>volume</w:t>
            </w:r>
          </w:p>
        </w:tc>
        <w:tc>
          <w:tcPr>
            <w:tcW w:w="1017" w:type="pct"/>
            <w:vMerge/>
            <w:tcBorders>
              <w:bottom w:val="single" w:sz="4" w:space="0" w:color="auto"/>
            </w:tcBorders>
            <w:shd w:val="clear" w:color="auto" w:fill="auto"/>
            <w:vAlign w:val="center"/>
          </w:tcPr>
          <w:p w14:paraId="22CF8374" w14:textId="77777777" w:rsidR="00B414F9" w:rsidRPr="00DE4AC1" w:rsidRDefault="00B414F9" w:rsidP="003D0953">
            <w:pPr>
              <w:widowControl w:val="0"/>
              <w:spacing w:before="20" w:after="20" w:line="240" w:lineRule="auto"/>
              <w:jc w:val="both"/>
              <w:rPr>
                <w:rFonts w:asciiTheme="minorHAnsi" w:eastAsia="Times New Roman" w:hAnsiTheme="minorHAnsi" w:cstheme="minorHAnsi"/>
                <w:bCs/>
                <w:lang w:val="vi-VN" w:eastAsia="vi-VN"/>
              </w:rPr>
            </w:pPr>
          </w:p>
        </w:tc>
        <w:tc>
          <w:tcPr>
            <w:tcW w:w="591" w:type="pct"/>
            <w:vMerge/>
            <w:tcBorders>
              <w:bottom w:val="single" w:sz="4" w:space="0" w:color="auto"/>
            </w:tcBorders>
            <w:shd w:val="clear" w:color="auto" w:fill="auto"/>
          </w:tcPr>
          <w:p w14:paraId="0DF2B7EF" w14:textId="77777777" w:rsidR="00B414F9" w:rsidRPr="00DE4AC1" w:rsidRDefault="00B414F9" w:rsidP="003D0953">
            <w:pPr>
              <w:widowControl w:val="0"/>
              <w:spacing w:before="20" w:after="20" w:line="240" w:lineRule="auto"/>
              <w:jc w:val="center"/>
              <w:rPr>
                <w:rFonts w:asciiTheme="minorHAnsi" w:eastAsia="Times New Roman" w:hAnsiTheme="minorHAnsi" w:cstheme="minorHAnsi"/>
                <w:b/>
                <w:bCs/>
                <w:lang w:val="vi-VN" w:eastAsia="vi-VN"/>
              </w:rPr>
            </w:pPr>
          </w:p>
        </w:tc>
      </w:tr>
      <w:tr w:rsidR="00B414F9" w:rsidRPr="00DE4AC1" w14:paraId="0E007B46" w14:textId="77777777" w:rsidTr="003D0953">
        <w:trPr>
          <w:trHeight w:val="62"/>
          <w:jc w:val="center"/>
        </w:trPr>
        <w:tc>
          <w:tcPr>
            <w:tcW w:w="232" w:type="pct"/>
            <w:vMerge w:val="restart"/>
            <w:tcBorders>
              <w:bottom w:val="single" w:sz="4" w:space="0" w:color="auto"/>
            </w:tcBorders>
            <w:shd w:val="clear" w:color="auto" w:fill="auto"/>
            <w:vAlign w:val="center"/>
          </w:tcPr>
          <w:p w14:paraId="5E39306B" w14:textId="77777777" w:rsidR="00B414F9" w:rsidRPr="00DE4AC1" w:rsidRDefault="00B414F9" w:rsidP="003D0953">
            <w:pPr>
              <w:pStyle w:val="Heading3"/>
              <w:keepNext w:val="0"/>
              <w:keepLines w:val="0"/>
              <w:widowControl w:val="0"/>
              <w:spacing w:before="40" w:after="40"/>
              <w:rPr>
                <w:rFonts w:asciiTheme="minorHAnsi" w:hAnsiTheme="minorHAnsi" w:cstheme="minorHAnsi"/>
                <w:sz w:val="22"/>
                <w:lang w:val="en-US" w:eastAsia="vi-VN"/>
              </w:rPr>
            </w:pPr>
          </w:p>
        </w:tc>
        <w:tc>
          <w:tcPr>
            <w:tcW w:w="396" w:type="pct"/>
            <w:vMerge w:val="restart"/>
            <w:tcBorders>
              <w:bottom w:val="single" w:sz="4" w:space="0" w:color="auto"/>
            </w:tcBorders>
            <w:shd w:val="clear" w:color="auto" w:fill="auto"/>
            <w:vAlign w:val="center"/>
          </w:tcPr>
          <w:p w14:paraId="5303594E" w14:textId="77777777" w:rsidR="00B414F9" w:rsidRPr="00DE4AC1" w:rsidRDefault="00B414F9" w:rsidP="003D0953">
            <w:pPr>
              <w:widowControl w:val="0"/>
              <w:spacing w:before="40" w:after="40" w:line="240" w:lineRule="auto"/>
              <w:jc w:val="both"/>
              <w:rPr>
                <w:rFonts w:asciiTheme="minorHAnsi" w:eastAsia="Times New Roman" w:hAnsiTheme="minorHAnsi" w:cstheme="minorHAnsi"/>
                <w:b/>
                <w:bCs/>
                <w:lang w:val="en-US"/>
              </w:rPr>
            </w:pPr>
            <w:r w:rsidRPr="00DE4AC1">
              <w:rPr>
                <w:rFonts w:asciiTheme="minorHAnsi" w:hAnsiTheme="minorHAnsi" w:cstheme="minorHAnsi"/>
                <w:b/>
                <w:lang w:val="vi-VN"/>
              </w:rPr>
              <w:t>FK-5-1-12</w:t>
            </w:r>
            <w:r w:rsidRPr="00DE4AC1">
              <w:rPr>
                <w:rFonts w:asciiTheme="minorHAnsi" w:hAnsiTheme="minorHAnsi" w:cstheme="minorHAnsi"/>
                <w:b/>
                <w:lang w:val="en-US"/>
              </w:rPr>
              <w:t xml:space="preserve"> clean agent fire </w:t>
            </w:r>
            <w:r w:rsidRPr="00DE4AC1">
              <w:rPr>
                <w:rFonts w:asciiTheme="minorHAnsi" w:hAnsiTheme="minorHAnsi" w:cstheme="minorHAnsi"/>
                <w:b/>
                <w:lang w:val="vi-VN"/>
              </w:rPr>
              <w:t xml:space="preserve">extinguishing </w:t>
            </w:r>
            <w:r w:rsidRPr="00DE4AC1">
              <w:rPr>
                <w:rFonts w:asciiTheme="minorHAnsi" w:hAnsiTheme="minorHAnsi" w:cstheme="minorHAnsi"/>
                <w:b/>
                <w:lang w:val="en-US"/>
              </w:rPr>
              <w:t>system</w:t>
            </w:r>
          </w:p>
        </w:tc>
        <w:tc>
          <w:tcPr>
            <w:tcW w:w="581" w:type="pct"/>
            <w:tcBorders>
              <w:bottom w:val="single" w:sz="4" w:space="0" w:color="auto"/>
            </w:tcBorders>
            <w:shd w:val="clear" w:color="auto" w:fill="auto"/>
            <w:vAlign w:val="center"/>
          </w:tcPr>
          <w:p w14:paraId="4285D669" w14:textId="77777777" w:rsidR="00B414F9" w:rsidRPr="00DE4AC1" w:rsidRDefault="00B414F9" w:rsidP="003D0953">
            <w:pPr>
              <w:widowControl w:val="0"/>
              <w:spacing w:before="60" w:after="60" w:line="240" w:lineRule="auto"/>
              <w:jc w:val="both"/>
              <w:rPr>
                <w:rFonts w:asciiTheme="minorHAnsi" w:hAnsiTheme="minorHAnsi" w:cstheme="minorHAnsi"/>
                <w:lang w:val="vi-VN"/>
              </w:rPr>
            </w:pPr>
            <w:r w:rsidRPr="00DE4AC1">
              <w:rPr>
                <w:rFonts w:asciiTheme="minorHAnsi" w:hAnsiTheme="minorHAnsi" w:cstheme="minorHAnsi"/>
                <w:lang w:val="vi-VN"/>
              </w:rPr>
              <w:t xml:space="preserve">1. </w:t>
            </w:r>
            <w:r w:rsidRPr="00DE4AC1">
              <w:rPr>
                <w:rFonts w:asciiTheme="minorHAnsi" w:hAnsiTheme="minorHAnsi" w:cstheme="minorHAnsi"/>
                <w:lang w:val="en-US"/>
              </w:rPr>
              <w:t>Specifications</w:t>
            </w:r>
            <w:r w:rsidRPr="00DE4AC1">
              <w:rPr>
                <w:rFonts w:asciiTheme="minorHAnsi" w:hAnsiTheme="minorHAnsi" w:cstheme="minorHAnsi"/>
                <w:lang w:val="vi-VN"/>
              </w:rPr>
              <w:t xml:space="preserve"> of FK-5-1-12 gas</w:t>
            </w:r>
          </w:p>
        </w:tc>
        <w:tc>
          <w:tcPr>
            <w:tcW w:w="1260" w:type="pct"/>
            <w:tcBorders>
              <w:bottom w:val="single" w:sz="4" w:space="0" w:color="auto"/>
            </w:tcBorders>
            <w:shd w:val="clear" w:color="auto" w:fill="auto"/>
            <w:vAlign w:val="center"/>
          </w:tcPr>
          <w:p w14:paraId="237F4227" w14:textId="77777777" w:rsidR="00B414F9" w:rsidRPr="00DE4AC1" w:rsidRDefault="00B414F9" w:rsidP="003D0953">
            <w:pPr>
              <w:widowControl w:val="0"/>
              <w:spacing w:before="60" w:after="60" w:line="240" w:lineRule="auto"/>
              <w:jc w:val="both"/>
              <w:rPr>
                <w:rFonts w:asciiTheme="minorHAnsi" w:hAnsiTheme="minorHAnsi" w:cstheme="minorHAnsi"/>
                <w:lang w:val="vi-VN"/>
              </w:rPr>
            </w:pPr>
            <w:r w:rsidRPr="00DE4AC1">
              <w:rPr>
                <w:rFonts w:asciiTheme="minorHAnsi" w:hAnsiTheme="minorHAnsi" w:cstheme="minorHAnsi"/>
                <w:lang w:val="vi-VN"/>
              </w:rPr>
              <w:t xml:space="preserve">Table 1 </w:t>
            </w:r>
            <w:r w:rsidRPr="00DE4AC1">
              <w:rPr>
                <w:rFonts w:asciiTheme="minorHAnsi" w:hAnsiTheme="minorHAnsi" w:cstheme="minorHAnsi"/>
              </w:rPr>
              <w:t>TCVN 7161-5:2021</w:t>
            </w:r>
            <w:r w:rsidRPr="00DE4AC1">
              <w:rPr>
                <w:rFonts w:asciiTheme="minorHAnsi" w:hAnsiTheme="minorHAnsi" w:cstheme="minorHAnsi"/>
                <w:lang w:val="vi-VN"/>
              </w:rPr>
              <w:t xml:space="preserve"> </w:t>
            </w:r>
          </w:p>
        </w:tc>
        <w:tc>
          <w:tcPr>
            <w:tcW w:w="923" w:type="pct"/>
            <w:tcBorders>
              <w:bottom w:val="single" w:sz="4" w:space="0" w:color="auto"/>
            </w:tcBorders>
            <w:shd w:val="clear" w:color="auto" w:fill="auto"/>
            <w:vAlign w:val="center"/>
          </w:tcPr>
          <w:p w14:paraId="64199AFF" w14:textId="77777777" w:rsidR="00B414F9" w:rsidRPr="00DE4AC1" w:rsidRDefault="00B414F9" w:rsidP="003D0953">
            <w:pPr>
              <w:widowControl w:val="0"/>
              <w:spacing w:before="60" w:after="60" w:line="240" w:lineRule="auto"/>
              <w:ind w:left="-57" w:right="-57"/>
              <w:jc w:val="both"/>
              <w:rPr>
                <w:rFonts w:asciiTheme="minorHAnsi" w:hAnsiTheme="minorHAnsi" w:cstheme="minorHAnsi"/>
                <w:lang w:val="vi-VN"/>
              </w:rPr>
            </w:pPr>
            <w:r w:rsidRPr="00DE4AC1">
              <w:rPr>
                <w:rFonts w:asciiTheme="minorHAnsi" w:hAnsiTheme="minorHAnsi" w:cstheme="minorHAnsi"/>
                <w:lang w:val="vi-VN"/>
              </w:rPr>
              <w:t>Use a content analyzer to determine guaranteed ingredients as prescribed in Table 1, TCVN 7161-5:2021</w:t>
            </w:r>
          </w:p>
        </w:tc>
        <w:tc>
          <w:tcPr>
            <w:tcW w:w="1017" w:type="pct"/>
            <w:vMerge w:val="restart"/>
            <w:shd w:val="clear" w:color="auto" w:fill="auto"/>
            <w:vAlign w:val="center"/>
          </w:tcPr>
          <w:p w14:paraId="455C17C1" w14:textId="4A73D82E" w:rsidR="00B414F9" w:rsidRPr="00DE4AC1" w:rsidRDefault="00B414F9" w:rsidP="003D0953">
            <w:pPr>
              <w:widowControl w:val="0"/>
              <w:spacing w:after="6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79082F43" w14:textId="77777777" w:rsidR="00B414F9" w:rsidRPr="00DE4AC1" w:rsidRDefault="00B414F9" w:rsidP="003D0953">
            <w:pPr>
              <w:widowControl w:val="0"/>
              <w:spacing w:before="40" w:after="4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 take 01 sample;</w:t>
            </w:r>
          </w:p>
          <w:p w14:paraId="4A0A099C" w14:textId="77777777" w:rsidR="00B414F9" w:rsidRPr="00DE4AC1" w:rsidRDefault="00B414F9" w:rsidP="003D0953">
            <w:pPr>
              <w:widowControl w:val="0"/>
              <w:spacing w:before="40" w:after="4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10 &lt; n ≤ 200,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2 samples</w:t>
            </w:r>
          </w:p>
          <w:p w14:paraId="7E1F91A4"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n &gt; 200,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5 samples;</w:t>
            </w:r>
          </w:p>
        </w:tc>
        <w:tc>
          <w:tcPr>
            <w:tcW w:w="591" w:type="pct"/>
            <w:vMerge w:val="restart"/>
            <w:shd w:val="clear" w:color="auto" w:fill="auto"/>
            <w:vAlign w:val="center"/>
          </w:tcPr>
          <w:p w14:paraId="1C2336F8"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t>3813.00.00</w:t>
            </w:r>
          </w:p>
        </w:tc>
      </w:tr>
      <w:tr w:rsidR="00B414F9" w:rsidRPr="00DE4AC1" w14:paraId="2FF26F59" w14:textId="77777777" w:rsidTr="003D0953">
        <w:trPr>
          <w:trHeight w:val="770"/>
          <w:jc w:val="center"/>
        </w:trPr>
        <w:tc>
          <w:tcPr>
            <w:tcW w:w="232" w:type="pct"/>
            <w:vMerge/>
            <w:tcBorders>
              <w:bottom w:val="single" w:sz="4" w:space="0" w:color="auto"/>
            </w:tcBorders>
            <w:shd w:val="clear" w:color="auto" w:fill="auto"/>
            <w:vAlign w:val="center"/>
          </w:tcPr>
          <w:p w14:paraId="4385E23A"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eastAsia="vi-VN"/>
              </w:rPr>
            </w:pPr>
          </w:p>
        </w:tc>
        <w:tc>
          <w:tcPr>
            <w:tcW w:w="396" w:type="pct"/>
            <w:vMerge/>
            <w:tcBorders>
              <w:bottom w:val="single" w:sz="4" w:space="0" w:color="auto"/>
            </w:tcBorders>
            <w:shd w:val="clear" w:color="auto" w:fill="auto"/>
            <w:vAlign w:val="center"/>
          </w:tcPr>
          <w:p w14:paraId="0244B4F3" w14:textId="77777777" w:rsidR="00B414F9" w:rsidRPr="00DE4AC1" w:rsidRDefault="00B414F9" w:rsidP="003D0953">
            <w:pPr>
              <w:widowControl w:val="0"/>
              <w:spacing w:before="40" w:after="40" w:line="240" w:lineRule="auto"/>
              <w:jc w:val="both"/>
              <w:rPr>
                <w:rFonts w:asciiTheme="minorHAnsi" w:hAnsiTheme="minorHAnsi" w:cstheme="minorHAnsi"/>
                <w:b/>
              </w:rPr>
            </w:pPr>
          </w:p>
        </w:tc>
        <w:tc>
          <w:tcPr>
            <w:tcW w:w="581" w:type="pct"/>
            <w:tcBorders>
              <w:bottom w:val="single" w:sz="4" w:space="0" w:color="auto"/>
            </w:tcBorders>
            <w:shd w:val="clear" w:color="auto" w:fill="auto"/>
            <w:vAlign w:val="center"/>
          </w:tcPr>
          <w:p w14:paraId="20DE74A5" w14:textId="77777777" w:rsidR="00B414F9" w:rsidRPr="00DE4AC1" w:rsidRDefault="00B414F9" w:rsidP="003D0953">
            <w:pPr>
              <w:widowControl w:val="0"/>
              <w:spacing w:before="60" w:after="60" w:line="240" w:lineRule="auto"/>
              <w:jc w:val="both"/>
              <w:rPr>
                <w:rFonts w:asciiTheme="minorHAnsi" w:hAnsiTheme="minorHAnsi" w:cstheme="minorHAnsi"/>
              </w:rPr>
            </w:pPr>
            <w:r w:rsidRPr="00DE4AC1">
              <w:rPr>
                <w:rFonts w:asciiTheme="minorHAnsi" w:hAnsiTheme="minorHAnsi" w:cstheme="minorHAnsi"/>
              </w:rPr>
              <w:t xml:space="preserve">2. Amount of intake gas </w:t>
            </w:r>
          </w:p>
        </w:tc>
        <w:tc>
          <w:tcPr>
            <w:tcW w:w="1260" w:type="pct"/>
            <w:tcBorders>
              <w:bottom w:val="single" w:sz="4" w:space="0" w:color="auto"/>
            </w:tcBorders>
            <w:shd w:val="clear" w:color="auto" w:fill="auto"/>
            <w:vAlign w:val="center"/>
          </w:tcPr>
          <w:p w14:paraId="112D916C" w14:textId="77777777" w:rsidR="00B414F9" w:rsidRPr="00DE4AC1" w:rsidRDefault="00B414F9" w:rsidP="003D0953">
            <w:pPr>
              <w:widowControl w:val="0"/>
              <w:spacing w:before="60" w:after="60" w:line="240" w:lineRule="auto"/>
              <w:jc w:val="both"/>
              <w:rPr>
                <w:rFonts w:asciiTheme="minorHAnsi" w:hAnsiTheme="minorHAnsi" w:cstheme="minorHAnsi"/>
                <w:lang w:val="vi-VN"/>
              </w:rPr>
            </w:pPr>
            <w:r w:rsidRPr="00DE4AC1">
              <w:rPr>
                <w:rFonts w:asciiTheme="minorHAnsi" w:hAnsiTheme="minorHAnsi" w:cstheme="minorHAnsi"/>
                <w:lang w:val="vi-VN"/>
              </w:rPr>
              <w:t xml:space="preserve">- The amount of </w:t>
            </w:r>
            <w:r w:rsidRPr="00DE4AC1">
              <w:rPr>
                <w:rFonts w:asciiTheme="minorHAnsi" w:hAnsiTheme="minorHAnsi" w:cstheme="minorHAnsi"/>
                <w:lang w:val="en-US"/>
              </w:rPr>
              <w:t>intake gas</w:t>
            </w:r>
            <w:r w:rsidRPr="00DE4AC1">
              <w:rPr>
                <w:rFonts w:asciiTheme="minorHAnsi" w:hAnsiTheme="minorHAnsi" w:cstheme="minorHAnsi"/>
                <w:lang w:val="vi-VN"/>
              </w:rPr>
              <w:t xml:space="preserve"> must not be lower than 5% compared to the parameters listed on the label</w:t>
            </w:r>
          </w:p>
          <w:p w14:paraId="1C309E8C" w14:textId="77777777" w:rsidR="00B414F9" w:rsidRPr="00DE4AC1" w:rsidRDefault="00B414F9" w:rsidP="003D0953">
            <w:pPr>
              <w:widowControl w:val="0"/>
              <w:spacing w:before="60" w:after="60" w:line="240" w:lineRule="auto"/>
              <w:jc w:val="both"/>
              <w:rPr>
                <w:rFonts w:asciiTheme="minorHAnsi" w:hAnsiTheme="minorHAnsi" w:cstheme="minorHAnsi"/>
                <w:lang w:val="en-US"/>
              </w:rPr>
            </w:pPr>
            <w:r w:rsidRPr="00DE4AC1">
              <w:rPr>
                <w:rFonts w:asciiTheme="minorHAnsi" w:hAnsiTheme="minorHAnsi" w:cstheme="minorHAnsi"/>
                <w:lang w:val="vi-VN"/>
              </w:rPr>
              <w:t xml:space="preserve">9.2.1.3, TCVN 7161-1:20 </w:t>
            </w:r>
            <w:r w:rsidRPr="00DE4AC1">
              <w:rPr>
                <w:rFonts w:asciiTheme="minorHAnsi" w:hAnsiTheme="minorHAnsi" w:cstheme="minorHAnsi"/>
                <w:lang w:val="en-US"/>
              </w:rPr>
              <w:t>22</w:t>
            </w:r>
          </w:p>
        </w:tc>
        <w:tc>
          <w:tcPr>
            <w:tcW w:w="923" w:type="pct"/>
            <w:tcBorders>
              <w:bottom w:val="single" w:sz="4" w:space="0" w:color="auto"/>
            </w:tcBorders>
            <w:shd w:val="clear" w:color="auto" w:fill="auto"/>
            <w:vAlign w:val="center"/>
          </w:tcPr>
          <w:p w14:paraId="103F3130" w14:textId="77777777" w:rsidR="00B414F9" w:rsidRPr="00DE4AC1" w:rsidRDefault="00B414F9" w:rsidP="003D0953">
            <w:pPr>
              <w:widowControl w:val="0"/>
              <w:spacing w:before="60" w:after="60" w:line="240" w:lineRule="auto"/>
              <w:ind w:left="-57" w:right="-57"/>
              <w:jc w:val="both"/>
              <w:rPr>
                <w:rFonts w:asciiTheme="minorHAnsi" w:hAnsiTheme="minorHAnsi" w:cstheme="minorHAnsi"/>
                <w:lang w:val="vi-VN"/>
              </w:rPr>
            </w:pPr>
            <w:r w:rsidRPr="00DE4AC1">
              <w:rPr>
                <w:rFonts w:asciiTheme="minorHAnsi" w:hAnsiTheme="minorHAnsi" w:cstheme="minorHAnsi"/>
                <w:lang w:val="vi-VN"/>
              </w:rPr>
              <w:t xml:space="preserve">Weigh and check the weight of the </w:t>
            </w:r>
            <w:r w:rsidRPr="00DE4AC1">
              <w:rPr>
                <w:rFonts w:asciiTheme="minorHAnsi" w:hAnsiTheme="minorHAnsi" w:cstheme="minorHAnsi"/>
                <w:lang w:val="en-US"/>
              </w:rPr>
              <w:t>system</w:t>
            </w:r>
            <w:r w:rsidRPr="00DE4AC1">
              <w:rPr>
                <w:rFonts w:asciiTheme="minorHAnsi" w:hAnsiTheme="minorHAnsi" w:cstheme="minorHAnsi"/>
                <w:lang w:val="vi-VN"/>
              </w:rPr>
              <w:t>, minus the weight of the shell.</w:t>
            </w:r>
          </w:p>
        </w:tc>
        <w:tc>
          <w:tcPr>
            <w:tcW w:w="1017" w:type="pct"/>
            <w:vMerge/>
            <w:shd w:val="clear" w:color="auto" w:fill="auto"/>
            <w:vAlign w:val="center"/>
          </w:tcPr>
          <w:p w14:paraId="634EA71F"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
                <w:bCs/>
                <w:lang w:val="vi-VN"/>
              </w:rPr>
            </w:pPr>
          </w:p>
        </w:tc>
        <w:tc>
          <w:tcPr>
            <w:tcW w:w="591" w:type="pct"/>
            <w:vMerge/>
            <w:shd w:val="clear" w:color="auto" w:fill="auto"/>
          </w:tcPr>
          <w:p w14:paraId="5B6E424D" w14:textId="77777777" w:rsidR="00B414F9" w:rsidRPr="00DE4AC1" w:rsidRDefault="00B414F9" w:rsidP="003D0953">
            <w:pPr>
              <w:widowControl w:val="0"/>
              <w:spacing w:before="120" w:after="120" w:line="240" w:lineRule="auto"/>
              <w:jc w:val="center"/>
              <w:rPr>
                <w:rFonts w:asciiTheme="minorHAnsi" w:eastAsia="Times New Roman" w:hAnsiTheme="minorHAnsi" w:cstheme="minorHAnsi"/>
                <w:b/>
                <w:bCs/>
                <w:lang w:val="vi-VN"/>
              </w:rPr>
            </w:pPr>
          </w:p>
        </w:tc>
      </w:tr>
      <w:tr w:rsidR="00B414F9" w:rsidRPr="00DE4AC1" w14:paraId="53636141" w14:textId="77777777" w:rsidTr="003D0953">
        <w:trPr>
          <w:trHeight w:val="94"/>
          <w:jc w:val="center"/>
        </w:trPr>
        <w:tc>
          <w:tcPr>
            <w:tcW w:w="232" w:type="pct"/>
            <w:vMerge/>
            <w:tcBorders>
              <w:bottom w:val="single" w:sz="4" w:space="0" w:color="auto"/>
            </w:tcBorders>
            <w:shd w:val="clear" w:color="auto" w:fill="auto"/>
            <w:vAlign w:val="center"/>
          </w:tcPr>
          <w:p w14:paraId="02A667FA"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p>
        </w:tc>
        <w:tc>
          <w:tcPr>
            <w:tcW w:w="396" w:type="pct"/>
            <w:vMerge/>
            <w:tcBorders>
              <w:bottom w:val="single" w:sz="4" w:space="0" w:color="auto"/>
            </w:tcBorders>
            <w:shd w:val="clear" w:color="auto" w:fill="auto"/>
            <w:vAlign w:val="center"/>
          </w:tcPr>
          <w:p w14:paraId="44EF8F9A" w14:textId="77777777" w:rsidR="00B414F9" w:rsidRPr="00DE4AC1" w:rsidRDefault="00B414F9" w:rsidP="003D0953">
            <w:pPr>
              <w:widowControl w:val="0"/>
              <w:spacing w:before="40" w:after="40" w:line="240" w:lineRule="auto"/>
              <w:jc w:val="both"/>
              <w:rPr>
                <w:rFonts w:asciiTheme="minorHAnsi" w:hAnsiTheme="minorHAnsi" w:cstheme="minorHAnsi"/>
                <w:b/>
                <w:lang w:val="vi-VN"/>
              </w:rPr>
            </w:pPr>
          </w:p>
        </w:tc>
        <w:tc>
          <w:tcPr>
            <w:tcW w:w="581" w:type="pct"/>
            <w:tcBorders>
              <w:bottom w:val="single" w:sz="4" w:space="0" w:color="auto"/>
            </w:tcBorders>
            <w:shd w:val="clear" w:color="auto" w:fill="auto"/>
            <w:vAlign w:val="center"/>
          </w:tcPr>
          <w:p w14:paraId="3564E01D" w14:textId="77777777" w:rsidR="00B414F9" w:rsidRPr="00DE4AC1" w:rsidRDefault="00B414F9" w:rsidP="003D0953">
            <w:pPr>
              <w:widowControl w:val="0"/>
              <w:spacing w:before="60" w:after="60" w:line="240" w:lineRule="auto"/>
              <w:jc w:val="both"/>
              <w:rPr>
                <w:rFonts w:asciiTheme="minorHAnsi" w:hAnsiTheme="minorHAnsi" w:cstheme="minorHAnsi"/>
              </w:rPr>
            </w:pPr>
            <w:r w:rsidRPr="00DE4AC1">
              <w:rPr>
                <w:rFonts w:asciiTheme="minorHAnsi" w:hAnsiTheme="minorHAnsi" w:cstheme="minorHAnsi"/>
              </w:rPr>
              <w:t xml:space="preserve">3. Intake pressure </w:t>
            </w:r>
          </w:p>
        </w:tc>
        <w:tc>
          <w:tcPr>
            <w:tcW w:w="1260" w:type="pct"/>
            <w:tcBorders>
              <w:bottom w:val="single" w:sz="4" w:space="0" w:color="auto"/>
            </w:tcBorders>
            <w:shd w:val="clear" w:color="auto" w:fill="auto"/>
            <w:vAlign w:val="center"/>
          </w:tcPr>
          <w:p w14:paraId="79F688DB" w14:textId="77777777" w:rsidR="00B414F9" w:rsidRPr="00DE4AC1" w:rsidRDefault="00B414F9" w:rsidP="003D0953">
            <w:pPr>
              <w:widowControl w:val="0"/>
              <w:spacing w:before="60" w:after="60" w:line="240" w:lineRule="auto"/>
              <w:jc w:val="both"/>
              <w:rPr>
                <w:rFonts w:asciiTheme="minorHAnsi" w:hAnsiTheme="minorHAnsi" w:cstheme="minorHAnsi"/>
                <w:lang w:val="vi-VN"/>
              </w:rPr>
            </w:pPr>
            <w:r w:rsidRPr="00DE4AC1">
              <w:rPr>
                <w:rFonts w:asciiTheme="minorHAnsi" w:hAnsiTheme="minorHAnsi" w:cstheme="minorHAnsi"/>
                <w:lang w:val="vi-VN"/>
              </w:rPr>
              <w:t xml:space="preserve">- </w:t>
            </w:r>
            <w:r w:rsidRPr="00DE4AC1">
              <w:rPr>
                <w:rFonts w:asciiTheme="minorHAnsi" w:hAnsiTheme="minorHAnsi" w:cstheme="minorHAnsi"/>
                <w:lang w:val="en-US"/>
              </w:rPr>
              <w:t>Intake</w:t>
            </w:r>
            <w:r w:rsidRPr="00DE4AC1">
              <w:rPr>
                <w:rFonts w:asciiTheme="minorHAnsi" w:hAnsiTheme="minorHAnsi" w:cstheme="minorHAnsi"/>
                <w:lang w:val="vi-VN"/>
              </w:rPr>
              <w:t xml:space="preserve"> pressure must not be less than 10% lower than the parameters listed on the label</w:t>
            </w:r>
          </w:p>
          <w:p w14:paraId="01ED2EFA" w14:textId="77777777" w:rsidR="00B414F9" w:rsidRPr="00DE4AC1" w:rsidRDefault="00B414F9" w:rsidP="003D0953">
            <w:pPr>
              <w:widowControl w:val="0"/>
              <w:spacing w:before="60" w:after="60" w:line="240" w:lineRule="auto"/>
              <w:jc w:val="both"/>
              <w:rPr>
                <w:rFonts w:asciiTheme="minorHAnsi" w:hAnsiTheme="minorHAnsi" w:cstheme="minorHAnsi"/>
                <w:lang w:val="en-US"/>
              </w:rPr>
            </w:pPr>
            <w:r w:rsidRPr="00DE4AC1">
              <w:rPr>
                <w:rFonts w:asciiTheme="minorHAnsi" w:hAnsiTheme="minorHAnsi" w:cstheme="minorHAnsi"/>
                <w:lang w:val="vi-VN"/>
              </w:rPr>
              <w:t xml:space="preserve">9.2.1.3, TCVN 7161-1:20 </w:t>
            </w:r>
            <w:r w:rsidRPr="00DE4AC1">
              <w:rPr>
                <w:rFonts w:asciiTheme="minorHAnsi" w:hAnsiTheme="minorHAnsi" w:cstheme="minorHAnsi"/>
                <w:lang w:val="en-US"/>
              </w:rPr>
              <w:t>22</w:t>
            </w:r>
          </w:p>
        </w:tc>
        <w:tc>
          <w:tcPr>
            <w:tcW w:w="923" w:type="pct"/>
            <w:tcBorders>
              <w:bottom w:val="single" w:sz="4" w:space="0" w:color="auto"/>
            </w:tcBorders>
            <w:shd w:val="clear" w:color="auto" w:fill="auto"/>
            <w:vAlign w:val="center"/>
          </w:tcPr>
          <w:p w14:paraId="032FD237" w14:textId="77777777" w:rsidR="00B414F9" w:rsidRPr="00DE4AC1" w:rsidRDefault="00B414F9" w:rsidP="003D0953">
            <w:pPr>
              <w:widowControl w:val="0"/>
              <w:spacing w:before="60" w:after="60" w:line="240" w:lineRule="auto"/>
              <w:ind w:left="-57" w:right="-57"/>
              <w:jc w:val="both"/>
              <w:rPr>
                <w:rFonts w:asciiTheme="minorHAnsi" w:hAnsiTheme="minorHAnsi" w:cstheme="minorHAnsi"/>
                <w:lang w:val="vi-VN"/>
              </w:rPr>
            </w:pPr>
            <w:r w:rsidRPr="00DE4AC1">
              <w:rPr>
                <w:rFonts w:asciiTheme="minorHAnsi" w:hAnsiTheme="minorHAnsi" w:cstheme="minorHAnsi"/>
                <w:lang w:val="vi-VN"/>
              </w:rPr>
              <w:t xml:space="preserve">Use a pressure gauge calibrated </w:t>
            </w:r>
            <w:r w:rsidRPr="00DE4AC1">
              <w:rPr>
                <w:rFonts w:asciiTheme="minorHAnsi" w:hAnsiTheme="minorHAnsi" w:cstheme="minorHAnsi"/>
                <w:lang w:val="en-US"/>
              </w:rPr>
              <w:t xml:space="preserve">and </w:t>
            </w:r>
            <w:r w:rsidRPr="00DE4AC1">
              <w:rPr>
                <w:rFonts w:asciiTheme="minorHAnsi" w:hAnsiTheme="minorHAnsi" w:cstheme="minorHAnsi"/>
                <w:lang w:val="vi-VN"/>
              </w:rPr>
              <w:t xml:space="preserve">connected to the </w:t>
            </w:r>
            <w:r w:rsidRPr="00DE4AC1">
              <w:rPr>
                <w:rFonts w:asciiTheme="minorHAnsi" w:hAnsiTheme="minorHAnsi" w:cstheme="minorHAnsi"/>
                <w:lang w:val="en-US"/>
              </w:rPr>
              <w:t>system</w:t>
            </w:r>
            <w:r w:rsidRPr="00DE4AC1">
              <w:rPr>
                <w:rFonts w:asciiTheme="minorHAnsi" w:hAnsiTheme="minorHAnsi" w:cstheme="minorHAnsi"/>
                <w:lang w:val="vi-VN"/>
              </w:rPr>
              <w:t xml:space="preserve"> to measure pressure.</w:t>
            </w:r>
          </w:p>
        </w:tc>
        <w:tc>
          <w:tcPr>
            <w:tcW w:w="1017" w:type="pct"/>
            <w:vMerge/>
            <w:shd w:val="clear" w:color="auto" w:fill="auto"/>
            <w:vAlign w:val="center"/>
          </w:tcPr>
          <w:p w14:paraId="5CA02D98" w14:textId="77777777" w:rsidR="00B414F9" w:rsidRPr="00DE4AC1" w:rsidRDefault="00B414F9" w:rsidP="003D0953">
            <w:pPr>
              <w:widowControl w:val="0"/>
              <w:spacing w:before="120" w:after="240" w:line="240" w:lineRule="auto"/>
              <w:jc w:val="both"/>
              <w:rPr>
                <w:rFonts w:asciiTheme="minorHAnsi" w:eastAsia="Times New Roman" w:hAnsiTheme="minorHAnsi" w:cstheme="minorHAnsi"/>
                <w:b/>
                <w:bCs/>
                <w:lang w:val="vi-VN"/>
              </w:rPr>
            </w:pPr>
          </w:p>
        </w:tc>
        <w:tc>
          <w:tcPr>
            <w:tcW w:w="591" w:type="pct"/>
            <w:vMerge/>
            <w:shd w:val="clear" w:color="auto" w:fill="auto"/>
          </w:tcPr>
          <w:p w14:paraId="0802181A" w14:textId="77777777" w:rsidR="00B414F9" w:rsidRPr="00DE4AC1" w:rsidRDefault="00B414F9" w:rsidP="003D0953">
            <w:pPr>
              <w:widowControl w:val="0"/>
              <w:spacing w:before="120" w:after="240" w:line="240" w:lineRule="auto"/>
              <w:jc w:val="center"/>
              <w:rPr>
                <w:rFonts w:asciiTheme="minorHAnsi" w:eastAsia="Times New Roman" w:hAnsiTheme="minorHAnsi" w:cstheme="minorHAnsi"/>
                <w:b/>
                <w:bCs/>
                <w:lang w:val="vi-VN"/>
              </w:rPr>
            </w:pPr>
          </w:p>
        </w:tc>
      </w:tr>
      <w:tr w:rsidR="00B414F9" w:rsidRPr="00DE4AC1" w14:paraId="5C6CF3DA" w14:textId="77777777" w:rsidTr="003D0953">
        <w:trPr>
          <w:trHeight w:val="293"/>
          <w:jc w:val="center"/>
        </w:trPr>
        <w:tc>
          <w:tcPr>
            <w:tcW w:w="232" w:type="pct"/>
            <w:vMerge/>
            <w:tcBorders>
              <w:bottom w:val="single" w:sz="4" w:space="0" w:color="auto"/>
            </w:tcBorders>
            <w:shd w:val="clear" w:color="auto" w:fill="auto"/>
            <w:vAlign w:val="center"/>
          </w:tcPr>
          <w:p w14:paraId="2696E337" w14:textId="77777777" w:rsidR="00B414F9" w:rsidRPr="00DE4AC1" w:rsidRDefault="00B414F9" w:rsidP="003D0953">
            <w:pPr>
              <w:widowControl w:val="0"/>
              <w:spacing w:before="40" w:after="40" w:line="240" w:lineRule="auto"/>
              <w:jc w:val="center"/>
              <w:rPr>
                <w:rFonts w:asciiTheme="minorHAnsi" w:eastAsia="Times New Roman" w:hAnsiTheme="minorHAnsi" w:cstheme="minorHAnsi"/>
                <w:b/>
                <w:bCs/>
                <w:lang w:val="vi-VN" w:eastAsia="vi-VN"/>
              </w:rPr>
            </w:pPr>
          </w:p>
        </w:tc>
        <w:tc>
          <w:tcPr>
            <w:tcW w:w="396" w:type="pct"/>
            <w:vMerge/>
            <w:tcBorders>
              <w:bottom w:val="single" w:sz="4" w:space="0" w:color="auto"/>
            </w:tcBorders>
            <w:shd w:val="clear" w:color="auto" w:fill="auto"/>
            <w:vAlign w:val="center"/>
          </w:tcPr>
          <w:p w14:paraId="05977E57" w14:textId="77777777" w:rsidR="00B414F9" w:rsidRPr="00DE4AC1" w:rsidRDefault="00B414F9" w:rsidP="003D0953">
            <w:pPr>
              <w:widowControl w:val="0"/>
              <w:spacing w:before="40" w:after="40" w:line="240" w:lineRule="auto"/>
              <w:jc w:val="both"/>
              <w:rPr>
                <w:rFonts w:asciiTheme="minorHAnsi" w:hAnsiTheme="minorHAnsi" w:cstheme="minorHAnsi"/>
                <w:b/>
                <w:lang w:val="vi-VN"/>
              </w:rPr>
            </w:pPr>
          </w:p>
        </w:tc>
        <w:tc>
          <w:tcPr>
            <w:tcW w:w="581" w:type="pct"/>
            <w:tcBorders>
              <w:bottom w:val="single" w:sz="4" w:space="0" w:color="auto"/>
            </w:tcBorders>
            <w:shd w:val="clear" w:color="auto" w:fill="auto"/>
            <w:vAlign w:val="center"/>
          </w:tcPr>
          <w:p w14:paraId="1FD67C6A" w14:textId="77777777" w:rsidR="00B414F9" w:rsidRPr="00DE4AC1" w:rsidRDefault="00B414F9" w:rsidP="003D0953">
            <w:pPr>
              <w:widowControl w:val="0"/>
              <w:spacing w:before="60" w:after="60" w:line="240" w:lineRule="auto"/>
              <w:jc w:val="both"/>
              <w:rPr>
                <w:rFonts w:asciiTheme="minorHAnsi" w:hAnsiTheme="minorHAnsi" w:cstheme="minorHAnsi"/>
              </w:rPr>
            </w:pPr>
            <w:r w:rsidRPr="00DE4AC1">
              <w:rPr>
                <w:rFonts w:asciiTheme="minorHAnsi" w:hAnsiTheme="minorHAnsi" w:cstheme="minorHAnsi"/>
              </w:rPr>
              <w:t>4. Intake density</w:t>
            </w:r>
          </w:p>
        </w:tc>
        <w:tc>
          <w:tcPr>
            <w:tcW w:w="1260" w:type="pct"/>
            <w:tcBorders>
              <w:bottom w:val="single" w:sz="4" w:space="0" w:color="auto"/>
            </w:tcBorders>
            <w:shd w:val="clear" w:color="auto" w:fill="auto"/>
            <w:vAlign w:val="center"/>
          </w:tcPr>
          <w:p w14:paraId="026FB9D1" w14:textId="77777777" w:rsidR="00B414F9" w:rsidRPr="00DE4AC1" w:rsidRDefault="00B414F9" w:rsidP="003D0953">
            <w:pPr>
              <w:widowControl w:val="0"/>
              <w:spacing w:before="60" w:after="60" w:line="240" w:lineRule="auto"/>
              <w:jc w:val="both"/>
              <w:rPr>
                <w:rFonts w:asciiTheme="minorHAnsi" w:hAnsiTheme="minorHAnsi" w:cstheme="minorHAnsi"/>
                <w:lang w:val="vi-VN"/>
              </w:rPr>
            </w:pPr>
            <w:r w:rsidRPr="00DE4AC1">
              <w:rPr>
                <w:rFonts w:asciiTheme="minorHAnsi" w:hAnsiTheme="minorHAnsi" w:cstheme="minorHAnsi"/>
                <w:lang w:val="vi-VN"/>
              </w:rPr>
              <w:t xml:space="preserve">6.1, </w:t>
            </w:r>
            <w:r w:rsidRPr="00DE4AC1">
              <w:rPr>
                <w:rFonts w:asciiTheme="minorHAnsi" w:hAnsiTheme="minorHAnsi" w:cstheme="minorHAnsi"/>
              </w:rPr>
              <w:t>TCVN 7161-5: 2021</w:t>
            </w:r>
          </w:p>
        </w:tc>
        <w:tc>
          <w:tcPr>
            <w:tcW w:w="923" w:type="pct"/>
            <w:tcBorders>
              <w:bottom w:val="single" w:sz="4" w:space="0" w:color="auto"/>
            </w:tcBorders>
            <w:shd w:val="clear" w:color="auto" w:fill="auto"/>
            <w:vAlign w:val="center"/>
          </w:tcPr>
          <w:p w14:paraId="13382919" w14:textId="77777777" w:rsidR="00B414F9" w:rsidRPr="00DE4AC1" w:rsidRDefault="00B414F9" w:rsidP="003D0953">
            <w:pPr>
              <w:widowControl w:val="0"/>
              <w:spacing w:before="60" w:after="60" w:line="240" w:lineRule="auto"/>
              <w:ind w:left="-57" w:right="-57"/>
              <w:jc w:val="both"/>
              <w:rPr>
                <w:rFonts w:asciiTheme="minorHAnsi" w:hAnsiTheme="minorHAnsi" w:cstheme="minorHAnsi"/>
                <w:strike/>
                <w:lang w:val="vi-VN"/>
              </w:rPr>
            </w:pPr>
            <w:r w:rsidRPr="00DE4AC1">
              <w:rPr>
                <w:rFonts w:asciiTheme="minorHAnsi" w:hAnsiTheme="minorHAnsi" w:cstheme="minorHAnsi"/>
                <w:lang w:val="vi-VN"/>
              </w:rPr>
              <w:t>6.1, TCVN 7161-5:2021</w:t>
            </w:r>
          </w:p>
          <w:p w14:paraId="6C8D50F7" w14:textId="77777777" w:rsidR="00B414F9" w:rsidRPr="00DE4AC1" w:rsidRDefault="00B414F9" w:rsidP="003D0953">
            <w:pPr>
              <w:widowControl w:val="0"/>
              <w:spacing w:before="60" w:after="60" w:line="240" w:lineRule="auto"/>
              <w:ind w:left="-57" w:right="-57"/>
              <w:jc w:val="both"/>
              <w:rPr>
                <w:rFonts w:asciiTheme="minorHAnsi" w:hAnsiTheme="minorHAnsi" w:cstheme="minorHAnsi"/>
                <w:lang w:val="en-US"/>
              </w:rPr>
            </w:pPr>
            <w:r w:rsidRPr="00DE4AC1">
              <w:rPr>
                <w:rFonts w:asciiTheme="minorHAnsi" w:hAnsiTheme="minorHAnsi" w:cstheme="minorHAnsi"/>
                <w:lang w:val="vi-VN"/>
              </w:rPr>
              <w:t xml:space="preserve">Check the weight of the </w:t>
            </w:r>
            <w:r w:rsidRPr="00DE4AC1">
              <w:rPr>
                <w:rFonts w:asciiTheme="minorHAnsi" w:hAnsiTheme="minorHAnsi" w:cstheme="minorHAnsi"/>
                <w:lang w:val="en-US"/>
              </w:rPr>
              <w:t xml:space="preserve">intake </w:t>
            </w:r>
            <w:r w:rsidRPr="00DE4AC1">
              <w:rPr>
                <w:rFonts w:asciiTheme="minorHAnsi" w:hAnsiTheme="minorHAnsi" w:cstheme="minorHAnsi"/>
                <w:lang w:val="vi-VN"/>
              </w:rPr>
              <w:t xml:space="preserve">gas/volume of the </w:t>
            </w:r>
            <w:r w:rsidRPr="00DE4AC1">
              <w:rPr>
                <w:rFonts w:asciiTheme="minorHAnsi" w:hAnsiTheme="minorHAnsi" w:cstheme="minorHAnsi"/>
                <w:lang w:val="en-US"/>
              </w:rPr>
              <w:t>system</w:t>
            </w:r>
          </w:p>
        </w:tc>
        <w:tc>
          <w:tcPr>
            <w:tcW w:w="1017" w:type="pct"/>
            <w:vMerge/>
            <w:tcBorders>
              <w:bottom w:val="single" w:sz="4" w:space="0" w:color="auto"/>
            </w:tcBorders>
            <w:shd w:val="clear" w:color="auto" w:fill="auto"/>
            <w:vAlign w:val="center"/>
          </w:tcPr>
          <w:p w14:paraId="0467FD02" w14:textId="77777777" w:rsidR="00B414F9" w:rsidRPr="00DE4AC1" w:rsidRDefault="00B414F9" w:rsidP="003D0953">
            <w:pPr>
              <w:widowControl w:val="0"/>
              <w:spacing w:before="120" w:after="240" w:line="240" w:lineRule="auto"/>
              <w:jc w:val="both"/>
              <w:rPr>
                <w:rFonts w:asciiTheme="minorHAnsi" w:eastAsia="Times New Roman" w:hAnsiTheme="minorHAnsi" w:cstheme="minorHAnsi"/>
                <w:b/>
                <w:bCs/>
                <w:lang w:val="vi-VN"/>
              </w:rPr>
            </w:pPr>
          </w:p>
        </w:tc>
        <w:tc>
          <w:tcPr>
            <w:tcW w:w="591" w:type="pct"/>
            <w:vMerge/>
            <w:tcBorders>
              <w:bottom w:val="single" w:sz="4" w:space="0" w:color="auto"/>
            </w:tcBorders>
            <w:shd w:val="clear" w:color="auto" w:fill="auto"/>
          </w:tcPr>
          <w:p w14:paraId="2461F126" w14:textId="77777777" w:rsidR="00B414F9" w:rsidRPr="00DE4AC1" w:rsidRDefault="00B414F9" w:rsidP="003D0953">
            <w:pPr>
              <w:widowControl w:val="0"/>
              <w:spacing w:before="120" w:after="240" w:line="240" w:lineRule="auto"/>
              <w:jc w:val="center"/>
              <w:rPr>
                <w:rFonts w:asciiTheme="minorHAnsi" w:eastAsia="Times New Roman" w:hAnsiTheme="minorHAnsi" w:cstheme="minorHAnsi"/>
                <w:b/>
                <w:bCs/>
                <w:lang w:val="vi-VN"/>
              </w:rPr>
            </w:pPr>
          </w:p>
        </w:tc>
      </w:tr>
      <w:tr w:rsidR="00B414F9" w:rsidRPr="00DE4AC1" w14:paraId="66507B4A" w14:textId="77777777" w:rsidTr="003D0953">
        <w:trPr>
          <w:trHeight w:val="58"/>
          <w:jc w:val="center"/>
        </w:trPr>
        <w:tc>
          <w:tcPr>
            <w:tcW w:w="232" w:type="pct"/>
            <w:vMerge w:val="restart"/>
            <w:tcBorders>
              <w:bottom w:val="single" w:sz="4" w:space="0" w:color="auto"/>
            </w:tcBorders>
            <w:shd w:val="clear" w:color="auto" w:fill="auto"/>
            <w:vAlign w:val="center"/>
          </w:tcPr>
          <w:p w14:paraId="5AD3E31C" w14:textId="77777777" w:rsidR="00B414F9" w:rsidRPr="00DE4AC1" w:rsidRDefault="00B414F9" w:rsidP="003D0953">
            <w:pPr>
              <w:pStyle w:val="Heading3"/>
              <w:keepNext w:val="0"/>
              <w:keepLines w:val="0"/>
              <w:widowControl w:val="0"/>
              <w:spacing w:before="40" w:after="40"/>
              <w:rPr>
                <w:rFonts w:asciiTheme="minorHAnsi" w:hAnsiTheme="minorHAnsi" w:cstheme="minorHAnsi"/>
                <w:sz w:val="22"/>
                <w:lang w:val="vi-VN" w:eastAsia="vi-VN"/>
              </w:rPr>
            </w:pPr>
          </w:p>
        </w:tc>
        <w:tc>
          <w:tcPr>
            <w:tcW w:w="396" w:type="pct"/>
            <w:vMerge w:val="restart"/>
            <w:tcBorders>
              <w:bottom w:val="single" w:sz="4" w:space="0" w:color="auto"/>
            </w:tcBorders>
            <w:shd w:val="clear" w:color="auto" w:fill="auto"/>
            <w:vAlign w:val="center"/>
          </w:tcPr>
          <w:p w14:paraId="0DBC9F1D" w14:textId="77777777" w:rsidR="00B414F9" w:rsidRPr="00DE4AC1" w:rsidRDefault="00B414F9" w:rsidP="003D0953">
            <w:pPr>
              <w:widowControl w:val="0"/>
              <w:spacing w:before="40" w:after="40" w:line="240" w:lineRule="auto"/>
              <w:rPr>
                <w:rFonts w:asciiTheme="minorHAnsi" w:eastAsia="Times New Roman" w:hAnsiTheme="minorHAnsi" w:cstheme="minorHAnsi"/>
                <w:b/>
                <w:bCs/>
                <w:lang w:val="en-US"/>
              </w:rPr>
            </w:pPr>
            <w:r w:rsidRPr="00DE4AC1">
              <w:rPr>
                <w:rFonts w:asciiTheme="minorHAnsi" w:hAnsiTheme="minorHAnsi" w:cstheme="minorHAnsi"/>
                <w:b/>
                <w:lang w:val="vi-VN"/>
              </w:rPr>
              <w:t xml:space="preserve">IG-100 </w:t>
            </w:r>
            <w:r w:rsidRPr="00DE4AC1">
              <w:rPr>
                <w:rFonts w:asciiTheme="minorHAnsi" w:hAnsiTheme="minorHAnsi" w:cstheme="minorHAnsi"/>
                <w:b/>
                <w:lang w:val="en-US"/>
              </w:rPr>
              <w:t xml:space="preserve">clean agent gas </w:t>
            </w:r>
            <w:r w:rsidRPr="00DE4AC1">
              <w:rPr>
                <w:rFonts w:asciiTheme="minorHAnsi" w:hAnsiTheme="minorHAnsi" w:cstheme="minorHAnsi"/>
                <w:b/>
                <w:lang w:val="vi-VN"/>
              </w:rPr>
              <w:t xml:space="preserve">fire extinguishing </w:t>
            </w:r>
            <w:r w:rsidRPr="00DE4AC1">
              <w:rPr>
                <w:rFonts w:asciiTheme="minorHAnsi" w:hAnsiTheme="minorHAnsi" w:cstheme="minorHAnsi"/>
                <w:b/>
                <w:lang w:val="en-US"/>
              </w:rPr>
              <w:t>system</w:t>
            </w:r>
          </w:p>
        </w:tc>
        <w:tc>
          <w:tcPr>
            <w:tcW w:w="581" w:type="pct"/>
            <w:tcBorders>
              <w:bottom w:val="single" w:sz="4" w:space="0" w:color="auto"/>
            </w:tcBorders>
            <w:shd w:val="clear" w:color="auto" w:fill="auto"/>
            <w:vAlign w:val="center"/>
          </w:tcPr>
          <w:p w14:paraId="1830CB44" w14:textId="77777777" w:rsidR="00B414F9" w:rsidRPr="00DE4AC1" w:rsidRDefault="00B414F9" w:rsidP="003D0953">
            <w:pPr>
              <w:widowControl w:val="0"/>
              <w:spacing w:before="60" w:after="60" w:line="240" w:lineRule="auto"/>
              <w:jc w:val="both"/>
              <w:rPr>
                <w:rFonts w:asciiTheme="minorHAnsi" w:hAnsiTheme="minorHAnsi" w:cstheme="minorHAnsi"/>
                <w:lang w:val="vi-VN"/>
              </w:rPr>
            </w:pPr>
            <w:r w:rsidRPr="00DE4AC1">
              <w:rPr>
                <w:rFonts w:asciiTheme="minorHAnsi" w:hAnsiTheme="minorHAnsi" w:cstheme="minorHAnsi"/>
                <w:lang w:val="vi-VN"/>
              </w:rPr>
              <w:t xml:space="preserve">1. </w:t>
            </w:r>
            <w:r w:rsidRPr="00DE4AC1">
              <w:rPr>
                <w:rFonts w:asciiTheme="minorHAnsi" w:hAnsiTheme="minorHAnsi" w:cstheme="minorHAnsi"/>
                <w:lang w:val="en-US"/>
              </w:rPr>
              <w:t>Specifications</w:t>
            </w:r>
            <w:r w:rsidRPr="00DE4AC1">
              <w:rPr>
                <w:rFonts w:asciiTheme="minorHAnsi" w:hAnsiTheme="minorHAnsi" w:cstheme="minorHAnsi"/>
                <w:lang w:val="vi-VN"/>
              </w:rPr>
              <w:t xml:space="preserve"> of IG-100 gas</w:t>
            </w:r>
          </w:p>
        </w:tc>
        <w:tc>
          <w:tcPr>
            <w:tcW w:w="1260" w:type="pct"/>
            <w:tcBorders>
              <w:bottom w:val="single" w:sz="4" w:space="0" w:color="auto"/>
            </w:tcBorders>
            <w:shd w:val="clear" w:color="auto" w:fill="auto"/>
            <w:vAlign w:val="center"/>
          </w:tcPr>
          <w:p w14:paraId="22F2BE3B" w14:textId="77777777" w:rsidR="00B414F9" w:rsidRPr="00DE4AC1" w:rsidRDefault="00B414F9" w:rsidP="003D0953">
            <w:pPr>
              <w:widowControl w:val="0"/>
              <w:spacing w:before="60" w:after="60" w:line="240" w:lineRule="auto"/>
              <w:jc w:val="both"/>
              <w:rPr>
                <w:rFonts w:asciiTheme="minorHAnsi" w:hAnsiTheme="minorHAnsi" w:cstheme="minorHAnsi"/>
              </w:rPr>
            </w:pPr>
            <w:r w:rsidRPr="00DE4AC1">
              <w:rPr>
                <w:rFonts w:asciiTheme="minorHAnsi" w:eastAsia="Times New Roman" w:hAnsiTheme="minorHAnsi" w:cstheme="minorHAnsi"/>
                <w:lang w:val="en-US"/>
              </w:rPr>
              <w:t>According to</w:t>
            </w:r>
            <w:r w:rsidRPr="00DE4AC1">
              <w:rPr>
                <w:rFonts w:asciiTheme="minorHAnsi" w:hAnsiTheme="minorHAnsi" w:cstheme="minorHAnsi"/>
              </w:rPr>
              <w:t xml:space="preserve"> Table 1, TCVN 7161-13:2009</w:t>
            </w:r>
          </w:p>
        </w:tc>
        <w:tc>
          <w:tcPr>
            <w:tcW w:w="923" w:type="pct"/>
            <w:tcBorders>
              <w:bottom w:val="single" w:sz="4" w:space="0" w:color="auto"/>
            </w:tcBorders>
            <w:shd w:val="clear" w:color="auto" w:fill="auto"/>
            <w:vAlign w:val="center"/>
          </w:tcPr>
          <w:p w14:paraId="55789EB2" w14:textId="77777777" w:rsidR="00B414F9" w:rsidRPr="00DE4AC1" w:rsidRDefault="00B414F9" w:rsidP="003D0953">
            <w:pPr>
              <w:widowControl w:val="0"/>
              <w:spacing w:before="60" w:after="60" w:line="240" w:lineRule="auto"/>
              <w:ind w:left="-57" w:right="-57"/>
              <w:jc w:val="both"/>
              <w:rPr>
                <w:rFonts w:asciiTheme="minorHAnsi" w:hAnsiTheme="minorHAnsi" w:cstheme="minorHAnsi"/>
              </w:rPr>
            </w:pPr>
            <w:r w:rsidRPr="00DE4AC1">
              <w:rPr>
                <w:rFonts w:asciiTheme="minorHAnsi" w:hAnsiTheme="minorHAnsi" w:cstheme="minorHAnsi"/>
                <w:lang w:val="vi-VN"/>
              </w:rPr>
              <w:t>Use a content analyzer to determine guaranteed ingredients as prescribed in Table</w:t>
            </w:r>
            <w:r w:rsidRPr="00DE4AC1">
              <w:rPr>
                <w:rFonts w:asciiTheme="minorHAnsi" w:hAnsiTheme="minorHAnsi" w:cstheme="minorHAnsi"/>
              </w:rPr>
              <w:t xml:space="preserve"> 1, TCVN 7161-13:2009</w:t>
            </w:r>
          </w:p>
        </w:tc>
        <w:tc>
          <w:tcPr>
            <w:tcW w:w="1017" w:type="pct"/>
            <w:vMerge w:val="restart"/>
            <w:shd w:val="clear" w:color="auto" w:fill="auto"/>
            <w:vAlign w:val="center"/>
          </w:tcPr>
          <w:p w14:paraId="0F6CF486" w14:textId="59EBE4ED" w:rsidR="00B414F9" w:rsidRPr="00DE4AC1" w:rsidRDefault="00B414F9" w:rsidP="003D0953">
            <w:pPr>
              <w:widowControl w:val="0"/>
              <w:spacing w:after="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lastRenderedPageBreak/>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61ED74B2" w14:textId="77777777" w:rsidR="00B414F9" w:rsidRPr="00DE4AC1" w:rsidRDefault="00B414F9" w:rsidP="003D0953">
            <w:pPr>
              <w:widowControl w:val="0"/>
              <w:spacing w:after="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 take 01 sample;</w:t>
            </w:r>
          </w:p>
          <w:p w14:paraId="6DA2BD75" w14:textId="77777777" w:rsidR="00B414F9" w:rsidRPr="00DE4AC1" w:rsidRDefault="00B414F9" w:rsidP="003D0953">
            <w:pPr>
              <w:widowControl w:val="0"/>
              <w:spacing w:after="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10 &lt; n ≤ 200,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2 samples</w:t>
            </w:r>
          </w:p>
          <w:p w14:paraId="174B27D2" w14:textId="77777777" w:rsidR="00B414F9" w:rsidRPr="00DE4AC1" w:rsidRDefault="00B414F9" w:rsidP="003D0953">
            <w:pPr>
              <w:widowControl w:val="0"/>
              <w:spacing w:after="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n &gt; 200,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5 samples;</w:t>
            </w:r>
          </w:p>
        </w:tc>
        <w:tc>
          <w:tcPr>
            <w:tcW w:w="591" w:type="pct"/>
            <w:vMerge w:val="restart"/>
            <w:tcBorders>
              <w:bottom w:val="single" w:sz="4" w:space="0" w:color="auto"/>
            </w:tcBorders>
            <w:shd w:val="clear" w:color="auto" w:fill="auto"/>
            <w:vAlign w:val="center"/>
          </w:tcPr>
          <w:p w14:paraId="39434F93"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lastRenderedPageBreak/>
              <w:t>3813.00.00</w:t>
            </w:r>
          </w:p>
        </w:tc>
      </w:tr>
      <w:tr w:rsidR="00B414F9" w:rsidRPr="00DE4AC1" w14:paraId="3508DCD7" w14:textId="77777777" w:rsidTr="003D0953">
        <w:trPr>
          <w:trHeight w:val="203"/>
          <w:jc w:val="center"/>
        </w:trPr>
        <w:tc>
          <w:tcPr>
            <w:tcW w:w="232" w:type="pct"/>
            <w:vMerge/>
            <w:tcBorders>
              <w:bottom w:val="single" w:sz="4" w:space="0" w:color="auto"/>
            </w:tcBorders>
            <w:shd w:val="clear" w:color="auto" w:fill="auto"/>
            <w:vAlign w:val="center"/>
          </w:tcPr>
          <w:p w14:paraId="3896AB43" w14:textId="77777777" w:rsidR="00B414F9" w:rsidRPr="00DE4AC1" w:rsidRDefault="00B414F9" w:rsidP="003D0953">
            <w:pPr>
              <w:widowControl w:val="0"/>
              <w:spacing w:before="40" w:after="40" w:line="240" w:lineRule="auto"/>
              <w:ind w:left="720"/>
              <w:rPr>
                <w:rFonts w:asciiTheme="minorHAnsi" w:eastAsia="Times New Roman" w:hAnsiTheme="minorHAnsi" w:cstheme="minorHAnsi"/>
                <w:b/>
                <w:bCs/>
                <w:lang w:eastAsia="vi-VN"/>
              </w:rPr>
            </w:pPr>
          </w:p>
        </w:tc>
        <w:tc>
          <w:tcPr>
            <w:tcW w:w="396" w:type="pct"/>
            <w:vMerge/>
            <w:tcBorders>
              <w:bottom w:val="single" w:sz="4" w:space="0" w:color="auto"/>
            </w:tcBorders>
            <w:shd w:val="clear" w:color="auto" w:fill="auto"/>
            <w:vAlign w:val="center"/>
          </w:tcPr>
          <w:p w14:paraId="0734F9F7" w14:textId="77777777" w:rsidR="00B414F9" w:rsidRPr="00DE4AC1" w:rsidRDefault="00B414F9" w:rsidP="003D0953">
            <w:pPr>
              <w:widowControl w:val="0"/>
              <w:spacing w:before="40" w:after="40" w:line="240" w:lineRule="auto"/>
              <w:jc w:val="both"/>
              <w:rPr>
                <w:rFonts w:asciiTheme="minorHAnsi" w:eastAsia="Times New Roman" w:hAnsiTheme="minorHAnsi" w:cstheme="minorHAnsi"/>
                <w:b/>
                <w:bCs/>
                <w:lang w:val="vi-VN"/>
              </w:rPr>
            </w:pPr>
          </w:p>
        </w:tc>
        <w:tc>
          <w:tcPr>
            <w:tcW w:w="581" w:type="pct"/>
            <w:tcBorders>
              <w:bottom w:val="single" w:sz="4" w:space="0" w:color="auto"/>
            </w:tcBorders>
            <w:shd w:val="clear" w:color="auto" w:fill="auto"/>
            <w:vAlign w:val="center"/>
          </w:tcPr>
          <w:p w14:paraId="16663D4B" w14:textId="77777777" w:rsidR="00B414F9" w:rsidRPr="00DE4AC1" w:rsidRDefault="00B414F9" w:rsidP="003D0953">
            <w:pPr>
              <w:widowControl w:val="0"/>
              <w:spacing w:before="60" w:after="60" w:line="240" w:lineRule="auto"/>
              <w:jc w:val="both"/>
              <w:rPr>
                <w:rFonts w:asciiTheme="minorHAnsi" w:hAnsiTheme="minorHAnsi" w:cstheme="minorHAnsi"/>
                <w:lang w:val="vi-VN"/>
              </w:rPr>
            </w:pPr>
            <w:r w:rsidRPr="00DE4AC1">
              <w:rPr>
                <w:rFonts w:asciiTheme="minorHAnsi" w:hAnsiTheme="minorHAnsi" w:cstheme="minorHAnsi"/>
                <w:lang w:val="vi-VN"/>
              </w:rPr>
              <w:t xml:space="preserve">2. </w:t>
            </w:r>
            <w:r w:rsidRPr="00DE4AC1">
              <w:rPr>
                <w:rFonts w:asciiTheme="minorHAnsi" w:hAnsiTheme="minorHAnsi" w:cstheme="minorHAnsi"/>
                <w:lang w:val="en-US"/>
              </w:rPr>
              <w:t xml:space="preserve">Intake gas </w:t>
            </w:r>
          </w:p>
        </w:tc>
        <w:tc>
          <w:tcPr>
            <w:tcW w:w="1260" w:type="pct"/>
            <w:tcBorders>
              <w:bottom w:val="single" w:sz="4" w:space="0" w:color="auto"/>
            </w:tcBorders>
            <w:shd w:val="clear" w:color="auto" w:fill="auto"/>
            <w:vAlign w:val="center"/>
          </w:tcPr>
          <w:p w14:paraId="6B4A2170" w14:textId="77777777" w:rsidR="00B414F9" w:rsidRPr="00DE4AC1" w:rsidRDefault="00B414F9" w:rsidP="003D0953">
            <w:pPr>
              <w:widowControl w:val="0"/>
              <w:spacing w:before="60" w:after="60" w:line="240" w:lineRule="auto"/>
              <w:jc w:val="both"/>
              <w:rPr>
                <w:rFonts w:asciiTheme="minorHAnsi" w:hAnsiTheme="minorHAnsi" w:cstheme="minorHAnsi"/>
                <w:lang w:val="vi-VN"/>
              </w:rPr>
            </w:pPr>
            <w:r w:rsidRPr="00DE4AC1">
              <w:rPr>
                <w:rFonts w:asciiTheme="minorHAnsi" w:hAnsiTheme="minorHAnsi" w:cstheme="minorHAnsi"/>
                <w:lang w:val="vi-VN"/>
              </w:rPr>
              <w:t xml:space="preserve">- The amount of </w:t>
            </w:r>
            <w:r w:rsidRPr="00DE4AC1">
              <w:rPr>
                <w:rFonts w:asciiTheme="minorHAnsi" w:hAnsiTheme="minorHAnsi" w:cstheme="minorHAnsi"/>
                <w:lang w:val="en-US"/>
              </w:rPr>
              <w:t>intake gas</w:t>
            </w:r>
            <w:r w:rsidRPr="00DE4AC1">
              <w:rPr>
                <w:rFonts w:asciiTheme="minorHAnsi" w:hAnsiTheme="minorHAnsi" w:cstheme="minorHAnsi"/>
                <w:lang w:val="vi-VN"/>
              </w:rPr>
              <w:t xml:space="preserve"> must not be lower than 5% compared to the parameters listed on the label</w:t>
            </w:r>
          </w:p>
          <w:p w14:paraId="15F1B290" w14:textId="77777777" w:rsidR="00B414F9" w:rsidRPr="00DE4AC1" w:rsidRDefault="00B414F9" w:rsidP="003D0953">
            <w:pPr>
              <w:widowControl w:val="0"/>
              <w:spacing w:before="60" w:after="60" w:line="240" w:lineRule="auto"/>
              <w:jc w:val="both"/>
              <w:rPr>
                <w:rFonts w:asciiTheme="minorHAnsi" w:hAnsiTheme="minorHAnsi" w:cstheme="minorHAnsi"/>
              </w:rPr>
            </w:pPr>
            <w:r w:rsidRPr="00DE4AC1">
              <w:rPr>
                <w:rFonts w:asciiTheme="minorHAnsi" w:hAnsiTheme="minorHAnsi" w:cstheme="minorHAnsi"/>
              </w:rPr>
              <w:t>9.2.1.3, TCVN 7161-1:2022</w:t>
            </w:r>
          </w:p>
        </w:tc>
        <w:tc>
          <w:tcPr>
            <w:tcW w:w="923" w:type="pct"/>
            <w:tcBorders>
              <w:bottom w:val="single" w:sz="4" w:space="0" w:color="auto"/>
            </w:tcBorders>
            <w:shd w:val="clear" w:color="auto" w:fill="auto"/>
            <w:vAlign w:val="center"/>
          </w:tcPr>
          <w:p w14:paraId="745BEEF0" w14:textId="77777777" w:rsidR="00B414F9" w:rsidRPr="00DE4AC1" w:rsidRDefault="00B414F9" w:rsidP="003D0953">
            <w:pPr>
              <w:widowControl w:val="0"/>
              <w:spacing w:before="60" w:after="60" w:line="240" w:lineRule="auto"/>
              <w:ind w:left="-57" w:right="-57"/>
              <w:jc w:val="both"/>
              <w:rPr>
                <w:rFonts w:asciiTheme="minorHAnsi" w:hAnsiTheme="minorHAnsi" w:cstheme="minorHAnsi"/>
                <w:lang w:val="vi-VN"/>
              </w:rPr>
            </w:pPr>
            <w:r w:rsidRPr="00DE4AC1">
              <w:rPr>
                <w:rFonts w:asciiTheme="minorHAnsi" w:hAnsiTheme="minorHAnsi" w:cstheme="minorHAnsi"/>
                <w:lang w:val="vi-VN"/>
              </w:rPr>
              <w:t xml:space="preserve">Weigh and check the weight of </w:t>
            </w:r>
            <w:r w:rsidRPr="00DE4AC1">
              <w:rPr>
                <w:rFonts w:asciiTheme="minorHAnsi" w:hAnsiTheme="minorHAnsi" w:cstheme="minorHAnsi"/>
                <w:lang w:val="en-US"/>
              </w:rPr>
              <w:t>the system</w:t>
            </w:r>
            <w:r w:rsidRPr="00DE4AC1">
              <w:rPr>
                <w:rFonts w:asciiTheme="minorHAnsi" w:hAnsiTheme="minorHAnsi" w:cstheme="minorHAnsi"/>
                <w:lang w:val="vi-VN"/>
              </w:rPr>
              <w:t xml:space="preserve">, minus the weight of the </w:t>
            </w:r>
            <w:r w:rsidRPr="00DE4AC1">
              <w:rPr>
                <w:rFonts w:asciiTheme="minorHAnsi" w:hAnsiTheme="minorHAnsi" w:cstheme="minorHAnsi"/>
                <w:lang w:val="en-US"/>
              </w:rPr>
              <w:t>shell</w:t>
            </w:r>
            <w:r w:rsidRPr="00DE4AC1">
              <w:rPr>
                <w:rFonts w:asciiTheme="minorHAnsi" w:hAnsiTheme="minorHAnsi" w:cstheme="minorHAnsi"/>
                <w:lang w:val="vi-VN"/>
              </w:rPr>
              <w:t>.</w:t>
            </w:r>
          </w:p>
        </w:tc>
        <w:tc>
          <w:tcPr>
            <w:tcW w:w="1017" w:type="pct"/>
            <w:vMerge/>
            <w:shd w:val="clear" w:color="auto" w:fill="auto"/>
            <w:vAlign w:val="center"/>
          </w:tcPr>
          <w:p w14:paraId="05EA68F9" w14:textId="77777777" w:rsidR="00B414F9" w:rsidRPr="00DE4AC1" w:rsidRDefault="00B414F9" w:rsidP="003D0953">
            <w:pPr>
              <w:widowControl w:val="0"/>
              <w:spacing w:after="0" w:line="240" w:lineRule="auto"/>
              <w:jc w:val="both"/>
              <w:rPr>
                <w:rFonts w:asciiTheme="minorHAnsi" w:eastAsia="Times New Roman" w:hAnsiTheme="minorHAnsi" w:cstheme="minorHAnsi"/>
                <w:b/>
                <w:bCs/>
                <w:lang w:val="vi-VN" w:eastAsia="vi-VN"/>
              </w:rPr>
            </w:pPr>
          </w:p>
        </w:tc>
        <w:tc>
          <w:tcPr>
            <w:tcW w:w="591" w:type="pct"/>
            <w:vMerge/>
            <w:tcBorders>
              <w:bottom w:val="single" w:sz="4" w:space="0" w:color="auto"/>
            </w:tcBorders>
            <w:shd w:val="clear" w:color="auto" w:fill="auto"/>
            <w:vAlign w:val="center"/>
          </w:tcPr>
          <w:p w14:paraId="0CC9CEA2"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628293FD" w14:textId="77777777" w:rsidTr="003D0953">
        <w:trPr>
          <w:trHeight w:val="77"/>
          <w:jc w:val="center"/>
        </w:trPr>
        <w:tc>
          <w:tcPr>
            <w:tcW w:w="232" w:type="pct"/>
            <w:vMerge/>
            <w:tcBorders>
              <w:bottom w:val="single" w:sz="4" w:space="0" w:color="auto"/>
            </w:tcBorders>
            <w:shd w:val="clear" w:color="auto" w:fill="auto"/>
            <w:vAlign w:val="center"/>
          </w:tcPr>
          <w:p w14:paraId="300D0297" w14:textId="77777777" w:rsidR="00B414F9" w:rsidRPr="00DE4AC1" w:rsidRDefault="00B414F9" w:rsidP="003D0953">
            <w:pPr>
              <w:widowControl w:val="0"/>
              <w:spacing w:before="40" w:after="40" w:line="240" w:lineRule="auto"/>
              <w:ind w:left="720"/>
              <w:rPr>
                <w:rFonts w:asciiTheme="minorHAnsi" w:eastAsia="Times New Roman" w:hAnsiTheme="minorHAnsi" w:cstheme="minorHAnsi"/>
                <w:b/>
                <w:bCs/>
                <w:lang w:val="vi-VN" w:eastAsia="vi-VN"/>
              </w:rPr>
            </w:pPr>
          </w:p>
        </w:tc>
        <w:tc>
          <w:tcPr>
            <w:tcW w:w="396" w:type="pct"/>
            <w:vMerge/>
            <w:tcBorders>
              <w:bottom w:val="single" w:sz="4" w:space="0" w:color="auto"/>
            </w:tcBorders>
            <w:shd w:val="clear" w:color="auto" w:fill="auto"/>
            <w:vAlign w:val="center"/>
          </w:tcPr>
          <w:p w14:paraId="7E293690" w14:textId="77777777" w:rsidR="00B414F9" w:rsidRPr="00DE4AC1" w:rsidRDefault="00B414F9" w:rsidP="003D0953">
            <w:pPr>
              <w:widowControl w:val="0"/>
              <w:spacing w:before="40" w:after="40" w:line="240" w:lineRule="auto"/>
              <w:jc w:val="both"/>
              <w:rPr>
                <w:rFonts w:asciiTheme="minorHAnsi" w:eastAsia="Times New Roman" w:hAnsiTheme="minorHAnsi" w:cstheme="minorHAnsi"/>
                <w:b/>
                <w:bCs/>
                <w:lang w:val="vi-VN"/>
              </w:rPr>
            </w:pPr>
          </w:p>
        </w:tc>
        <w:tc>
          <w:tcPr>
            <w:tcW w:w="581" w:type="pct"/>
            <w:tcBorders>
              <w:bottom w:val="single" w:sz="4" w:space="0" w:color="auto"/>
            </w:tcBorders>
            <w:shd w:val="clear" w:color="auto" w:fill="auto"/>
            <w:vAlign w:val="center"/>
          </w:tcPr>
          <w:p w14:paraId="0E1F3F1B" w14:textId="77777777" w:rsidR="00B414F9" w:rsidRPr="00DE4AC1" w:rsidRDefault="00B414F9" w:rsidP="003D0953">
            <w:pPr>
              <w:widowControl w:val="0"/>
              <w:spacing w:before="60" w:after="60" w:line="240" w:lineRule="auto"/>
              <w:jc w:val="both"/>
              <w:rPr>
                <w:rFonts w:asciiTheme="minorHAnsi" w:hAnsiTheme="minorHAnsi" w:cstheme="minorHAnsi"/>
              </w:rPr>
            </w:pPr>
            <w:r w:rsidRPr="00DE4AC1">
              <w:rPr>
                <w:rFonts w:asciiTheme="minorHAnsi" w:hAnsiTheme="minorHAnsi" w:cstheme="minorHAnsi"/>
              </w:rPr>
              <w:t xml:space="preserve">3. Intake pressure </w:t>
            </w:r>
          </w:p>
        </w:tc>
        <w:tc>
          <w:tcPr>
            <w:tcW w:w="1260" w:type="pct"/>
            <w:tcBorders>
              <w:bottom w:val="single" w:sz="4" w:space="0" w:color="auto"/>
            </w:tcBorders>
            <w:shd w:val="clear" w:color="auto" w:fill="auto"/>
            <w:vAlign w:val="center"/>
          </w:tcPr>
          <w:p w14:paraId="5FC4ADF9" w14:textId="77777777" w:rsidR="00B414F9" w:rsidRPr="00DE4AC1" w:rsidRDefault="00B414F9" w:rsidP="003D0953">
            <w:pPr>
              <w:widowControl w:val="0"/>
              <w:spacing w:before="60" w:after="60" w:line="240" w:lineRule="auto"/>
              <w:jc w:val="both"/>
              <w:rPr>
                <w:rFonts w:asciiTheme="minorHAnsi" w:hAnsiTheme="minorHAnsi" w:cstheme="minorHAnsi"/>
              </w:rPr>
            </w:pPr>
            <w:r w:rsidRPr="00DE4AC1">
              <w:rPr>
                <w:rFonts w:asciiTheme="minorHAnsi" w:hAnsiTheme="minorHAnsi" w:cstheme="minorHAnsi"/>
              </w:rPr>
              <w:t>- Intake pressure must not be lower than 10 % compared to the parameters listed on the label</w:t>
            </w:r>
          </w:p>
          <w:p w14:paraId="17530805" w14:textId="77777777" w:rsidR="00B414F9" w:rsidRPr="00DE4AC1" w:rsidRDefault="00B414F9" w:rsidP="003D0953">
            <w:pPr>
              <w:widowControl w:val="0"/>
              <w:spacing w:before="60" w:after="60" w:line="240" w:lineRule="auto"/>
              <w:jc w:val="both"/>
              <w:rPr>
                <w:rFonts w:asciiTheme="minorHAnsi" w:hAnsiTheme="minorHAnsi" w:cstheme="minorHAnsi"/>
              </w:rPr>
            </w:pPr>
            <w:r w:rsidRPr="00DE4AC1">
              <w:rPr>
                <w:rFonts w:asciiTheme="minorHAnsi" w:hAnsiTheme="minorHAnsi" w:cstheme="minorHAnsi"/>
              </w:rPr>
              <w:t>9.2.1.3, TCVN 7161-1:2022</w:t>
            </w:r>
          </w:p>
        </w:tc>
        <w:tc>
          <w:tcPr>
            <w:tcW w:w="923" w:type="pct"/>
            <w:tcBorders>
              <w:bottom w:val="single" w:sz="4" w:space="0" w:color="auto"/>
            </w:tcBorders>
            <w:shd w:val="clear" w:color="auto" w:fill="auto"/>
            <w:vAlign w:val="center"/>
          </w:tcPr>
          <w:p w14:paraId="67676422" w14:textId="77777777" w:rsidR="00B414F9" w:rsidRPr="00DE4AC1" w:rsidRDefault="00B414F9" w:rsidP="003D0953">
            <w:pPr>
              <w:widowControl w:val="0"/>
              <w:spacing w:before="60" w:after="60" w:line="240" w:lineRule="auto"/>
              <w:ind w:left="-57" w:right="-57"/>
              <w:jc w:val="both"/>
              <w:rPr>
                <w:rFonts w:asciiTheme="minorHAnsi" w:hAnsiTheme="minorHAnsi" w:cstheme="minorHAnsi"/>
              </w:rPr>
            </w:pPr>
            <w:r w:rsidRPr="00DE4AC1">
              <w:rPr>
                <w:rFonts w:asciiTheme="minorHAnsi" w:hAnsiTheme="minorHAnsi" w:cstheme="minorHAnsi"/>
                <w:lang w:val="vi-VN"/>
              </w:rPr>
              <w:t xml:space="preserve">Use a pressure gauge calibrated </w:t>
            </w:r>
            <w:r w:rsidRPr="00DE4AC1">
              <w:rPr>
                <w:rFonts w:asciiTheme="minorHAnsi" w:hAnsiTheme="minorHAnsi" w:cstheme="minorHAnsi"/>
                <w:lang w:val="en-US"/>
              </w:rPr>
              <w:t xml:space="preserve">and </w:t>
            </w:r>
            <w:r w:rsidRPr="00DE4AC1">
              <w:rPr>
                <w:rFonts w:asciiTheme="minorHAnsi" w:hAnsiTheme="minorHAnsi" w:cstheme="minorHAnsi"/>
                <w:lang w:val="vi-VN"/>
              </w:rPr>
              <w:t xml:space="preserve">connected to the </w:t>
            </w:r>
            <w:r w:rsidRPr="00DE4AC1">
              <w:rPr>
                <w:rFonts w:asciiTheme="minorHAnsi" w:hAnsiTheme="minorHAnsi" w:cstheme="minorHAnsi"/>
                <w:lang w:val="en-US"/>
              </w:rPr>
              <w:t>system</w:t>
            </w:r>
            <w:r w:rsidRPr="00DE4AC1">
              <w:rPr>
                <w:rFonts w:asciiTheme="minorHAnsi" w:hAnsiTheme="minorHAnsi" w:cstheme="minorHAnsi"/>
                <w:lang w:val="vi-VN"/>
              </w:rPr>
              <w:t xml:space="preserve"> to measure pressure.</w:t>
            </w:r>
          </w:p>
        </w:tc>
        <w:tc>
          <w:tcPr>
            <w:tcW w:w="1017" w:type="pct"/>
            <w:vMerge/>
            <w:tcBorders>
              <w:bottom w:val="single" w:sz="4" w:space="0" w:color="auto"/>
            </w:tcBorders>
            <w:shd w:val="clear" w:color="auto" w:fill="auto"/>
            <w:vAlign w:val="center"/>
          </w:tcPr>
          <w:p w14:paraId="04794EA9" w14:textId="77777777" w:rsidR="00B414F9" w:rsidRPr="00DE4AC1" w:rsidRDefault="00B414F9" w:rsidP="003D0953">
            <w:pPr>
              <w:widowControl w:val="0"/>
              <w:spacing w:after="0" w:line="240" w:lineRule="auto"/>
              <w:jc w:val="both"/>
              <w:rPr>
                <w:rFonts w:asciiTheme="minorHAnsi" w:eastAsia="Times New Roman" w:hAnsiTheme="minorHAnsi" w:cstheme="minorHAnsi"/>
                <w:b/>
                <w:bCs/>
                <w:lang w:val="vi-VN" w:eastAsia="vi-VN"/>
              </w:rPr>
            </w:pPr>
          </w:p>
        </w:tc>
        <w:tc>
          <w:tcPr>
            <w:tcW w:w="591" w:type="pct"/>
            <w:vMerge/>
            <w:tcBorders>
              <w:bottom w:val="single" w:sz="4" w:space="0" w:color="auto"/>
            </w:tcBorders>
            <w:shd w:val="clear" w:color="auto" w:fill="auto"/>
            <w:vAlign w:val="center"/>
          </w:tcPr>
          <w:p w14:paraId="3CCB68DC"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4CF5D2D7" w14:textId="77777777" w:rsidTr="003D0953">
        <w:trPr>
          <w:trHeight w:val="151"/>
          <w:jc w:val="center"/>
        </w:trPr>
        <w:tc>
          <w:tcPr>
            <w:tcW w:w="232" w:type="pct"/>
            <w:vMerge w:val="restart"/>
            <w:tcBorders>
              <w:bottom w:val="single" w:sz="4" w:space="0" w:color="auto"/>
            </w:tcBorders>
            <w:shd w:val="clear" w:color="auto" w:fill="auto"/>
            <w:vAlign w:val="center"/>
          </w:tcPr>
          <w:p w14:paraId="46744978" w14:textId="77777777" w:rsidR="00B414F9" w:rsidRPr="00DE4AC1" w:rsidRDefault="00B414F9" w:rsidP="003D0953">
            <w:pPr>
              <w:pStyle w:val="Heading3"/>
              <w:keepNext w:val="0"/>
              <w:keepLines w:val="0"/>
              <w:widowControl w:val="0"/>
              <w:spacing w:before="40" w:after="40"/>
              <w:rPr>
                <w:rFonts w:asciiTheme="minorHAnsi" w:hAnsiTheme="minorHAnsi" w:cstheme="minorHAnsi"/>
                <w:sz w:val="22"/>
                <w:lang w:val="vi-VN" w:eastAsia="vi-VN"/>
              </w:rPr>
            </w:pPr>
          </w:p>
        </w:tc>
        <w:tc>
          <w:tcPr>
            <w:tcW w:w="396" w:type="pct"/>
            <w:vMerge w:val="restart"/>
            <w:tcBorders>
              <w:bottom w:val="single" w:sz="4" w:space="0" w:color="auto"/>
            </w:tcBorders>
            <w:shd w:val="clear" w:color="auto" w:fill="auto"/>
            <w:vAlign w:val="center"/>
          </w:tcPr>
          <w:p w14:paraId="76336465" w14:textId="77777777" w:rsidR="00B414F9" w:rsidRPr="00DE4AC1" w:rsidRDefault="00B414F9" w:rsidP="003D0953">
            <w:pPr>
              <w:widowControl w:val="0"/>
              <w:spacing w:before="120" w:after="120" w:line="320" w:lineRule="exact"/>
              <w:jc w:val="both"/>
              <w:rPr>
                <w:rFonts w:asciiTheme="minorHAnsi" w:hAnsiTheme="minorHAnsi" w:cstheme="minorHAnsi"/>
                <w:b/>
                <w:lang w:val="vi-VN"/>
              </w:rPr>
            </w:pPr>
            <w:r w:rsidRPr="00DE4AC1">
              <w:rPr>
                <w:rFonts w:asciiTheme="minorHAnsi" w:hAnsiTheme="minorHAnsi" w:cstheme="minorHAnsi"/>
                <w:b/>
                <w:lang w:val="en-US"/>
              </w:rPr>
              <w:t>Selector valve</w:t>
            </w:r>
          </w:p>
        </w:tc>
        <w:tc>
          <w:tcPr>
            <w:tcW w:w="581" w:type="pct"/>
            <w:tcBorders>
              <w:bottom w:val="single" w:sz="4" w:space="0" w:color="auto"/>
            </w:tcBorders>
            <w:shd w:val="clear" w:color="auto" w:fill="auto"/>
            <w:vAlign w:val="center"/>
          </w:tcPr>
          <w:p w14:paraId="2C9F74CC"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vi-VN"/>
              </w:rPr>
              <w:t>1. Pressure resistance of the valve shell</w:t>
            </w:r>
          </w:p>
        </w:tc>
        <w:tc>
          <w:tcPr>
            <w:tcW w:w="1260" w:type="pct"/>
            <w:tcBorders>
              <w:bottom w:val="single" w:sz="4" w:space="0" w:color="auto"/>
            </w:tcBorders>
            <w:shd w:val="clear" w:color="auto" w:fill="auto"/>
            <w:vAlign w:val="center"/>
          </w:tcPr>
          <w:p w14:paraId="7C50848E"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vi-VN"/>
              </w:rPr>
              <w:t xml:space="preserve">4. </w:t>
            </w:r>
            <w:r w:rsidRPr="00DE4AC1">
              <w:rPr>
                <w:rFonts w:asciiTheme="minorHAnsi" w:hAnsiTheme="minorHAnsi" w:cstheme="minorHAnsi"/>
                <w:lang w:val="en-US"/>
              </w:rPr>
              <w:t xml:space="preserve">6 </w:t>
            </w:r>
            <w:r w:rsidRPr="00DE4AC1">
              <w:rPr>
                <w:rFonts w:asciiTheme="minorHAnsi" w:hAnsiTheme="minorHAnsi" w:cstheme="minorHAnsi"/>
                <w:lang w:val="vi-VN"/>
              </w:rPr>
              <w:t>ISO 16003:2008 standards:</w:t>
            </w:r>
          </w:p>
        </w:tc>
        <w:tc>
          <w:tcPr>
            <w:tcW w:w="923" w:type="pct"/>
            <w:tcBorders>
              <w:bottom w:val="single" w:sz="4" w:space="0" w:color="auto"/>
            </w:tcBorders>
            <w:shd w:val="clear" w:color="auto" w:fill="auto"/>
            <w:vAlign w:val="center"/>
          </w:tcPr>
          <w:p w14:paraId="37FA429C"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en-US"/>
              </w:rPr>
              <w:t xml:space="preserve">5.6.2 </w:t>
            </w:r>
            <w:r w:rsidRPr="00DE4AC1">
              <w:rPr>
                <w:rFonts w:asciiTheme="minorHAnsi" w:hAnsiTheme="minorHAnsi" w:cstheme="minorHAnsi"/>
                <w:lang w:val="vi-VN"/>
              </w:rPr>
              <w:t>ISO 16003:2008</w:t>
            </w:r>
          </w:p>
        </w:tc>
        <w:tc>
          <w:tcPr>
            <w:tcW w:w="1017" w:type="pct"/>
            <w:vMerge w:val="restart"/>
            <w:shd w:val="clear" w:color="auto" w:fill="auto"/>
            <w:vAlign w:val="center"/>
          </w:tcPr>
          <w:p w14:paraId="16DA1A70" w14:textId="351565EA" w:rsidR="00B414F9" w:rsidRPr="00DE4AC1" w:rsidRDefault="00B414F9" w:rsidP="003D0953">
            <w:pPr>
              <w:widowControl w:val="0"/>
              <w:spacing w:before="120" w:after="120" w:line="320" w:lineRule="exact"/>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48350444"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 take 01 sample;</w:t>
            </w:r>
          </w:p>
          <w:p w14:paraId="34F18CC8"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10 &lt; n ≤ 200,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2 samples</w:t>
            </w:r>
          </w:p>
          <w:p w14:paraId="31B29399"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b/>
                <w:bCs/>
                <w:lang w:val="vi-VN"/>
              </w:rPr>
            </w:pPr>
            <w:r w:rsidRPr="00DE4AC1">
              <w:rPr>
                <w:rFonts w:asciiTheme="minorHAnsi" w:eastAsia="Times New Roman" w:hAnsiTheme="minorHAnsi" w:cstheme="minorHAnsi"/>
                <w:lang w:val="vi-VN" w:eastAsia="vi-VN"/>
              </w:rPr>
              <w:t xml:space="preserve">- If n &gt; 200,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5 samples;</w:t>
            </w:r>
          </w:p>
        </w:tc>
        <w:tc>
          <w:tcPr>
            <w:tcW w:w="591" w:type="pct"/>
            <w:vMerge w:val="restart"/>
            <w:tcBorders>
              <w:bottom w:val="single" w:sz="4" w:space="0" w:color="auto"/>
            </w:tcBorders>
            <w:shd w:val="clear" w:color="auto" w:fill="auto"/>
            <w:vAlign w:val="center"/>
          </w:tcPr>
          <w:p w14:paraId="2AD51E3D" w14:textId="77777777" w:rsidR="00B414F9" w:rsidRPr="00DE4AC1" w:rsidRDefault="00B414F9" w:rsidP="003D0953">
            <w:pPr>
              <w:widowControl w:val="0"/>
              <w:spacing w:before="120" w:after="120" w:line="320" w:lineRule="exact"/>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t>8481.40.90</w:t>
            </w:r>
          </w:p>
        </w:tc>
      </w:tr>
      <w:tr w:rsidR="00B414F9" w:rsidRPr="00DE4AC1" w14:paraId="343C029D" w14:textId="77777777" w:rsidTr="003D0953">
        <w:trPr>
          <w:trHeight w:val="233"/>
          <w:jc w:val="center"/>
        </w:trPr>
        <w:tc>
          <w:tcPr>
            <w:tcW w:w="232" w:type="pct"/>
            <w:vMerge/>
            <w:tcBorders>
              <w:bottom w:val="single" w:sz="4" w:space="0" w:color="auto"/>
            </w:tcBorders>
            <w:shd w:val="clear" w:color="auto" w:fill="auto"/>
            <w:vAlign w:val="center"/>
          </w:tcPr>
          <w:p w14:paraId="0DA6634A" w14:textId="77777777" w:rsidR="00B414F9" w:rsidRPr="00DE4AC1" w:rsidRDefault="00B414F9" w:rsidP="003D0953">
            <w:pPr>
              <w:widowControl w:val="0"/>
              <w:spacing w:before="40" w:after="40" w:line="240" w:lineRule="auto"/>
              <w:ind w:left="720"/>
              <w:rPr>
                <w:rFonts w:asciiTheme="minorHAnsi" w:eastAsia="Times New Roman" w:hAnsiTheme="minorHAnsi" w:cstheme="minorHAnsi"/>
                <w:b/>
                <w:bCs/>
                <w:lang w:val="vi-VN" w:eastAsia="vi-VN"/>
              </w:rPr>
            </w:pPr>
          </w:p>
        </w:tc>
        <w:tc>
          <w:tcPr>
            <w:tcW w:w="396" w:type="pct"/>
            <w:vMerge/>
            <w:tcBorders>
              <w:bottom w:val="single" w:sz="4" w:space="0" w:color="auto"/>
            </w:tcBorders>
            <w:shd w:val="clear" w:color="auto" w:fill="auto"/>
            <w:vAlign w:val="center"/>
          </w:tcPr>
          <w:p w14:paraId="433BD7E9" w14:textId="77777777" w:rsidR="00B414F9" w:rsidRPr="00DE4AC1" w:rsidRDefault="00B414F9" w:rsidP="003D0953">
            <w:pPr>
              <w:widowControl w:val="0"/>
              <w:spacing w:before="120" w:after="120" w:line="320" w:lineRule="exact"/>
              <w:jc w:val="both"/>
              <w:rPr>
                <w:rFonts w:asciiTheme="minorHAnsi" w:hAnsiTheme="minorHAnsi" w:cstheme="minorHAnsi"/>
              </w:rPr>
            </w:pPr>
          </w:p>
        </w:tc>
        <w:tc>
          <w:tcPr>
            <w:tcW w:w="581" w:type="pct"/>
            <w:tcBorders>
              <w:bottom w:val="single" w:sz="4" w:space="0" w:color="auto"/>
            </w:tcBorders>
            <w:shd w:val="clear" w:color="auto" w:fill="auto"/>
            <w:vAlign w:val="center"/>
          </w:tcPr>
          <w:p w14:paraId="69D6F12A" w14:textId="77777777" w:rsidR="00B414F9" w:rsidRPr="00DE4AC1" w:rsidRDefault="00B414F9" w:rsidP="003D0953">
            <w:pPr>
              <w:widowControl w:val="0"/>
              <w:spacing w:before="120" w:after="120" w:line="340" w:lineRule="exact"/>
              <w:jc w:val="both"/>
              <w:rPr>
                <w:rFonts w:asciiTheme="minorHAnsi" w:hAnsiTheme="minorHAnsi" w:cstheme="minorHAnsi"/>
              </w:rPr>
            </w:pPr>
            <w:r w:rsidRPr="00DE4AC1">
              <w:rPr>
                <w:rFonts w:asciiTheme="minorHAnsi" w:hAnsiTheme="minorHAnsi" w:cstheme="minorHAnsi"/>
              </w:rPr>
              <w:t>2. Valve tightness</w:t>
            </w:r>
          </w:p>
        </w:tc>
        <w:tc>
          <w:tcPr>
            <w:tcW w:w="1260" w:type="pct"/>
            <w:tcBorders>
              <w:bottom w:val="single" w:sz="4" w:space="0" w:color="auto"/>
            </w:tcBorders>
            <w:shd w:val="clear" w:color="auto" w:fill="auto"/>
            <w:vAlign w:val="center"/>
          </w:tcPr>
          <w:p w14:paraId="75EECB32"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vi-VN"/>
              </w:rPr>
              <w:t>4.7.3 ISO 16003:2008 standard</w:t>
            </w:r>
          </w:p>
        </w:tc>
        <w:tc>
          <w:tcPr>
            <w:tcW w:w="923" w:type="pct"/>
            <w:tcBorders>
              <w:bottom w:val="single" w:sz="4" w:space="0" w:color="auto"/>
            </w:tcBorders>
            <w:shd w:val="clear" w:color="auto" w:fill="auto"/>
            <w:vAlign w:val="center"/>
          </w:tcPr>
          <w:p w14:paraId="64F62F6E" w14:textId="77777777" w:rsidR="00B414F9" w:rsidRPr="00DE4AC1" w:rsidRDefault="00B414F9" w:rsidP="003D0953">
            <w:pPr>
              <w:widowControl w:val="0"/>
              <w:spacing w:before="120" w:after="120" w:line="340" w:lineRule="exact"/>
              <w:jc w:val="both"/>
              <w:rPr>
                <w:rFonts w:asciiTheme="minorHAnsi" w:hAnsiTheme="minorHAnsi" w:cstheme="minorHAnsi"/>
              </w:rPr>
            </w:pPr>
            <w:r w:rsidRPr="00DE4AC1">
              <w:rPr>
                <w:rFonts w:asciiTheme="minorHAnsi" w:hAnsiTheme="minorHAnsi" w:cstheme="minorHAnsi"/>
              </w:rPr>
              <w:t>5.7.3 ISO 16003:2008:</w:t>
            </w:r>
          </w:p>
        </w:tc>
        <w:tc>
          <w:tcPr>
            <w:tcW w:w="1017" w:type="pct"/>
            <w:vMerge/>
            <w:shd w:val="clear" w:color="auto" w:fill="auto"/>
            <w:vAlign w:val="center"/>
          </w:tcPr>
          <w:p w14:paraId="538668F3"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b/>
                <w:bCs/>
                <w:lang w:val="vi-VN" w:eastAsia="vi-VN"/>
              </w:rPr>
            </w:pPr>
          </w:p>
        </w:tc>
        <w:tc>
          <w:tcPr>
            <w:tcW w:w="591" w:type="pct"/>
            <w:vMerge/>
            <w:tcBorders>
              <w:bottom w:val="single" w:sz="4" w:space="0" w:color="auto"/>
            </w:tcBorders>
            <w:shd w:val="clear" w:color="auto" w:fill="auto"/>
            <w:vAlign w:val="center"/>
          </w:tcPr>
          <w:p w14:paraId="667511E2" w14:textId="77777777" w:rsidR="00B414F9" w:rsidRPr="00DE4AC1" w:rsidRDefault="00B414F9" w:rsidP="003D0953">
            <w:pPr>
              <w:widowControl w:val="0"/>
              <w:spacing w:before="120" w:after="120" w:line="320" w:lineRule="exact"/>
              <w:jc w:val="center"/>
              <w:rPr>
                <w:rFonts w:asciiTheme="minorHAnsi" w:eastAsia="Times New Roman" w:hAnsiTheme="minorHAnsi" w:cstheme="minorHAnsi"/>
                <w:b/>
                <w:bCs/>
                <w:lang w:val="vi-VN" w:eastAsia="vi-VN"/>
              </w:rPr>
            </w:pPr>
          </w:p>
        </w:tc>
      </w:tr>
      <w:tr w:rsidR="00B414F9" w:rsidRPr="00DE4AC1" w14:paraId="0FC99295" w14:textId="77777777" w:rsidTr="003D0953">
        <w:trPr>
          <w:trHeight w:val="720"/>
          <w:jc w:val="center"/>
        </w:trPr>
        <w:tc>
          <w:tcPr>
            <w:tcW w:w="232" w:type="pct"/>
            <w:vMerge/>
            <w:tcBorders>
              <w:bottom w:val="single" w:sz="4" w:space="0" w:color="auto"/>
            </w:tcBorders>
            <w:shd w:val="clear" w:color="auto" w:fill="auto"/>
            <w:vAlign w:val="center"/>
          </w:tcPr>
          <w:p w14:paraId="7D3D1002" w14:textId="77777777" w:rsidR="00B414F9" w:rsidRPr="00DE4AC1" w:rsidRDefault="00B414F9" w:rsidP="003D0953">
            <w:pPr>
              <w:widowControl w:val="0"/>
              <w:spacing w:before="40" w:after="40" w:line="240" w:lineRule="auto"/>
              <w:ind w:left="720"/>
              <w:rPr>
                <w:rFonts w:asciiTheme="minorHAnsi" w:eastAsia="Times New Roman" w:hAnsiTheme="minorHAnsi" w:cstheme="minorHAnsi"/>
                <w:b/>
                <w:bCs/>
                <w:lang w:val="vi-VN" w:eastAsia="vi-VN"/>
              </w:rPr>
            </w:pPr>
          </w:p>
        </w:tc>
        <w:tc>
          <w:tcPr>
            <w:tcW w:w="396" w:type="pct"/>
            <w:vMerge/>
            <w:tcBorders>
              <w:bottom w:val="single" w:sz="4" w:space="0" w:color="auto"/>
            </w:tcBorders>
            <w:shd w:val="clear" w:color="auto" w:fill="auto"/>
            <w:vAlign w:val="center"/>
          </w:tcPr>
          <w:p w14:paraId="2A9C07CD" w14:textId="77777777" w:rsidR="00B414F9" w:rsidRPr="00DE4AC1" w:rsidRDefault="00B414F9" w:rsidP="003D0953">
            <w:pPr>
              <w:widowControl w:val="0"/>
              <w:spacing w:before="120" w:after="120" w:line="320" w:lineRule="exact"/>
              <w:jc w:val="both"/>
              <w:rPr>
                <w:rFonts w:asciiTheme="minorHAnsi" w:hAnsiTheme="minorHAnsi" w:cstheme="minorHAnsi"/>
              </w:rPr>
            </w:pPr>
          </w:p>
        </w:tc>
        <w:tc>
          <w:tcPr>
            <w:tcW w:w="581" w:type="pct"/>
            <w:tcBorders>
              <w:bottom w:val="single" w:sz="4" w:space="0" w:color="auto"/>
            </w:tcBorders>
            <w:shd w:val="clear" w:color="auto" w:fill="auto"/>
            <w:vAlign w:val="center"/>
          </w:tcPr>
          <w:p w14:paraId="3EE40CAE" w14:textId="77777777" w:rsidR="00B414F9" w:rsidRPr="00DE4AC1" w:rsidRDefault="00B414F9" w:rsidP="003D0953">
            <w:pPr>
              <w:widowControl w:val="0"/>
              <w:spacing w:before="120" w:after="120" w:line="340" w:lineRule="exact"/>
              <w:jc w:val="both"/>
              <w:rPr>
                <w:rFonts w:asciiTheme="minorHAnsi" w:hAnsiTheme="minorHAnsi" w:cstheme="minorHAnsi"/>
              </w:rPr>
            </w:pPr>
            <w:r w:rsidRPr="00DE4AC1">
              <w:rPr>
                <w:rFonts w:asciiTheme="minorHAnsi" w:hAnsiTheme="minorHAnsi" w:cstheme="minorHAnsi"/>
              </w:rPr>
              <w:t>3. Resistant to internal pressure and prevent leakage</w:t>
            </w:r>
          </w:p>
        </w:tc>
        <w:tc>
          <w:tcPr>
            <w:tcW w:w="1260" w:type="pct"/>
            <w:tcBorders>
              <w:bottom w:val="single" w:sz="4" w:space="0" w:color="auto"/>
            </w:tcBorders>
            <w:shd w:val="clear" w:color="auto" w:fill="auto"/>
            <w:vAlign w:val="center"/>
          </w:tcPr>
          <w:p w14:paraId="4DC73472"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vi-VN"/>
              </w:rPr>
              <w:t>4.9 ISO 16003:2008: Parts shall not leak or suffer any permanent deformation when tested in accordance with 5.5 ISO 16003:2008</w:t>
            </w:r>
          </w:p>
        </w:tc>
        <w:tc>
          <w:tcPr>
            <w:tcW w:w="923" w:type="pct"/>
            <w:tcBorders>
              <w:bottom w:val="single" w:sz="4" w:space="0" w:color="auto"/>
            </w:tcBorders>
            <w:shd w:val="clear" w:color="auto" w:fill="auto"/>
            <w:vAlign w:val="center"/>
          </w:tcPr>
          <w:p w14:paraId="6E33CCF5" w14:textId="77777777" w:rsidR="00B414F9" w:rsidRPr="00DE4AC1" w:rsidRDefault="00B414F9" w:rsidP="003D0953">
            <w:pPr>
              <w:widowControl w:val="0"/>
              <w:spacing w:before="120" w:after="120" w:line="340" w:lineRule="exact"/>
              <w:jc w:val="both"/>
              <w:rPr>
                <w:rFonts w:asciiTheme="minorHAnsi" w:hAnsiTheme="minorHAnsi" w:cstheme="minorHAnsi"/>
              </w:rPr>
            </w:pPr>
            <w:r w:rsidRPr="00DE4AC1">
              <w:rPr>
                <w:rFonts w:asciiTheme="minorHAnsi" w:hAnsiTheme="minorHAnsi" w:cstheme="minorHAnsi"/>
              </w:rPr>
              <w:t>5.5.3 ISO 16003:2008</w:t>
            </w:r>
          </w:p>
        </w:tc>
        <w:tc>
          <w:tcPr>
            <w:tcW w:w="1017" w:type="pct"/>
            <w:vMerge/>
            <w:tcBorders>
              <w:bottom w:val="single" w:sz="4" w:space="0" w:color="auto"/>
            </w:tcBorders>
            <w:shd w:val="clear" w:color="auto" w:fill="auto"/>
            <w:vAlign w:val="center"/>
          </w:tcPr>
          <w:p w14:paraId="544AC126"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b/>
                <w:bCs/>
                <w:lang w:val="vi-VN" w:eastAsia="vi-VN"/>
              </w:rPr>
            </w:pPr>
          </w:p>
        </w:tc>
        <w:tc>
          <w:tcPr>
            <w:tcW w:w="591" w:type="pct"/>
            <w:vMerge/>
            <w:tcBorders>
              <w:bottom w:val="single" w:sz="4" w:space="0" w:color="auto"/>
            </w:tcBorders>
            <w:shd w:val="clear" w:color="auto" w:fill="auto"/>
            <w:vAlign w:val="center"/>
          </w:tcPr>
          <w:p w14:paraId="52E0A93E" w14:textId="77777777" w:rsidR="00B414F9" w:rsidRPr="00DE4AC1" w:rsidRDefault="00B414F9" w:rsidP="003D0953">
            <w:pPr>
              <w:widowControl w:val="0"/>
              <w:spacing w:before="120" w:after="120" w:line="320" w:lineRule="exact"/>
              <w:jc w:val="center"/>
              <w:rPr>
                <w:rFonts w:asciiTheme="minorHAnsi" w:eastAsia="Times New Roman" w:hAnsiTheme="minorHAnsi" w:cstheme="minorHAnsi"/>
                <w:b/>
                <w:bCs/>
                <w:lang w:val="vi-VN" w:eastAsia="vi-VN"/>
              </w:rPr>
            </w:pPr>
          </w:p>
        </w:tc>
      </w:tr>
      <w:tr w:rsidR="00B414F9" w:rsidRPr="00DE4AC1" w14:paraId="2FE36A99" w14:textId="77777777" w:rsidTr="003D0953">
        <w:trPr>
          <w:trHeight w:val="363"/>
          <w:jc w:val="center"/>
        </w:trPr>
        <w:tc>
          <w:tcPr>
            <w:tcW w:w="232" w:type="pct"/>
            <w:vMerge w:val="restart"/>
            <w:tcBorders>
              <w:bottom w:val="single" w:sz="4" w:space="0" w:color="auto"/>
            </w:tcBorders>
            <w:shd w:val="clear" w:color="auto" w:fill="auto"/>
            <w:vAlign w:val="center"/>
          </w:tcPr>
          <w:p w14:paraId="4309168D" w14:textId="77777777" w:rsidR="00B414F9" w:rsidRPr="00DE4AC1" w:rsidRDefault="00B414F9" w:rsidP="003D0953">
            <w:pPr>
              <w:pStyle w:val="Heading3"/>
              <w:keepNext w:val="0"/>
              <w:keepLines w:val="0"/>
              <w:widowControl w:val="0"/>
              <w:spacing w:before="40" w:after="40"/>
              <w:rPr>
                <w:rFonts w:asciiTheme="minorHAnsi" w:hAnsiTheme="minorHAnsi" w:cstheme="minorHAnsi"/>
                <w:sz w:val="22"/>
                <w:lang w:val="vi-VN" w:eastAsia="vi-VN"/>
              </w:rPr>
            </w:pPr>
          </w:p>
        </w:tc>
        <w:tc>
          <w:tcPr>
            <w:tcW w:w="396" w:type="pct"/>
            <w:vMerge w:val="restart"/>
            <w:tcBorders>
              <w:bottom w:val="single" w:sz="4" w:space="0" w:color="auto"/>
            </w:tcBorders>
            <w:shd w:val="clear" w:color="auto" w:fill="auto"/>
            <w:vAlign w:val="center"/>
          </w:tcPr>
          <w:p w14:paraId="4EB2F072" w14:textId="77777777" w:rsidR="00B414F9" w:rsidRPr="00DE4AC1" w:rsidRDefault="00B414F9" w:rsidP="003D0953">
            <w:pPr>
              <w:widowControl w:val="0"/>
              <w:spacing w:before="120" w:after="120" w:line="320" w:lineRule="exact"/>
              <w:jc w:val="both"/>
              <w:rPr>
                <w:rFonts w:asciiTheme="minorHAnsi" w:eastAsia="Arial" w:hAnsiTheme="minorHAnsi" w:cstheme="minorHAnsi"/>
                <w:b/>
                <w:lang w:val="vi-VN"/>
              </w:rPr>
            </w:pPr>
            <w:r w:rsidRPr="00DE4AC1">
              <w:rPr>
                <w:rFonts w:asciiTheme="minorHAnsi" w:hAnsiTheme="minorHAnsi" w:cstheme="minorHAnsi"/>
                <w:b/>
              </w:rPr>
              <w:t>Discharge nozzle</w:t>
            </w:r>
          </w:p>
        </w:tc>
        <w:tc>
          <w:tcPr>
            <w:tcW w:w="581" w:type="pct"/>
            <w:tcBorders>
              <w:bottom w:val="single" w:sz="4" w:space="0" w:color="auto"/>
            </w:tcBorders>
            <w:shd w:val="clear" w:color="auto" w:fill="auto"/>
            <w:vAlign w:val="center"/>
          </w:tcPr>
          <w:p w14:paraId="41BF1B5B" w14:textId="77777777" w:rsidR="00B414F9" w:rsidRPr="00DE4AC1" w:rsidRDefault="00B414F9" w:rsidP="003D0953">
            <w:pPr>
              <w:widowControl w:val="0"/>
              <w:spacing w:before="120" w:after="120" w:line="340" w:lineRule="exact"/>
              <w:jc w:val="both"/>
              <w:rPr>
                <w:rFonts w:asciiTheme="minorHAnsi" w:hAnsiTheme="minorHAnsi" w:cstheme="minorHAnsi"/>
              </w:rPr>
            </w:pPr>
            <w:r w:rsidRPr="00DE4AC1">
              <w:rPr>
                <w:rFonts w:asciiTheme="minorHAnsi" w:hAnsiTheme="minorHAnsi" w:cstheme="minorHAnsi"/>
              </w:rPr>
              <w:t>1. Design of discharge nozzle</w:t>
            </w:r>
          </w:p>
        </w:tc>
        <w:tc>
          <w:tcPr>
            <w:tcW w:w="1260" w:type="pct"/>
            <w:tcBorders>
              <w:bottom w:val="single" w:sz="4" w:space="0" w:color="auto"/>
            </w:tcBorders>
            <w:shd w:val="clear" w:color="auto" w:fill="auto"/>
            <w:vAlign w:val="center"/>
          </w:tcPr>
          <w:p w14:paraId="5B895902"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vi-VN"/>
              </w:rPr>
              <w:t xml:space="preserve">Ensure </w:t>
            </w:r>
            <w:r w:rsidRPr="00DE4AC1">
              <w:rPr>
                <w:rFonts w:asciiTheme="minorHAnsi" w:hAnsiTheme="minorHAnsi" w:cstheme="minorHAnsi"/>
                <w:lang w:val="en-US"/>
              </w:rPr>
              <w:t xml:space="preserve">the </w:t>
            </w:r>
            <w:r w:rsidRPr="00DE4AC1">
              <w:rPr>
                <w:rFonts w:asciiTheme="minorHAnsi" w:hAnsiTheme="minorHAnsi" w:cstheme="minorHAnsi"/>
                <w:lang w:val="vi-VN"/>
              </w:rPr>
              <w:t xml:space="preserve">parameters according to </w:t>
            </w:r>
            <w:r w:rsidRPr="00DE4AC1">
              <w:rPr>
                <w:rFonts w:asciiTheme="minorHAnsi" w:hAnsiTheme="minorHAnsi" w:cstheme="minorHAnsi"/>
                <w:lang w:val="en-US"/>
              </w:rPr>
              <w:t xml:space="preserve">the </w:t>
            </w:r>
            <w:r w:rsidRPr="00DE4AC1">
              <w:rPr>
                <w:rFonts w:asciiTheme="minorHAnsi" w:hAnsiTheme="minorHAnsi" w:cstheme="minorHAnsi"/>
                <w:lang w:val="vi-VN"/>
              </w:rPr>
              <w:t>manufacturer's design</w:t>
            </w:r>
          </w:p>
        </w:tc>
        <w:tc>
          <w:tcPr>
            <w:tcW w:w="923" w:type="pct"/>
            <w:tcBorders>
              <w:bottom w:val="single" w:sz="4" w:space="0" w:color="auto"/>
            </w:tcBorders>
            <w:shd w:val="clear" w:color="auto" w:fill="auto"/>
            <w:vAlign w:val="center"/>
          </w:tcPr>
          <w:p w14:paraId="3F289198"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vi-VN"/>
              </w:rPr>
              <w:t>- Check nozzle profile</w:t>
            </w:r>
          </w:p>
        </w:tc>
        <w:tc>
          <w:tcPr>
            <w:tcW w:w="1017" w:type="pct"/>
            <w:vMerge w:val="restart"/>
            <w:shd w:val="clear" w:color="auto" w:fill="auto"/>
            <w:vAlign w:val="center"/>
          </w:tcPr>
          <w:p w14:paraId="12665554" w14:textId="2DBCD665" w:rsidR="00B414F9" w:rsidRPr="00DE4AC1" w:rsidRDefault="00B414F9" w:rsidP="003D0953">
            <w:pPr>
              <w:widowControl w:val="0"/>
              <w:spacing w:before="120" w:after="120" w:line="320" w:lineRule="exact"/>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w:t>
            </w:r>
            <w:r w:rsidRPr="00DE4AC1">
              <w:rPr>
                <w:rFonts w:asciiTheme="minorHAnsi" w:eastAsia="Times New Roman" w:hAnsiTheme="minorHAnsi" w:cstheme="minorHAnsi"/>
                <w:spacing w:val="-4"/>
                <w:lang w:val="vi-VN" w:eastAsia="vi-VN"/>
              </w:rPr>
              <w:lastRenderedPageBreak/>
              <w:t xml:space="preserve">number of samples taken depends on the number of </w:t>
            </w:r>
            <w:r w:rsidR="0033259D" w:rsidRPr="00DE4AC1">
              <w:rPr>
                <w:rFonts w:asciiTheme="minorHAnsi" w:eastAsia="Times New Roman" w:hAnsiTheme="minorHAnsi" w:cstheme="minorHAnsi"/>
                <w:spacing w:val="-4"/>
                <w:lang w:val="en-US" w:eastAsia="vi-VN"/>
              </w:rPr>
              <w:t>equipment/device</w:t>
            </w:r>
            <w:r w:rsidR="0033259D"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7AE43A93"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 take 01 sample;</w:t>
            </w:r>
          </w:p>
          <w:p w14:paraId="20A8090C"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10 &lt; n ≤ 200,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2 samples</w:t>
            </w:r>
          </w:p>
          <w:p w14:paraId="696FDDB6"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b/>
                <w:bCs/>
                <w:lang w:val="vi-VN"/>
              </w:rPr>
            </w:pPr>
            <w:r w:rsidRPr="00DE4AC1">
              <w:rPr>
                <w:rFonts w:asciiTheme="minorHAnsi" w:eastAsia="Times New Roman" w:hAnsiTheme="minorHAnsi" w:cstheme="minorHAnsi"/>
                <w:lang w:val="vi-VN" w:eastAsia="vi-VN"/>
              </w:rPr>
              <w:t xml:space="preserve">- If n &gt; 200,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5 samples;</w:t>
            </w:r>
          </w:p>
        </w:tc>
        <w:tc>
          <w:tcPr>
            <w:tcW w:w="591" w:type="pct"/>
            <w:vMerge w:val="restart"/>
            <w:tcBorders>
              <w:bottom w:val="single" w:sz="4" w:space="0" w:color="auto"/>
            </w:tcBorders>
            <w:shd w:val="clear" w:color="auto" w:fill="auto"/>
            <w:vAlign w:val="center"/>
          </w:tcPr>
          <w:p w14:paraId="03996C7B" w14:textId="77777777" w:rsidR="00B414F9" w:rsidRPr="00DE4AC1" w:rsidRDefault="00B414F9" w:rsidP="003D0953">
            <w:pPr>
              <w:widowControl w:val="0"/>
              <w:spacing w:before="120" w:after="120" w:line="320" w:lineRule="exact"/>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lastRenderedPageBreak/>
              <w:t>8424.90.10</w:t>
            </w:r>
          </w:p>
        </w:tc>
      </w:tr>
      <w:tr w:rsidR="00B414F9" w:rsidRPr="00DE4AC1" w14:paraId="62F996CC" w14:textId="77777777" w:rsidTr="003D0953">
        <w:trPr>
          <w:trHeight w:val="902"/>
          <w:jc w:val="center"/>
        </w:trPr>
        <w:tc>
          <w:tcPr>
            <w:tcW w:w="232" w:type="pct"/>
            <w:vMerge/>
            <w:tcBorders>
              <w:bottom w:val="single" w:sz="4" w:space="0" w:color="auto"/>
            </w:tcBorders>
            <w:shd w:val="clear" w:color="auto" w:fill="auto"/>
            <w:vAlign w:val="center"/>
          </w:tcPr>
          <w:p w14:paraId="427D4719" w14:textId="77777777" w:rsidR="00B414F9" w:rsidRPr="00DE4AC1" w:rsidRDefault="00B414F9" w:rsidP="003D0953">
            <w:pPr>
              <w:widowControl w:val="0"/>
              <w:spacing w:before="40" w:after="40" w:line="240" w:lineRule="auto"/>
              <w:ind w:left="720"/>
              <w:rPr>
                <w:rFonts w:asciiTheme="minorHAnsi" w:eastAsia="Times New Roman" w:hAnsiTheme="minorHAnsi" w:cstheme="minorHAnsi"/>
                <w:b/>
                <w:bCs/>
                <w:lang w:val="vi-VN" w:eastAsia="vi-VN"/>
              </w:rPr>
            </w:pPr>
          </w:p>
        </w:tc>
        <w:tc>
          <w:tcPr>
            <w:tcW w:w="396" w:type="pct"/>
            <w:vMerge/>
            <w:tcBorders>
              <w:bottom w:val="single" w:sz="4" w:space="0" w:color="auto"/>
            </w:tcBorders>
            <w:shd w:val="clear" w:color="auto" w:fill="auto"/>
            <w:vAlign w:val="center"/>
          </w:tcPr>
          <w:p w14:paraId="5B1D69EA" w14:textId="77777777" w:rsidR="00B414F9" w:rsidRPr="00DE4AC1" w:rsidRDefault="00B414F9" w:rsidP="003D0953">
            <w:pPr>
              <w:widowControl w:val="0"/>
              <w:spacing w:before="120" w:after="120" w:line="320" w:lineRule="exact"/>
              <w:rPr>
                <w:rFonts w:asciiTheme="minorHAnsi" w:eastAsia="Arial" w:hAnsiTheme="minorHAnsi" w:cstheme="minorHAnsi"/>
                <w:b/>
                <w:lang w:val="vi-VN"/>
              </w:rPr>
            </w:pPr>
          </w:p>
        </w:tc>
        <w:tc>
          <w:tcPr>
            <w:tcW w:w="581" w:type="pct"/>
            <w:tcBorders>
              <w:bottom w:val="single" w:sz="4" w:space="0" w:color="auto"/>
            </w:tcBorders>
            <w:shd w:val="clear" w:color="auto" w:fill="auto"/>
            <w:vAlign w:val="center"/>
          </w:tcPr>
          <w:p w14:paraId="12751C10" w14:textId="77777777" w:rsidR="00B414F9" w:rsidRPr="00DE4AC1" w:rsidRDefault="00B414F9" w:rsidP="003D0953">
            <w:pPr>
              <w:widowControl w:val="0"/>
              <w:spacing w:before="120" w:after="120" w:line="340" w:lineRule="exact"/>
              <w:jc w:val="both"/>
              <w:rPr>
                <w:rFonts w:asciiTheme="minorHAnsi" w:hAnsiTheme="minorHAnsi" w:cstheme="minorHAnsi"/>
              </w:rPr>
            </w:pPr>
            <w:r w:rsidRPr="00DE4AC1">
              <w:rPr>
                <w:rFonts w:asciiTheme="minorHAnsi" w:hAnsiTheme="minorHAnsi" w:cstheme="minorHAnsi"/>
              </w:rPr>
              <w:t xml:space="preserve">2. Size, weight </w:t>
            </w:r>
          </w:p>
        </w:tc>
        <w:tc>
          <w:tcPr>
            <w:tcW w:w="1260" w:type="pct"/>
            <w:tcBorders>
              <w:bottom w:val="single" w:sz="4" w:space="0" w:color="auto"/>
            </w:tcBorders>
            <w:shd w:val="clear" w:color="auto" w:fill="auto"/>
            <w:vAlign w:val="center"/>
          </w:tcPr>
          <w:p w14:paraId="31C2546D" w14:textId="77777777" w:rsidR="00B414F9" w:rsidRPr="00DE4AC1" w:rsidRDefault="00B414F9" w:rsidP="003D0953">
            <w:pPr>
              <w:widowControl w:val="0"/>
              <w:spacing w:before="120" w:after="120" w:line="340" w:lineRule="exact"/>
              <w:jc w:val="both"/>
              <w:rPr>
                <w:rFonts w:asciiTheme="minorHAnsi" w:hAnsiTheme="minorHAnsi" w:cstheme="minorHAnsi"/>
              </w:rPr>
            </w:pPr>
            <w:r w:rsidRPr="00DE4AC1">
              <w:rPr>
                <w:rFonts w:asciiTheme="minorHAnsi" w:hAnsiTheme="minorHAnsi" w:cstheme="minorHAnsi"/>
              </w:rPr>
              <w:t>According to information public production number dad .</w:t>
            </w:r>
          </w:p>
        </w:tc>
        <w:tc>
          <w:tcPr>
            <w:tcW w:w="923" w:type="pct"/>
            <w:tcBorders>
              <w:bottom w:val="single" w:sz="4" w:space="0" w:color="auto"/>
            </w:tcBorders>
            <w:shd w:val="clear" w:color="auto" w:fill="auto"/>
            <w:vAlign w:val="center"/>
          </w:tcPr>
          <w:p w14:paraId="072D9F6F"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vi-VN"/>
              </w:rPr>
              <w:t>Check with electronic scales and measuring tape.</w:t>
            </w:r>
          </w:p>
        </w:tc>
        <w:tc>
          <w:tcPr>
            <w:tcW w:w="1017" w:type="pct"/>
            <w:vMerge/>
            <w:shd w:val="clear" w:color="auto" w:fill="auto"/>
            <w:vAlign w:val="center"/>
          </w:tcPr>
          <w:p w14:paraId="7C4A23E3" w14:textId="77777777" w:rsidR="00B414F9" w:rsidRPr="00DE4AC1" w:rsidRDefault="00B414F9" w:rsidP="003D0953">
            <w:pPr>
              <w:widowControl w:val="0"/>
              <w:spacing w:before="120" w:after="120" w:line="320" w:lineRule="exact"/>
              <w:jc w:val="center"/>
              <w:rPr>
                <w:rFonts w:asciiTheme="minorHAnsi" w:eastAsia="Times New Roman" w:hAnsiTheme="minorHAnsi" w:cstheme="minorHAnsi"/>
                <w:b/>
                <w:bCs/>
                <w:lang w:val="vi-VN" w:eastAsia="vi-VN"/>
              </w:rPr>
            </w:pPr>
          </w:p>
        </w:tc>
        <w:tc>
          <w:tcPr>
            <w:tcW w:w="591" w:type="pct"/>
            <w:vMerge/>
            <w:tcBorders>
              <w:bottom w:val="single" w:sz="4" w:space="0" w:color="auto"/>
            </w:tcBorders>
            <w:shd w:val="clear" w:color="auto" w:fill="auto"/>
            <w:vAlign w:val="center"/>
          </w:tcPr>
          <w:p w14:paraId="434FAF01" w14:textId="77777777" w:rsidR="00B414F9" w:rsidRPr="00DE4AC1" w:rsidRDefault="00B414F9" w:rsidP="003D0953">
            <w:pPr>
              <w:widowControl w:val="0"/>
              <w:spacing w:before="120" w:after="120" w:line="320" w:lineRule="exact"/>
              <w:jc w:val="center"/>
              <w:rPr>
                <w:rFonts w:asciiTheme="minorHAnsi" w:eastAsia="Times New Roman" w:hAnsiTheme="minorHAnsi" w:cstheme="minorHAnsi"/>
                <w:b/>
                <w:bCs/>
                <w:lang w:val="vi-VN" w:eastAsia="vi-VN"/>
              </w:rPr>
            </w:pPr>
          </w:p>
        </w:tc>
      </w:tr>
      <w:tr w:rsidR="00B414F9" w:rsidRPr="00DE4AC1" w14:paraId="28402235" w14:textId="77777777" w:rsidTr="003D0953">
        <w:trPr>
          <w:trHeight w:val="58"/>
          <w:jc w:val="center"/>
        </w:trPr>
        <w:tc>
          <w:tcPr>
            <w:tcW w:w="232" w:type="pct"/>
            <w:vMerge/>
            <w:tcBorders>
              <w:bottom w:val="single" w:sz="4" w:space="0" w:color="auto"/>
            </w:tcBorders>
            <w:shd w:val="clear" w:color="auto" w:fill="auto"/>
            <w:vAlign w:val="center"/>
          </w:tcPr>
          <w:p w14:paraId="1C1AFD5B" w14:textId="77777777" w:rsidR="00B414F9" w:rsidRPr="00DE4AC1" w:rsidRDefault="00B414F9" w:rsidP="003D0953">
            <w:pPr>
              <w:widowControl w:val="0"/>
              <w:spacing w:before="40" w:after="40" w:line="240" w:lineRule="auto"/>
              <w:ind w:left="720"/>
              <w:rPr>
                <w:rFonts w:asciiTheme="minorHAnsi" w:eastAsia="Times New Roman" w:hAnsiTheme="minorHAnsi" w:cstheme="minorHAnsi"/>
                <w:b/>
                <w:bCs/>
                <w:lang w:val="vi-VN" w:eastAsia="vi-VN"/>
              </w:rPr>
            </w:pPr>
          </w:p>
        </w:tc>
        <w:tc>
          <w:tcPr>
            <w:tcW w:w="396" w:type="pct"/>
            <w:vMerge/>
            <w:tcBorders>
              <w:bottom w:val="single" w:sz="4" w:space="0" w:color="auto"/>
            </w:tcBorders>
            <w:shd w:val="clear" w:color="auto" w:fill="auto"/>
            <w:vAlign w:val="center"/>
          </w:tcPr>
          <w:p w14:paraId="52765F74" w14:textId="77777777" w:rsidR="00B414F9" w:rsidRPr="00DE4AC1" w:rsidRDefault="00B414F9" w:rsidP="003D0953">
            <w:pPr>
              <w:widowControl w:val="0"/>
              <w:spacing w:before="120" w:after="120" w:line="320" w:lineRule="exact"/>
              <w:rPr>
                <w:rFonts w:asciiTheme="minorHAnsi" w:eastAsia="Arial" w:hAnsiTheme="minorHAnsi" w:cstheme="minorHAnsi"/>
                <w:b/>
                <w:lang w:val="vi-VN"/>
              </w:rPr>
            </w:pPr>
          </w:p>
        </w:tc>
        <w:tc>
          <w:tcPr>
            <w:tcW w:w="581" w:type="pct"/>
            <w:tcBorders>
              <w:bottom w:val="single" w:sz="4" w:space="0" w:color="auto"/>
            </w:tcBorders>
            <w:shd w:val="clear" w:color="auto" w:fill="auto"/>
            <w:vAlign w:val="center"/>
          </w:tcPr>
          <w:p w14:paraId="2238C55A"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vi-VN"/>
              </w:rPr>
              <w:t>3. Filters</w:t>
            </w:r>
          </w:p>
        </w:tc>
        <w:tc>
          <w:tcPr>
            <w:tcW w:w="1260" w:type="pct"/>
            <w:tcBorders>
              <w:bottom w:val="single" w:sz="4" w:space="0" w:color="auto"/>
            </w:tcBorders>
            <w:shd w:val="clear" w:color="auto" w:fill="auto"/>
            <w:vAlign w:val="center"/>
          </w:tcPr>
          <w:p w14:paraId="76F7C9DC" w14:textId="77777777" w:rsidR="00B414F9" w:rsidRPr="00DE4AC1" w:rsidRDefault="00B414F9" w:rsidP="003D0953">
            <w:pPr>
              <w:widowControl w:val="0"/>
              <w:spacing w:before="120" w:after="120" w:line="340" w:lineRule="exact"/>
              <w:jc w:val="both"/>
              <w:rPr>
                <w:rFonts w:asciiTheme="minorHAnsi" w:hAnsiTheme="minorHAnsi" w:cstheme="minorHAnsi"/>
              </w:rPr>
            </w:pPr>
            <w:r w:rsidRPr="00DE4AC1">
              <w:rPr>
                <w:rFonts w:asciiTheme="minorHAnsi" w:hAnsiTheme="minorHAnsi" w:cstheme="minorHAnsi"/>
              </w:rPr>
              <w:t>6.3.6.4 TCVN7161-1:2022</w:t>
            </w:r>
          </w:p>
        </w:tc>
        <w:tc>
          <w:tcPr>
            <w:tcW w:w="923" w:type="pct"/>
            <w:tcBorders>
              <w:bottom w:val="single" w:sz="4" w:space="0" w:color="auto"/>
            </w:tcBorders>
            <w:shd w:val="clear" w:color="auto" w:fill="auto"/>
            <w:vAlign w:val="center"/>
          </w:tcPr>
          <w:p w14:paraId="1B07F7A8" w14:textId="77777777" w:rsidR="00B414F9" w:rsidRPr="00DE4AC1" w:rsidRDefault="00B414F9" w:rsidP="003D0953">
            <w:pPr>
              <w:widowControl w:val="0"/>
              <w:spacing w:before="120" w:after="120" w:line="340" w:lineRule="exact"/>
              <w:jc w:val="both"/>
              <w:rPr>
                <w:rFonts w:asciiTheme="minorHAnsi" w:hAnsiTheme="minorHAnsi" w:cstheme="minorHAnsi"/>
                <w:spacing w:val="-4"/>
                <w:lang w:val="vi-VN"/>
              </w:rPr>
            </w:pPr>
            <w:r w:rsidRPr="00DE4AC1">
              <w:rPr>
                <w:rFonts w:asciiTheme="minorHAnsi" w:hAnsiTheme="minorHAnsi" w:cstheme="minorHAnsi"/>
                <w:spacing w:val="-4"/>
                <w:lang w:val="vi-VN"/>
              </w:rPr>
              <w:t xml:space="preserve">6.3.6.4 TCVN7161- </w:t>
            </w:r>
            <w:r w:rsidRPr="00DE4AC1">
              <w:rPr>
                <w:rFonts w:asciiTheme="minorHAnsi" w:hAnsiTheme="minorHAnsi" w:cstheme="minorHAnsi"/>
                <w:spacing w:val="-4"/>
                <w:lang w:val="en-US"/>
              </w:rPr>
              <w:t xml:space="preserve">1 </w:t>
            </w:r>
            <w:r w:rsidRPr="00DE4AC1">
              <w:rPr>
                <w:rFonts w:asciiTheme="minorHAnsi" w:hAnsiTheme="minorHAnsi" w:cstheme="minorHAnsi"/>
                <w:spacing w:val="-4"/>
                <w:lang w:val="vi-VN"/>
              </w:rPr>
              <w:t>:2022</w:t>
            </w:r>
          </w:p>
        </w:tc>
        <w:tc>
          <w:tcPr>
            <w:tcW w:w="1017" w:type="pct"/>
            <w:vMerge/>
            <w:shd w:val="clear" w:color="auto" w:fill="auto"/>
            <w:vAlign w:val="center"/>
          </w:tcPr>
          <w:p w14:paraId="1BB4AFE4" w14:textId="77777777" w:rsidR="00B414F9" w:rsidRPr="00DE4AC1" w:rsidRDefault="00B414F9" w:rsidP="003D0953">
            <w:pPr>
              <w:widowControl w:val="0"/>
              <w:spacing w:before="120" w:after="120" w:line="320" w:lineRule="exact"/>
              <w:jc w:val="center"/>
              <w:rPr>
                <w:rFonts w:asciiTheme="minorHAnsi" w:eastAsia="Times New Roman" w:hAnsiTheme="minorHAnsi" w:cstheme="minorHAnsi"/>
                <w:b/>
                <w:bCs/>
                <w:lang w:val="vi-VN" w:eastAsia="vi-VN"/>
              </w:rPr>
            </w:pPr>
          </w:p>
        </w:tc>
        <w:tc>
          <w:tcPr>
            <w:tcW w:w="591" w:type="pct"/>
            <w:vMerge/>
            <w:tcBorders>
              <w:bottom w:val="single" w:sz="4" w:space="0" w:color="auto"/>
            </w:tcBorders>
            <w:shd w:val="clear" w:color="auto" w:fill="auto"/>
            <w:vAlign w:val="center"/>
          </w:tcPr>
          <w:p w14:paraId="7DCC78B8" w14:textId="77777777" w:rsidR="00B414F9" w:rsidRPr="00DE4AC1" w:rsidRDefault="00B414F9" w:rsidP="003D0953">
            <w:pPr>
              <w:widowControl w:val="0"/>
              <w:spacing w:before="120" w:after="120" w:line="320" w:lineRule="exact"/>
              <w:jc w:val="center"/>
              <w:rPr>
                <w:rFonts w:asciiTheme="minorHAnsi" w:eastAsia="Times New Roman" w:hAnsiTheme="minorHAnsi" w:cstheme="minorHAnsi"/>
                <w:b/>
                <w:bCs/>
                <w:lang w:val="vi-VN" w:eastAsia="vi-VN"/>
              </w:rPr>
            </w:pPr>
          </w:p>
        </w:tc>
      </w:tr>
      <w:tr w:rsidR="00B414F9" w:rsidRPr="00DE4AC1" w14:paraId="5E21B7C0" w14:textId="77777777" w:rsidTr="003D0953">
        <w:trPr>
          <w:trHeight w:val="1039"/>
          <w:jc w:val="center"/>
        </w:trPr>
        <w:tc>
          <w:tcPr>
            <w:tcW w:w="232" w:type="pct"/>
            <w:vMerge/>
            <w:tcBorders>
              <w:bottom w:val="single" w:sz="4" w:space="0" w:color="auto"/>
            </w:tcBorders>
            <w:shd w:val="clear" w:color="auto" w:fill="auto"/>
            <w:vAlign w:val="center"/>
          </w:tcPr>
          <w:p w14:paraId="3F6D0C5E" w14:textId="77777777" w:rsidR="00B414F9" w:rsidRPr="00DE4AC1" w:rsidRDefault="00B414F9" w:rsidP="003D0953">
            <w:pPr>
              <w:widowControl w:val="0"/>
              <w:spacing w:before="40" w:after="40" w:line="240" w:lineRule="auto"/>
              <w:ind w:left="720"/>
              <w:rPr>
                <w:rFonts w:asciiTheme="minorHAnsi" w:eastAsia="Times New Roman" w:hAnsiTheme="minorHAnsi" w:cstheme="minorHAnsi"/>
                <w:b/>
                <w:bCs/>
                <w:lang w:val="vi-VN" w:eastAsia="vi-VN"/>
              </w:rPr>
            </w:pPr>
          </w:p>
        </w:tc>
        <w:tc>
          <w:tcPr>
            <w:tcW w:w="396" w:type="pct"/>
            <w:vMerge/>
            <w:tcBorders>
              <w:bottom w:val="single" w:sz="4" w:space="0" w:color="auto"/>
            </w:tcBorders>
            <w:shd w:val="clear" w:color="auto" w:fill="auto"/>
            <w:vAlign w:val="center"/>
          </w:tcPr>
          <w:p w14:paraId="55804611" w14:textId="77777777" w:rsidR="00B414F9" w:rsidRPr="00DE4AC1" w:rsidRDefault="00B414F9" w:rsidP="003D0953">
            <w:pPr>
              <w:widowControl w:val="0"/>
              <w:spacing w:before="120" w:after="120" w:line="320" w:lineRule="exact"/>
              <w:rPr>
                <w:rFonts w:asciiTheme="minorHAnsi" w:eastAsia="Arial" w:hAnsiTheme="minorHAnsi" w:cstheme="minorHAnsi"/>
                <w:b/>
                <w:lang w:val="vi-VN"/>
              </w:rPr>
            </w:pPr>
          </w:p>
        </w:tc>
        <w:tc>
          <w:tcPr>
            <w:tcW w:w="581" w:type="pct"/>
            <w:tcBorders>
              <w:bottom w:val="single" w:sz="4" w:space="0" w:color="auto"/>
            </w:tcBorders>
            <w:shd w:val="clear" w:color="auto" w:fill="auto"/>
            <w:vAlign w:val="center"/>
          </w:tcPr>
          <w:p w14:paraId="350CE4CD"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vi-VN"/>
              </w:rPr>
              <w:t>4. High heat and pressure resistance</w:t>
            </w:r>
          </w:p>
        </w:tc>
        <w:tc>
          <w:tcPr>
            <w:tcW w:w="1260" w:type="pct"/>
            <w:tcBorders>
              <w:bottom w:val="single" w:sz="4" w:space="0" w:color="auto"/>
            </w:tcBorders>
            <w:shd w:val="clear" w:color="auto" w:fill="auto"/>
            <w:vAlign w:val="center"/>
          </w:tcPr>
          <w:p w14:paraId="4AB25228" w14:textId="77777777" w:rsidR="00B414F9" w:rsidRPr="00DE4AC1" w:rsidRDefault="00B414F9" w:rsidP="003D0953">
            <w:pPr>
              <w:widowControl w:val="0"/>
              <w:spacing w:before="120" w:after="120" w:line="340" w:lineRule="exact"/>
              <w:jc w:val="both"/>
              <w:rPr>
                <w:rFonts w:asciiTheme="minorHAnsi" w:hAnsiTheme="minorHAnsi" w:cstheme="minorHAnsi"/>
              </w:rPr>
            </w:pPr>
            <w:r w:rsidRPr="00DE4AC1">
              <w:rPr>
                <w:rFonts w:asciiTheme="minorHAnsi" w:hAnsiTheme="minorHAnsi" w:cstheme="minorHAnsi"/>
              </w:rPr>
              <w:t>4.12 ISO 16003:2008</w:t>
            </w:r>
          </w:p>
        </w:tc>
        <w:tc>
          <w:tcPr>
            <w:tcW w:w="923" w:type="pct"/>
            <w:tcBorders>
              <w:bottom w:val="single" w:sz="4" w:space="0" w:color="auto"/>
            </w:tcBorders>
            <w:shd w:val="clear" w:color="auto" w:fill="auto"/>
            <w:vAlign w:val="center"/>
          </w:tcPr>
          <w:p w14:paraId="36069F86" w14:textId="77777777" w:rsidR="00B414F9" w:rsidRPr="00DE4AC1" w:rsidRDefault="00B414F9" w:rsidP="003D0953">
            <w:pPr>
              <w:widowControl w:val="0"/>
              <w:spacing w:before="120" w:after="120" w:line="340" w:lineRule="exact"/>
              <w:jc w:val="both"/>
              <w:rPr>
                <w:rFonts w:asciiTheme="minorHAnsi" w:hAnsiTheme="minorHAnsi" w:cstheme="minorHAnsi"/>
                <w:lang w:val="vi-VN"/>
              </w:rPr>
            </w:pPr>
            <w:r w:rsidRPr="00DE4AC1">
              <w:rPr>
                <w:rFonts w:asciiTheme="minorHAnsi" w:hAnsiTheme="minorHAnsi" w:cstheme="minorHAnsi"/>
                <w:lang w:val="vi-VN"/>
              </w:rPr>
              <w:t>5.12.2 ISO 16003:2008</w:t>
            </w:r>
          </w:p>
        </w:tc>
        <w:tc>
          <w:tcPr>
            <w:tcW w:w="1017" w:type="pct"/>
            <w:vMerge/>
            <w:tcBorders>
              <w:bottom w:val="single" w:sz="4" w:space="0" w:color="auto"/>
            </w:tcBorders>
            <w:shd w:val="clear" w:color="auto" w:fill="auto"/>
            <w:vAlign w:val="center"/>
          </w:tcPr>
          <w:p w14:paraId="3722AD19" w14:textId="77777777" w:rsidR="00B414F9" w:rsidRPr="00DE4AC1" w:rsidRDefault="00B414F9" w:rsidP="003D0953">
            <w:pPr>
              <w:widowControl w:val="0"/>
              <w:spacing w:before="120" w:after="120" w:line="320" w:lineRule="exact"/>
              <w:jc w:val="center"/>
              <w:rPr>
                <w:rFonts w:asciiTheme="minorHAnsi" w:eastAsia="Times New Roman" w:hAnsiTheme="minorHAnsi" w:cstheme="minorHAnsi"/>
                <w:b/>
                <w:bCs/>
                <w:lang w:val="vi-VN" w:eastAsia="vi-VN"/>
              </w:rPr>
            </w:pPr>
          </w:p>
        </w:tc>
        <w:tc>
          <w:tcPr>
            <w:tcW w:w="591" w:type="pct"/>
            <w:vMerge/>
            <w:tcBorders>
              <w:bottom w:val="single" w:sz="4" w:space="0" w:color="auto"/>
            </w:tcBorders>
            <w:shd w:val="clear" w:color="auto" w:fill="auto"/>
            <w:vAlign w:val="center"/>
          </w:tcPr>
          <w:p w14:paraId="4857749E" w14:textId="77777777" w:rsidR="00B414F9" w:rsidRPr="00DE4AC1" w:rsidRDefault="00B414F9" w:rsidP="003D0953">
            <w:pPr>
              <w:widowControl w:val="0"/>
              <w:spacing w:before="120" w:after="120" w:line="320" w:lineRule="exact"/>
              <w:jc w:val="center"/>
              <w:rPr>
                <w:rFonts w:asciiTheme="minorHAnsi" w:eastAsia="Times New Roman" w:hAnsiTheme="minorHAnsi" w:cstheme="minorHAnsi"/>
                <w:b/>
                <w:bCs/>
                <w:lang w:val="vi-VN" w:eastAsia="vi-VN"/>
              </w:rPr>
            </w:pPr>
          </w:p>
        </w:tc>
      </w:tr>
    </w:tbl>
    <w:p w14:paraId="4E931F3C" w14:textId="77777777" w:rsidR="00B414F9" w:rsidRPr="00DE4AC1" w:rsidRDefault="00B414F9" w:rsidP="00B414F9">
      <w:pPr>
        <w:pStyle w:val="Heading2"/>
        <w:keepNext w:val="0"/>
        <w:keepLines w:val="0"/>
        <w:widowControl w:val="0"/>
        <w:spacing w:before="480"/>
        <w:rPr>
          <w:rFonts w:asciiTheme="minorHAnsi" w:eastAsia="Arial" w:hAnsiTheme="minorHAnsi" w:cstheme="minorHAnsi"/>
        </w:rPr>
      </w:pPr>
      <w:r w:rsidRPr="00DE4AC1">
        <w:rPr>
          <w:rFonts w:asciiTheme="minorHAnsi" w:eastAsia="Arial" w:hAnsiTheme="minorHAnsi" w:cstheme="minorHAnsi"/>
        </w:rPr>
        <w:t xml:space="preserve">Devices of the water fire extinguishing system </w:t>
      </w:r>
    </w:p>
    <w:tbl>
      <w:tblPr>
        <w:tblW w:w="14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1646"/>
        <w:gridCol w:w="2248"/>
        <w:gridCol w:w="2359"/>
        <w:gridCol w:w="2422"/>
        <w:gridCol w:w="3331"/>
        <w:gridCol w:w="1825"/>
      </w:tblGrid>
      <w:tr w:rsidR="00B414F9" w:rsidRPr="00DE4AC1" w14:paraId="2D62CFC3" w14:textId="77777777" w:rsidTr="003D0953">
        <w:trPr>
          <w:trHeight w:val="77"/>
          <w:tblHeader/>
          <w:jc w:val="center"/>
        </w:trPr>
        <w:tc>
          <w:tcPr>
            <w:tcW w:w="846" w:type="dxa"/>
            <w:tcBorders>
              <w:top w:val="single" w:sz="4" w:space="0" w:color="auto"/>
              <w:left w:val="single" w:sz="4" w:space="0" w:color="auto"/>
              <w:bottom w:val="single" w:sz="4" w:space="0" w:color="auto"/>
              <w:right w:val="single" w:sz="4" w:space="0" w:color="auto"/>
            </w:tcBorders>
            <w:vAlign w:val="center"/>
            <w:hideMark/>
          </w:tcPr>
          <w:p w14:paraId="7D221C8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en-US" w:eastAsia="vi-VN"/>
              </w:rPr>
            </w:pPr>
            <w:r w:rsidRPr="00DE4AC1">
              <w:rPr>
                <w:rFonts w:asciiTheme="minorHAnsi" w:eastAsia="Times New Roman" w:hAnsiTheme="minorHAnsi" w:cstheme="minorHAnsi"/>
                <w:b/>
                <w:bCs/>
                <w:lang w:val="vi-VN" w:eastAsia="vi-VN"/>
              </w:rPr>
              <w:t>No</w:t>
            </w:r>
            <w:r w:rsidRPr="00DE4AC1">
              <w:rPr>
                <w:rFonts w:asciiTheme="minorHAnsi" w:eastAsia="Times New Roman" w:hAnsiTheme="minorHAnsi" w:cstheme="minorHAnsi"/>
                <w:b/>
                <w:bCs/>
                <w:lang w:val="en-US" w:eastAsia="vi-VN"/>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AC8DA8"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Product's name</w:t>
            </w:r>
          </w:p>
        </w:tc>
        <w:tc>
          <w:tcPr>
            <w:tcW w:w="2271" w:type="dxa"/>
            <w:tcBorders>
              <w:top w:val="single" w:sz="4" w:space="0" w:color="auto"/>
              <w:left w:val="single" w:sz="4" w:space="0" w:color="auto"/>
              <w:bottom w:val="single" w:sz="4" w:space="0" w:color="auto"/>
              <w:right w:val="single" w:sz="4" w:space="0" w:color="auto"/>
            </w:tcBorders>
            <w:vAlign w:val="center"/>
            <w:hideMark/>
          </w:tcPr>
          <w:p w14:paraId="16C3253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Technical target</w:t>
            </w:r>
          </w:p>
        </w:tc>
        <w:tc>
          <w:tcPr>
            <w:tcW w:w="2407" w:type="dxa"/>
            <w:tcBorders>
              <w:top w:val="single" w:sz="4" w:space="0" w:color="auto"/>
              <w:left w:val="single" w:sz="4" w:space="0" w:color="auto"/>
              <w:bottom w:val="single" w:sz="4" w:space="0" w:color="auto"/>
              <w:right w:val="single" w:sz="4" w:space="0" w:color="auto"/>
            </w:tcBorders>
            <w:vAlign w:val="center"/>
            <w:hideMark/>
          </w:tcPr>
          <w:p w14:paraId="5776CDB9" w14:textId="77777777" w:rsidR="00B414F9" w:rsidRPr="00DE4AC1" w:rsidRDefault="00B414F9" w:rsidP="003D0953">
            <w:pPr>
              <w:widowControl w:val="0"/>
              <w:spacing w:before="80" w:after="80" w:line="240" w:lineRule="auto"/>
              <w:ind w:left="-54" w:right="-105"/>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Required level</w:t>
            </w:r>
          </w:p>
        </w:tc>
        <w:tc>
          <w:tcPr>
            <w:tcW w:w="2477" w:type="dxa"/>
            <w:tcBorders>
              <w:top w:val="single" w:sz="4" w:space="0" w:color="auto"/>
              <w:left w:val="single" w:sz="4" w:space="0" w:color="auto"/>
              <w:bottom w:val="single" w:sz="4" w:space="0" w:color="auto"/>
              <w:right w:val="single" w:sz="4" w:space="0" w:color="auto"/>
            </w:tcBorders>
            <w:vAlign w:val="center"/>
            <w:hideMark/>
          </w:tcPr>
          <w:p w14:paraId="03BF14E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Test method</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4912AC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Sampling method, sample specifications</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2AD6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en-US" w:eastAsia="vi-VN"/>
              </w:rPr>
              <w:t xml:space="preserve"> Harmonized system code</w:t>
            </w:r>
            <w:r w:rsidRPr="00DE4AC1">
              <w:rPr>
                <w:rFonts w:asciiTheme="minorHAnsi" w:eastAsia="Times New Roman" w:hAnsiTheme="minorHAnsi" w:cstheme="minorHAnsi"/>
                <w:b/>
                <w:bCs/>
                <w:lang w:val="vi-VN" w:eastAsia="vi-VN"/>
              </w:rPr>
              <w:t xml:space="preserve"> (HS)</w:t>
            </w:r>
          </w:p>
        </w:tc>
      </w:tr>
      <w:tr w:rsidR="00B414F9" w:rsidRPr="00DE4AC1" w14:paraId="529D1BE6" w14:textId="77777777" w:rsidTr="003D0953">
        <w:trPr>
          <w:trHeight w:val="85"/>
          <w:jc w:val="center"/>
        </w:trPr>
        <w:tc>
          <w:tcPr>
            <w:tcW w:w="846" w:type="dxa"/>
            <w:vMerge w:val="restart"/>
            <w:tcBorders>
              <w:top w:val="single" w:sz="4" w:space="0" w:color="auto"/>
              <w:left w:val="single" w:sz="4" w:space="0" w:color="auto"/>
              <w:bottom w:val="single" w:sz="4" w:space="0" w:color="auto"/>
              <w:right w:val="single" w:sz="4" w:space="0" w:color="auto"/>
            </w:tcBorders>
            <w:vAlign w:val="center"/>
          </w:tcPr>
          <w:p w14:paraId="42C93E09"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lang w:val="vi-VN" w:eastAsia="vi-VN"/>
              </w:rPr>
            </w:pPr>
            <w:bookmarkStart w:id="28" w:name="_Hlk139267171"/>
            <w:bookmarkStart w:id="29" w:name="_Hlk148962217"/>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3D5DC313"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rPr>
            </w:pPr>
            <w:r w:rsidRPr="00DE4AC1">
              <w:rPr>
                <w:rFonts w:asciiTheme="minorHAnsi" w:eastAsia="Times New Roman" w:hAnsiTheme="minorHAnsi" w:cstheme="minorHAnsi"/>
                <w:b/>
                <w:bCs/>
                <w:lang w:eastAsia="vi-VN"/>
              </w:rPr>
              <w:t>Closed sprinkler​</w:t>
            </w:r>
            <w:r w:rsidRPr="00DE4AC1">
              <w:rPr>
                <w:rFonts w:asciiTheme="minorHAnsi" w:eastAsia="Times New Roman" w:hAnsiTheme="minorHAnsi" w:cstheme="minorHAnsi"/>
                <w:b/>
                <w:bCs/>
                <w:lang w:val="vi-VN" w:eastAsia="vi-VN"/>
              </w:rPr>
              <w:t>​</w:t>
            </w:r>
            <w:r w:rsidRPr="00DE4AC1">
              <w:rPr>
                <w:rFonts w:asciiTheme="minorHAnsi" w:eastAsia="Times New Roman" w:hAnsiTheme="minorHAnsi" w:cstheme="minorHAnsi"/>
                <w:b/>
                <w:bCs/>
                <w:lang w:eastAsia="vi-VN"/>
              </w:rPr>
              <w:t>​</w:t>
            </w:r>
          </w:p>
        </w:tc>
        <w:tc>
          <w:tcPr>
            <w:tcW w:w="2271" w:type="dxa"/>
            <w:tcBorders>
              <w:top w:val="single" w:sz="4" w:space="0" w:color="auto"/>
              <w:left w:val="single" w:sz="4" w:space="0" w:color="auto"/>
              <w:bottom w:val="single" w:sz="4" w:space="0" w:color="auto"/>
              <w:right w:val="single" w:sz="4" w:space="0" w:color="auto"/>
            </w:tcBorders>
            <w:vAlign w:val="center"/>
          </w:tcPr>
          <w:p w14:paraId="511187A5"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1. </w:t>
            </w:r>
            <w:r w:rsidRPr="00DE4AC1">
              <w:rPr>
                <w:rFonts w:ascii="Arial" w:eastAsia="Times New Roman" w:hAnsi="Arial" w:cs="Arial"/>
                <w:lang w:val="vi-VN" w:eastAsia="vi-VN"/>
              </w:rPr>
              <w:t>Preliminary check</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vAlign w:val="center"/>
          </w:tcPr>
          <w:p w14:paraId="288D9351"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en-US" w:eastAsia="vi-VN"/>
              </w:rPr>
            </w:pPr>
            <w:r w:rsidRPr="00DE4AC1">
              <w:rPr>
                <w:rFonts w:ascii="Arial" w:eastAsia="Times New Roman" w:hAnsi="Arial" w:cs="Arial"/>
                <w:spacing w:val="-10"/>
                <w:lang w:val="vi-VN" w:eastAsia="vi-VN"/>
              </w:rPr>
              <w:t>5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5A59641D"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7.2 TCVN 6305-1:2007</w:t>
            </w:r>
          </w:p>
        </w:tc>
        <w:tc>
          <w:tcPr>
            <w:tcW w:w="3402" w:type="dxa"/>
            <w:vMerge w:val="restart"/>
            <w:tcBorders>
              <w:top w:val="single" w:sz="4" w:space="0" w:color="auto"/>
              <w:left w:val="single" w:sz="4" w:space="0" w:color="auto"/>
              <w:right w:val="single" w:sz="4" w:space="0" w:color="auto"/>
            </w:tcBorders>
            <w:vAlign w:val="center"/>
          </w:tcPr>
          <w:p w14:paraId="326296A3" w14:textId="34E8677C" w:rsidR="00B414F9" w:rsidRPr="00DE4AC1" w:rsidRDefault="00B414F9" w:rsidP="003D0953">
            <w:pPr>
              <w:widowControl w:val="0"/>
              <w:spacing w:before="80" w:after="80" w:line="240" w:lineRule="auto"/>
              <w:jc w:val="both"/>
              <w:rPr>
                <w:rFonts w:ascii="Arial" w:eastAsia="Times New Roman" w:hAnsi="Arial" w:cs="Arial"/>
                <w:spacing w:val="-4"/>
                <w:lang w:val="vi-VN" w:eastAsia="vi-VN"/>
              </w:rPr>
            </w:pPr>
            <w:r w:rsidRPr="00DE4AC1">
              <w:rPr>
                <w:rFonts w:ascii="Arial" w:eastAsia="Times New Roman" w:hAnsi="Arial" w:cs="Arial"/>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Arial" w:eastAsia="Times New Roman" w:hAnsi="Arial" w:cs="Arial"/>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Arial" w:eastAsia="Times New Roman" w:hAnsi="Arial" w:cs="Arial"/>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Arial" w:eastAsia="Times New Roman" w:hAnsi="Arial" w:cs="Arial"/>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Arial" w:eastAsia="Times New Roman" w:hAnsi="Arial" w:cs="Arial"/>
                <w:spacing w:val="-4"/>
                <w:lang w:val="vi-VN" w:eastAsia="vi-VN"/>
              </w:rPr>
              <w:t xml:space="preserve"> (n), specifically as follows:</w:t>
            </w:r>
          </w:p>
          <w:p w14:paraId="0B39A67D" w14:textId="13A0571C"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1. </w:t>
            </w:r>
            <w:r w:rsidRPr="00DE4AC1">
              <w:rPr>
                <w:rFonts w:asciiTheme="minorHAnsi" w:eastAsia="Times New Roman" w:hAnsiTheme="minorHAnsi" w:cstheme="minorHAnsi"/>
                <w:spacing w:val="-4"/>
                <w:lang w:val="en-US" w:eastAsia="vi-VN"/>
              </w:rPr>
              <w:t>Batch</w:t>
            </w:r>
            <w:r w:rsidRPr="00DE4AC1">
              <w:rPr>
                <w:rFonts w:ascii="Arial" w:eastAsia="Times New Roman" w:hAnsi="Arial" w:cs="Arial"/>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Arial" w:eastAsia="Times New Roman" w:hAnsi="Arial" w:cs="Arial"/>
                <w:lang w:val="vi-VN" w:eastAsia="vi-VN"/>
              </w:rPr>
              <w:t xml:space="preserve"> tested</w:t>
            </w:r>
            <w:r w:rsidRPr="00DE4AC1">
              <w:rPr>
                <w:rFonts w:ascii="Arial" w:eastAsia="Times New Roman" w:hAnsi="Arial" w:cs="Arial"/>
                <w:lang w:val="en-US" w:eastAsia="vi-VN"/>
              </w:rPr>
              <w:t xml:space="preserve"> firstly</w:t>
            </w:r>
            <w:r w:rsidRPr="00DE4AC1">
              <w:rPr>
                <w:rFonts w:ascii="Arial" w:eastAsia="Times New Roman" w:hAnsi="Arial" w:cs="Arial"/>
                <w:lang w:val="vi-VN" w:eastAsia="vi-VN"/>
              </w:rPr>
              <w:t>:</w:t>
            </w:r>
          </w:p>
          <w:p w14:paraId="3DB4B086"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 For sprinklers other than </w:t>
            </w:r>
            <w:r w:rsidRPr="00DE4AC1">
              <w:rPr>
                <w:rFonts w:ascii="Arial" w:eastAsia="Times New Roman" w:hAnsi="Arial" w:cs="Arial"/>
                <w:lang w:val="vi-VN" w:eastAsia="vi-VN"/>
              </w:rPr>
              <w:lastRenderedPageBreak/>
              <w:t xml:space="preserve">recessed sprinklers, </w:t>
            </w:r>
            <w:r w:rsidRPr="00DE4AC1">
              <w:rPr>
                <w:rFonts w:ascii="Arial" w:eastAsia="Times New Roman" w:hAnsi="Arial" w:cs="Arial"/>
                <w:lang w:val="en-US" w:eastAsia="vi-VN"/>
              </w:rPr>
              <w:t>concealed</w:t>
            </w:r>
            <w:r w:rsidRPr="00DE4AC1">
              <w:rPr>
                <w:rFonts w:ascii="Arial" w:eastAsia="Times New Roman" w:hAnsi="Arial" w:cs="Arial"/>
                <w:lang w:val="vi-VN" w:eastAsia="vi-VN"/>
              </w:rPr>
              <w:t xml:space="preserve"> sprinklers and </w:t>
            </w:r>
            <w:r w:rsidRPr="00DE4AC1">
              <w:rPr>
                <w:rFonts w:ascii="Arial" w:eastAsia="Times New Roman" w:hAnsi="Arial" w:cs="Arial"/>
                <w:lang w:val="en-US" w:eastAsia="vi-VN"/>
              </w:rPr>
              <w:t xml:space="preserve">flush </w:t>
            </w:r>
            <w:r w:rsidRPr="00DE4AC1">
              <w:rPr>
                <w:rFonts w:ascii="Arial" w:eastAsia="Times New Roman" w:hAnsi="Arial" w:cs="Arial"/>
                <w:lang w:val="vi-VN" w:eastAsia="vi-VN"/>
              </w:rPr>
              <w:t>sprinklers:</w:t>
            </w:r>
          </w:p>
          <w:p w14:paraId="57E4D779"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If 194 ≤ n ≤ 10,000, take 194 samples;</w:t>
            </w:r>
          </w:p>
          <w:p w14:paraId="012B3226"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 If </w:t>
            </w:r>
            <w:r w:rsidRPr="00DE4AC1">
              <w:rPr>
                <w:rFonts w:ascii="Arial" w:eastAsia="Times New Roman" w:hAnsi="Arial" w:cs="Arial"/>
                <w:lang w:val="pt-BR" w:eastAsia="vi-VN"/>
              </w:rPr>
              <w:t xml:space="preserve">n </w:t>
            </w:r>
            <w:r w:rsidRPr="00DE4AC1">
              <w:rPr>
                <w:rFonts w:ascii="Arial" w:eastAsia="Times New Roman" w:hAnsi="Arial" w:cs="Arial"/>
                <w:lang w:val="vi-VN" w:eastAsia="vi-VN"/>
              </w:rPr>
              <w:t>&gt; 10</w:t>
            </w:r>
            <w:r w:rsidRPr="00DE4AC1">
              <w:rPr>
                <w:rFonts w:ascii="Arial" w:eastAsia="Times New Roman" w:hAnsi="Arial" w:cs="Arial"/>
                <w:lang w:val="en-US" w:eastAsia="vi-VN"/>
              </w:rPr>
              <w:t>,</w:t>
            </w:r>
            <w:r w:rsidRPr="00DE4AC1">
              <w:rPr>
                <w:rFonts w:ascii="Arial" w:eastAsia="Times New Roman" w:hAnsi="Arial" w:cs="Arial"/>
                <w:lang w:val="vi-VN" w:eastAsia="vi-VN"/>
              </w:rPr>
              <w:t>000, take 388 samples;</w:t>
            </w:r>
          </w:p>
          <w:p w14:paraId="712F9293"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 For recessed sprinklers, </w:t>
            </w:r>
            <w:r w:rsidRPr="00DE4AC1">
              <w:rPr>
                <w:rFonts w:ascii="Arial" w:eastAsia="Times New Roman" w:hAnsi="Arial" w:cs="Arial"/>
                <w:lang w:val="en-US" w:eastAsia="vi-VN"/>
              </w:rPr>
              <w:t xml:space="preserve">concealed </w:t>
            </w:r>
            <w:r w:rsidRPr="00DE4AC1">
              <w:rPr>
                <w:rFonts w:ascii="Arial" w:eastAsia="Times New Roman" w:hAnsi="Arial" w:cs="Arial"/>
                <w:lang w:val="vi-VN" w:eastAsia="vi-VN"/>
              </w:rPr>
              <w:t xml:space="preserve">sprinklers and </w:t>
            </w:r>
            <w:r w:rsidRPr="00DE4AC1">
              <w:rPr>
                <w:rFonts w:ascii="Arial" w:eastAsia="Times New Roman" w:hAnsi="Arial" w:cs="Arial"/>
                <w:lang w:val="en-US" w:eastAsia="vi-VN"/>
              </w:rPr>
              <w:t>flush</w:t>
            </w:r>
            <w:r w:rsidRPr="00DE4AC1">
              <w:rPr>
                <w:rFonts w:ascii="Arial" w:eastAsia="Times New Roman" w:hAnsi="Arial" w:cs="Arial"/>
                <w:lang w:val="vi-VN" w:eastAsia="vi-VN"/>
              </w:rPr>
              <w:t xml:space="preserve"> sprinklers, the number of samples taken is increased by 10 samples;</w:t>
            </w:r>
          </w:p>
          <w:p w14:paraId="49170924" w14:textId="27575018"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2. </w:t>
            </w:r>
            <w:r w:rsidRPr="00DE4AC1">
              <w:rPr>
                <w:rFonts w:asciiTheme="minorHAnsi" w:eastAsia="Times New Roman" w:hAnsiTheme="minorHAnsi" w:cstheme="minorHAnsi"/>
                <w:spacing w:val="-4"/>
                <w:lang w:val="en-US" w:eastAsia="vi-VN"/>
              </w:rPr>
              <w:t>Batch</w:t>
            </w:r>
            <w:r w:rsidRPr="00DE4AC1">
              <w:rPr>
                <w:rFonts w:ascii="Arial" w:eastAsia="Times New Roman" w:hAnsi="Arial" w:cs="Arial"/>
                <w:lang w:val="en-US" w:eastAsia="vi-VN"/>
              </w:rPr>
              <w:t xml:space="preserve"> </w:t>
            </w:r>
            <w:r w:rsidRPr="00DE4AC1">
              <w:rPr>
                <w:rFonts w:ascii="Arial" w:eastAsia="Times New Roman" w:hAnsi="Arial" w:cs="Arial"/>
                <w:lang w:val="vi-VN" w:eastAsia="vi-VN"/>
              </w:rPr>
              <w:t xml:space="preserve">of </w:t>
            </w:r>
            <w:r w:rsidR="0033259D" w:rsidRPr="00DE4AC1">
              <w:rPr>
                <w:rFonts w:asciiTheme="minorHAnsi" w:eastAsia="Times New Roman" w:hAnsiTheme="minorHAnsi" w:cstheme="minorHAnsi"/>
                <w:spacing w:val="-4"/>
                <w:lang w:val="en-US" w:eastAsia="vi-VN"/>
              </w:rPr>
              <w:t>equipment/device</w:t>
            </w:r>
            <w:r w:rsidRPr="00DE4AC1">
              <w:rPr>
                <w:rFonts w:ascii="Arial" w:eastAsia="Times New Roman" w:hAnsi="Arial" w:cs="Arial"/>
                <w:lang w:val="vi-VN" w:eastAsia="vi-VN"/>
              </w:rPr>
              <w:t xml:space="preserve"> </w:t>
            </w:r>
            <w:r w:rsidRPr="00DE4AC1">
              <w:rPr>
                <w:rFonts w:ascii="Arial" w:eastAsia="Times New Roman" w:hAnsi="Arial" w:cs="Arial"/>
                <w:lang w:val="en-US" w:eastAsia="vi-VN"/>
              </w:rPr>
              <w:t xml:space="preserve">in the next </w:t>
            </w:r>
            <w:r w:rsidRPr="00DE4AC1">
              <w:rPr>
                <w:rFonts w:ascii="Arial" w:eastAsia="Times New Roman" w:hAnsi="Arial" w:cs="Arial"/>
                <w:lang w:val="vi-VN" w:eastAsia="vi-VN"/>
              </w:rPr>
              <w:t>test</w:t>
            </w:r>
            <w:r w:rsidRPr="00DE4AC1">
              <w:rPr>
                <w:rFonts w:ascii="Arial" w:eastAsia="Times New Roman" w:hAnsi="Arial" w:cs="Arial"/>
                <w:lang w:val="en-US" w:eastAsia="vi-VN"/>
              </w:rPr>
              <w:t>ing</w:t>
            </w:r>
            <w:r w:rsidRPr="00DE4AC1">
              <w:rPr>
                <w:rFonts w:ascii="Arial" w:eastAsia="Times New Roman" w:hAnsi="Arial" w:cs="Arial"/>
                <w:lang w:val="vi-VN" w:eastAsia="vi-VN"/>
              </w:rPr>
              <w:t>:</w:t>
            </w:r>
          </w:p>
          <w:p w14:paraId="13C67323"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If 124 ≤ n ≤ 10,000, take 124 samples;</w:t>
            </w:r>
          </w:p>
          <w:p w14:paraId="3F3BBD03"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 If </w:t>
            </w:r>
            <w:r w:rsidRPr="00DE4AC1">
              <w:rPr>
                <w:rFonts w:ascii="Arial" w:eastAsia="Times New Roman" w:hAnsi="Arial" w:cs="Arial"/>
                <w:lang w:val="pt-BR" w:eastAsia="vi-VN"/>
              </w:rPr>
              <w:t xml:space="preserve">n </w:t>
            </w:r>
            <w:r w:rsidRPr="00DE4AC1">
              <w:rPr>
                <w:rFonts w:ascii="Arial" w:eastAsia="Times New Roman" w:hAnsi="Arial" w:cs="Arial"/>
                <w:lang w:val="vi-VN" w:eastAsia="vi-VN"/>
              </w:rPr>
              <w:t>&gt; 10,000, take 248 samples.</w:t>
            </w:r>
          </w:p>
          <w:p w14:paraId="71CEF7E0" w14:textId="77777777" w:rsidR="00B414F9" w:rsidRPr="00DE4AC1" w:rsidRDefault="00B414F9" w:rsidP="003D0953">
            <w:pPr>
              <w:widowControl w:val="0"/>
              <w:spacing w:before="80" w:after="80" w:line="240" w:lineRule="auto"/>
              <w:jc w:val="both"/>
              <w:rPr>
                <w:rFonts w:ascii="Arial" w:eastAsia="Times New Roman" w:hAnsi="Arial" w:cs="Arial"/>
                <w:lang w:val="vi-VN"/>
              </w:rPr>
            </w:pP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2C0839C6"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r w:rsidRPr="00DE4AC1">
              <w:rPr>
                <w:rFonts w:ascii="Arial" w:eastAsia="Times New Roman" w:hAnsi="Arial" w:cs="Arial"/>
                <w:b/>
                <w:bCs/>
              </w:rPr>
              <w:lastRenderedPageBreak/>
              <w:t>8424.90.30</w:t>
            </w:r>
          </w:p>
        </w:tc>
      </w:tr>
      <w:bookmarkEnd w:id="28"/>
      <w:tr w:rsidR="00B414F9" w:rsidRPr="00DE4AC1" w14:paraId="62208786" w14:textId="77777777" w:rsidTr="003D0953">
        <w:trPr>
          <w:trHeight w:val="77"/>
          <w:jc w:val="center"/>
        </w:trPr>
        <w:tc>
          <w:tcPr>
            <w:tcW w:w="846" w:type="dxa"/>
            <w:vMerge/>
            <w:tcBorders>
              <w:left w:val="single" w:sz="4" w:space="0" w:color="auto"/>
              <w:right w:val="single" w:sz="4" w:space="0" w:color="auto"/>
            </w:tcBorders>
            <w:vAlign w:val="center"/>
          </w:tcPr>
          <w:p w14:paraId="70441E85"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053B79A"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26B735FC"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2. Measure</w:t>
            </w:r>
            <w:r w:rsidRPr="00DE4AC1">
              <w:rPr>
                <w:rFonts w:ascii="Arial" w:eastAsia="Times New Roman" w:hAnsi="Arial" w:cs="Arial"/>
                <w:lang w:val="en-US" w:eastAsia="vi-VN"/>
              </w:rPr>
              <w:t>ment of</w:t>
            </w:r>
            <w:r w:rsidRPr="00DE4AC1">
              <w:rPr>
                <w:rFonts w:ascii="Arial" w:eastAsia="Times New Roman" w:hAnsi="Arial" w:cs="Arial"/>
                <w:lang w:val="vi-VN" w:eastAsia="vi-VN"/>
              </w:rPr>
              <w:t xml:space="preserve"> dimensions</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vAlign w:val="center"/>
          </w:tcPr>
          <w:p w14:paraId="5D9ED060"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30ACD435"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7.3 TCVN 6305-1:2007</w:t>
            </w:r>
          </w:p>
        </w:tc>
        <w:tc>
          <w:tcPr>
            <w:tcW w:w="3402" w:type="dxa"/>
            <w:vMerge/>
            <w:tcBorders>
              <w:left w:val="single" w:sz="4" w:space="0" w:color="auto"/>
              <w:right w:val="single" w:sz="4" w:space="0" w:color="auto"/>
            </w:tcBorders>
            <w:vAlign w:val="center"/>
          </w:tcPr>
          <w:p w14:paraId="7155CD38"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03AEC0A1"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2F051832" w14:textId="77777777" w:rsidTr="003D0953">
        <w:trPr>
          <w:trHeight w:val="77"/>
          <w:jc w:val="center"/>
        </w:trPr>
        <w:tc>
          <w:tcPr>
            <w:tcW w:w="846" w:type="dxa"/>
            <w:vMerge/>
            <w:tcBorders>
              <w:left w:val="single" w:sz="4" w:space="0" w:color="auto"/>
              <w:right w:val="single" w:sz="4" w:space="0" w:color="auto"/>
            </w:tcBorders>
            <w:vAlign w:val="center"/>
          </w:tcPr>
          <w:p w14:paraId="14FC11E0"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25466AF6"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198215C5"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3. Test the working load and durability of the body</w:t>
            </w:r>
          </w:p>
        </w:tc>
        <w:tc>
          <w:tcPr>
            <w:tcW w:w="2407" w:type="dxa"/>
            <w:tcBorders>
              <w:top w:val="single" w:sz="4" w:space="0" w:color="auto"/>
              <w:left w:val="single" w:sz="4" w:space="0" w:color="auto"/>
              <w:bottom w:val="single" w:sz="4" w:space="0" w:color="auto"/>
              <w:right w:val="single" w:sz="4" w:space="0" w:color="auto"/>
            </w:tcBorders>
            <w:vAlign w:val="center"/>
          </w:tcPr>
          <w:p w14:paraId="2E89D519"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6.6.1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78C0F233"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7.4 TCVN 6305-1:2007</w:t>
            </w:r>
          </w:p>
        </w:tc>
        <w:tc>
          <w:tcPr>
            <w:tcW w:w="3402" w:type="dxa"/>
            <w:vMerge/>
            <w:tcBorders>
              <w:left w:val="single" w:sz="4" w:space="0" w:color="auto"/>
              <w:right w:val="single" w:sz="4" w:space="0" w:color="auto"/>
            </w:tcBorders>
            <w:shd w:val="clear" w:color="auto" w:fill="auto"/>
            <w:vAlign w:val="center"/>
          </w:tcPr>
          <w:p w14:paraId="1D1891BB"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529B6882"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4B1B0B42" w14:textId="77777777" w:rsidTr="003D0953">
        <w:trPr>
          <w:trHeight w:val="77"/>
          <w:jc w:val="center"/>
        </w:trPr>
        <w:tc>
          <w:tcPr>
            <w:tcW w:w="846" w:type="dxa"/>
            <w:vMerge/>
            <w:tcBorders>
              <w:left w:val="single" w:sz="4" w:space="0" w:color="auto"/>
              <w:right w:val="single" w:sz="4" w:space="0" w:color="auto"/>
            </w:tcBorders>
            <w:vAlign w:val="center"/>
          </w:tcPr>
          <w:p w14:paraId="717E0F40"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C1C0955"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2A9EB7C1"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4. Leak</w:t>
            </w:r>
            <w:r w:rsidRPr="00DE4AC1">
              <w:rPr>
                <w:rFonts w:ascii="Arial" w:eastAsia="Times New Roman" w:hAnsi="Arial" w:cs="Arial"/>
                <w:lang w:val="en-US" w:eastAsia="vi-VN"/>
              </w:rPr>
              <w:t>age</w:t>
            </w:r>
            <w:r w:rsidRPr="00DE4AC1">
              <w:rPr>
                <w:rFonts w:ascii="Arial" w:eastAsia="Times New Roman" w:hAnsi="Arial" w:cs="Arial"/>
                <w:lang w:val="vi-VN" w:eastAsia="vi-VN"/>
              </w:rPr>
              <w:t xml:space="preserve"> resistance and hydrostatic strength</w:t>
            </w:r>
          </w:p>
        </w:tc>
        <w:tc>
          <w:tcPr>
            <w:tcW w:w="2407" w:type="dxa"/>
            <w:tcBorders>
              <w:top w:val="single" w:sz="4" w:space="0" w:color="auto"/>
              <w:left w:val="single" w:sz="4" w:space="0" w:color="auto"/>
              <w:bottom w:val="single" w:sz="4" w:space="0" w:color="auto"/>
              <w:right w:val="single" w:sz="4" w:space="0" w:color="auto"/>
            </w:tcBorders>
            <w:vAlign w:val="center"/>
          </w:tcPr>
          <w:p w14:paraId="25FC3198"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 xml:space="preserve">5 </w:t>
            </w:r>
            <w:r w:rsidRPr="00DE4AC1">
              <w:rPr>
                <w:rFonts w:ascii="Arial" w:eastAsia="Times New Roman" w:hAnsi="Arial" w:cs="Arial"/>
                <w:spacing w:val="-10"/>
                <w:lang w:val="en-US" w:eastAsia="vi-VN"/>
              </w:rPr>
              <w:t xml:space="preserve">, </w:t>
            </w:r>
            <w:r w:rsidRPr="00DE4AC1">
              <w:rPr>
                <w:rFonts w:ascii="Arial" w:eastAsia="Times New Roman" w:hAnsi="Arial" w:cs="Arial"/>
                <w:spacing w:val="-10"/>
                <w:lang w:val="vi-VN" w:eastAsia="vi-VN"/>
              </w:rPr>
              <w:t>6.8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57075CD3"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7.5 TCVN 6305-1:2007</w:t>
            </w:r>
          </w:p>
        </w:tc>
        <w:tc>
          <w:tcPr>
            <w:tcW w:w="3402" w:type="dxa"/>
            <w:vMerge/>
            <w:tcBorders>
              <w:left w:val="single" w:sz="4" w:space="0" w:color="auto"/>
              <w:right w:val="single" w:sz="4" w:space="0" w:color="auto"/>
            </w:tcBorders>
            <w:shd w:val="clear" w:color="auto" w:fill="auto"/>
            <w:vAlign w:val="center"/>
          </w:tcPr>
          <w:p w14:paraId="5080E4DE"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7BD8E6CC"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57F58AE9" w14:textId="77777777" w:rsidTr="003D0953">
        <w:trPr>
          <w:trHeight w:val="85"/>
          <w:jc w:val="center"/>
        </w:trPr>
        <w:tc>
          <w:tcPr>
            <w:tcW w:w="846" w:type="dxa"/>
            <w:vMerge/>
            <w:tcBorders>
              <w:left w:val="single" w:sz="4" w:space="0" w:color="auto"/>
              <w:right w:val="single" w:sz="4" w:space="0" w:color="auto"/>
            </w:tcBorders>
            <w:vAlign w:val="center"/>
          </w:tcPr>
          <w:p w14:paraId="678BB339" w14:textId="77777777" w:rsidR="00B414F9" w:rsidRPr="00DE4AC1" w:rsidRDefault="00B414F9" w:rsidP="003D0953">
            <w:pPr>
              <w:widowControl w:val="0"/>
              <w:spacing w:before="80" w:after="80" w:line="240" w:lineRule="auto"/>
              <w:ind w:left="720"/>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75678026"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1EAC27F8"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5. </w:t>
            </w:r>
            <w:r w:rsidRPr="00DE4AC1">
              <w:rPr>
                <w:rFonts w:ascii="Arial" w:eastAsia="Times New Roman" w:hAnsi="Arial" w:cs="Arial"/>
                <w:lang w:val="vi-VN" w:eastAsia="vi-VN"/>
              </w:rPr>
              <w:t>Function</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vAlign w:val="center"/>
          </w:tcPr>
          <w:p w14:paraId="4D8619CD"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6.5.1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2C98BCF8"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7.6 TCVN 6305-1:2007</w:t>
            </w:r>
          </w:p>
        </w:tc>
        <w:tc>
          <w:tcPr>
            <w:tcW w:w="3402" w:type="dxa"/>
            <w:vMerge/>
            <w:tcBorders>
              <w:left w:val="single" w:sz="4" w:space="0" w:color="auto"/>
              <w:right w:val="single" w:sz="4" w:space="0" w:color="auto"/>
            </w:tcBorders>
            <w:shd w:val="clear" w:color="auto" w:fill="auto"/>
            <w:vAlign w:val="center"/>
          </w:tcPr>
          <w:p w14:paraId="7A96345B"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6F638516"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35EDBD68" w14:textId="77777777" w:rsidTr="003D0953">
        <w:trPr>
          <w:trHeight w:val="77"/>
          <w:jc w:val="center"/>
        </w:trPr>
        <w:tc>
          <w:tcPr>
            <w:tcW w:w="846" w:type="dxa"/>
            <w:vMerge/>
            <w:tcBorders>
              <w:left w:val="single" w:sz="4" w:space="0" w:color="auto"/>
              <w:right w:val="single" w:sz="4" w:space="0" w:color="auto"/>
            </w:tcBorders>
            <w:vAlign w:val="center"/>
          </w:tcPr>
          <w:p w14:paraId="01DEF878"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61EED5AE"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228855FF"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6. </w:t>
            </w:r>
            <w:r w:rsidRPr="00DE4AC1">
              <w:rPr>
                <w:rFonts w:ascii="Arial" w:eastAsia="Times New Roman" w:hAnsi="Arial" w:cs="Arial"/>
                <w:lang w:val="vi-VN" w:eastAsia="vi-VN"/>
              </w:rPr>
              <w:t>Working temperature</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vAlign w:val="center"/>
          </w:tcPr>
          <w:p w14:paraId="6357E3B0"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6.3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3DC6BECA"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7.7 TCVN 6305-1:2007</w:t>
            </w:r>
          </w:p>
        </w:tc>
        <w:tc>
          <w:tcPr>
            <w:tcW w:w="3402" w:type="dxa"/>
            <w:vMerge/>
            <w:tcBorders>
              <w:left w:val="single" w:sz="4" w:space="0" w:color="auto"/>
              <w:right w:val="single" w:sz="4" w:space="0" w:color="auto"/>
            </w:tcBorders>
            <w:shd w:val="clear" w:color="auto" w:fill="auto"/>
            <w:vAlign w:val="center"/>
          </w:tcPr>
          <w:p w14:paraId="0C921BC9"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5C409DAC"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13E21E5A" w14:textId="77777777" w:rsidTr="003D0953">
        <w:trPr>
          <w:trHeight w:val="77"/>
          <w:jc w:val="center"/>
        </w:trPr>
        <w:tc>
          <w:tcPr>
            <w:tcW w:w="846" w:type="dxa"/>
            <w:vMerge/>
            <w:tcBorders>
              <w:left w:val="single" w:sz="4" w:space="0" w:color="auto"/>
              <w:right w:val="single" w:sz="4" w:space="0" w:color="auto"/>
            </w:tcBorders>
            <w:vAlign w:val="center"/>
          </w:tcPr>
          <w:p w14:paraId="7C880429"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914A0BE"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776758A2"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7. Thermodynamic increase and conductivity (*)</w:t>
            </w:r>
          </w:p>
        </w:tc>
        <w:tc>
          <w:tcPr>
            <w:tcW w:w="2407" w:type="dxa"/>
            <w:tcBorders>
              <w:top w:val="single" w:sz="4" w:space="0" w:color="auto"/>
              <w:left w:val="single" w:sz="4" w:space="0" w:color="auto"/>
              <w:bottom w:val="single" w:sz="4" w:space="0" w:color="auto"/>
              <w:right w:val="single" w:sz="4" w:space="0" w:color="auto"/>
            </w:tcBorders>
            <w:vAlign w:val="center"/>
          </w:tcPr>
          <w:p w14:paraId="52C04738"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6.14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35791FAA"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7.7.2 TCVN 6305-1:2007</w:t>
            </w:r>
          </w:p>
        </w:tc>
        <w:tc>
          <w:tcPr>
            <w:tcW w:w="3402" w:type="dxa"/>
            <w:vMerge/>
            <w:tcBorders>
              <w:left w:val="single" w:sz="4" w:space="0" w:color="auto"/>
              <w:right w:val="single" w:sz="4" w:space="0" w:color="auto"/>
            </w:tcBorders>
            <w:shd w:val="clear" w:color="auto" w:fill="auto"/>
            <w:vAlign w:val="center"/>
          </w:tcPr>
          <w:p w14:paraId="02C07AF4"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2D398CFA"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1C81AEEC" w14:textId="77777777" w:rsidTr="003D0953">
        <w:trPr>
          <w:trHeight w:val="77"/>
          <w:jc w:val="center"/>
        </w:trPr>
        <w:tc>
          <w:tcPr>
            <w:tcW w:w="846" w:type="dxa"/>
            <w:vMerge/>
            <w:tcBorders>
              <w:left w:val="single" w:sz="4" w:space="0" w:color="auto"/>
              <w:right w:val="single" w:sz="4" w:space="0" w:color="auto"/>
            </w:tcBorders>
            <w:vAlign w:val="center"/>
          </w:tcPr>
          <w:p w14:paraId="64B330C5"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4962D9BF"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7048489A"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8. </w:t>
            </w:r>
            <w:r w:rsidRPr="00DE4AC1">
              <w:rPr>
                <w:rFonts w:ascii="Arial" w:eastAsia="Times New Roman" w:hAnsi="Arial" w:cs="Arial"/>
                <w:lang w:val="vi-VN" w:eastAsia="vi-VN"/>
              </w:rPr>
              <w:t>Heat resistance</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vAlign w:val="center"/>
          </w:tcPr>
          <w:p w14:paraId="20164272"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6.9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10FFC4B1"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7.8.1 TCVN 6305-1:2007</w:t>
            </w:r>
          </w:p>
        </w:tc>
        <w:tc>
          <w:tcPr>
            <w:tcW w:w="3402" w:type="dxa"/>
            <w:vMerge/>
            <w:tcBorders>
              <w:left w:val="single" w:sz="4" w:space="0" w:color="auto"/>
              <w:right w:val="single" w:sz="4" w:space="0" w:color="auto"/>
            </w:tcBorders>
            <w:shd w:val="clear" w:color="auto" w:fill="auto"/>
            <w:vAlign w:val="center"/>
          </w:tcPr>
          <w:p w14:paraId="3F297366"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343CD344"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030849ED" w14:textId="77777777" w:rsidTr="003D0953">
        <w:trPr>
          <w:trHeight w:val="77"/>
          <w:jc w:val="center"/>
        </w:trPr>
        <w:tc>
          <w:tcPr>
            <w:tcW w:w="846" w:type="dxa"/>
            <w:vMerge/>
            <w:tcBorders>
              <w:left w:val="single" w:sz="4" w:space="0" w:color="auto"/>
              <w:right w:val="single" w:sz="4" w:space="0" w:color="auto"/>
            </w:tcBorders>
            <w:vAlign w:val="center"/>
          </w:tcPr>
          <w:p w14:paraId="362057B2"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11D117D7"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1D8C5438"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9. Sudden temperature changes (thermal shock)</w:t>
            </w:r>
            <w:r w:rsidRPr="00DE4AC1">
              <w:rPr>
                <w:rFonts w:ascii="Arial" w:eastAsia="Times New Roman" w:hAnsi="Arial" w:cs="Arial"/>
                <w:b/>
                <w:bCs/>
                <w:lang w:val="vi-VN" w:eastAsia="vi-VN"/>
              </w:rPr>
              <w:t xml:space="preserve"> </w:t>
            </w:r>
            <w:r w:rsidRPr="00DE4AC1">
              <w:rPr>
                <w:rFonts w:ascii="Arial" w:eastAsia="Times New Roman" w:hAnsi="Arial" w:cs="Arial"/>
                <w:lang w:val="vi-VN" w:eastAsia="vi-VN"/>
              </w:rPr>
              <w:t xml:space="preserve"> </w:t>
            </w:r>
          </w:p>
        </w:tc>
        <w:tc>
          <w:tcPr>
            <w:tcW w:w="2407" w:type="dxa"/>
            <w:tcBorders>
              <w:top w:val="single" w:sz="4" w:space="0" w:color="auto"/>
              <w:left w:val="single" w:sz="4" w:space="0" w:color="auto"/>
              <w:bottom w:val="single" w:sz="4" w:space="0" w:color="auto"/>
              <w:right w:val="single" w:sz="4" w:space="0" w:color="auto"/>
            </w:tcBorders>
            <w:vAlign w:val="center"/>
          </w:tcPr>
          <w:p w14:paraId="2B87BC44"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6.10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114E40F7"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7.9 TCVN 6305-1:2007</w:t>
            </w:r>
          </w:p>
        </w:tc>
        <w:tc>
          <w:tcPr>
            <w:tcW w:w="3402" w:type="dxa"/>
            <w:vMerge/>
            <w:tcBorders>
              <w:left w:val="single" w:sz="4" w:space="0" w:color="auto"/>
              <w:right w:val="single" w:sz="4" w:space="0" w:color="auto"/>
            </w:tcBorders>
            <w:shd w:val="clear" w:color="auto" w:fill="auto"/>
            <w:vAlign w:val="center"/>
          </w:tcPr>
          <w:p w14:paraId="021F096B"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7BB8FE7F"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6A1806A4" w14:textId="77777777" w:rsidTr="003D0953">
        <w:trPr>
          <w:trHeight w:val="77"/>
          <w:jc w:val="center"/>
        </w:trPr>
        <w:tc>
          <w:tcPr>
            <w:tcW w:w="846" w:type="dxa"/>
            <w:vMerge/>
            <w:tcBorders>
              <w:left w:val="single" w:sz="4" w:space="0" w:color="auto"/>
              <w:right w:val="single" w:sz="4" w:space="0" w:color="auto"/>
            </w:tcBorders>
            <w:vAlign w:val="center"/>
          </w:tcPr>
          <w:p w14:paraId="7008AFFC"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18543ACE"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7260BCBC"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10. </w:t>
            </w:r>
            <w:r w:rsidRPr="00DE4AC1">
              <w:rPr>
                <w:rFonts w:ascii="Arial" w:eastAsia="Times New Roman" w:hAnsi="Arial" w:cs="Arial"/>
                <w:lang w:val="vi-VN" w:eastAsia="vi-VN"/>
              </w:rPr>
              <w:t>Water flow</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vAlign w:val="center"/>
          </w:tcPr>
          <w:p w14:paraId="04357894"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6.4.1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125F780C"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7.11 TCVN 6305-1:2007</w:t>
            </w:r>
          </w:p>
        </w:tc>
        <w:tc>
          <w:tcPr>
            <w:tcW w:w="3402" w:type="dxa"/>
            <w:vMerge/>
            <w:tcBorders>
              <w:left w:val="single" w:sz="4" w:space="0" w:color="auto"/>
              <w:right w:val="single" w:sz="4" w:space="0" w:color="auto"/>
            </w:tcBorders>
            <w:shd w:val="clear" w:color="auto" w:fill="auto"/>
            <w:vAlign w:val="center"/>
          </w:tcPr>
          <w:p w14:paraId="738D1343"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0628E64F"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1155C3E8" w14:textId="77777777" w:rsidTr="003D0953">
        <w:trPr>
          <w:trHeight w:val="77"/>
          <w:jc w:val="center"/>
        </w:trPr>
        <w:tc>
          <w:tcPr>
            <w:tcW w:w="846" w:type="dxa"/>
            <w:vMerge/>
            <w:tcBorders>
              <w:left w:val="single" w:sz="4" w:space="0" w:color="auto"/>
              <w:right w:val="single" w:sz="4" w:space="0" w:color="auto"/>
            </w:tcBorders>
            <w:vAlign w:val="center"/>
          </w:tcPr>
          <w:p w14:paraId="36C3A648" w14:textId="77777777" w:rsidR="00B414F9" w:rsidRPr="00DE4AC1" w:rsidRDefault="00B414F9" w:rsidP="003D0953">
            <w:pPr>
              <w:widowControl w:val="0"/>
              <w:spacing w:before="80" w:after="80" w:line="240" w:lineRule="auto"/>
              <w:ind w:left="720"/>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ACEF6CB"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40DE8D08"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11. </w:t>
            </w:r>
            <w:r w:rsidRPr="00DE4AC1">
              <w:rPr>
                <w:rFonts w:ascii="Arial" w:eastAsia="Times New Roman" w:hAnsi="Arial" w:cs="Arial"/>
                <w:lang w:val="vi-VN" w:eastAsia="vi-VN"/>
              </w:rPr>
              <w:t>Water distribution</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vAlign w:val="center"/>
          </w:tcPr>
          <w:p w14:paraId="34D54A18"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6.4.2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75883A8E"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7.12 TCVN 6305-1:2007</w:t>
            </w:r>
          </w:p>
        </w:tc>
        <w:tc>
          <w:tcPr>
            <w:tcW w:w="3402" w:type="dxa"/>
            <w:vMerge/>
            <w:tcBorders>
              <w:left w:val="single" w:sz="4" w:space="0" w:color="auto"/>
              <w:right w:val="single" w:sz="4" w:space="0" w:color="auto"/>
            </w:tcBorders>
            <w:shd w:val="clear" w:color="auto" w:fill="auto"/>
            <w:vAlign w:val="center"/>
          </w:tcPr>
          <w:p w14:paraId="063B5080"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2C8BFC2B"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280FB3FA" w14:textId="77777777" w:rsidTr="003D0953">
        <w:trPr>
          <w:trHeight w:val="77"/>
          <w:jc w:val="center"/>
        </w:trPr>
        <w:tc>
          <w:tcPr>
            <w:tcW w:w="846" w:type="dxa"/>
            <w:vMerge/>
            <w:tcBorders>
              <w:left w:val="single" w:sz="4" w:space="0" w:color="auto"/>
              <w:right w:val="single" w:sz="4" w:space="0" w:color="auto"/>
            </w:tcBorders>
            <w:vAlign w:val="center"/>
          </w:tcPr>
          <w:p w14:paraId="22495D4C"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738CE10E"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7EA2DBFB" w14:textId="77777777" w:rsidR="00B414F9" w:rsidRPr="00DE4AC1" w:rsidRDefault="00B414F9" w:rsidP="003D0953">
            <w:pPr>
              <w:widowControl w:val="0"/>
              <w:spacing w:before="80" w:after="80" w:line="240" w:lineRule="auto"/>
              <w:jc w:val="both"/>
              <w:rPr>
                <w:rFonts w:ascii="Arial" w:eastAsia="Times New Roman" w:hAnsi="Arial" w:cs="Arial"/>
                <w:lang w:val="en-US" w:eastAsia="vi-VN"/>
              </w:rPr>
            </w:pPr>
            <w:r w:rsidRPr="00DE4AC1">
              <w:rPr>
                <w:rFonts w:ascii="Arial" w:eastAsia="Times New Roman" w:hAnsi="Arial" w:cs="Arial"/>
                <w:lang w:val="vi-VN" w:eastAsia="vi-VN"/>
              </w:rPr>
              <w:t>12. Corrosion due to salt mist</w:t>
            </w:r>
            <w:r w:rsidRPr="00DE4AC1">
              <w:rPr>
                <w:rFonts w:ascii="Arial" w:eastAsia="Times New Roman" w:hAnsi="Arial" w:cs="Arial"/>
                <w:lang w:val="en-US" w:eastAsia="vi-VN"/>
              </w:rPr>
              <w:t xml:space="preserve"> </w:t>
            </w:r>
            <w:r w:rsidRPr="00DE4AC1">
              <w:rPr>
                <w:rFonts w:ascii="Arial" w:eastAsia="Times New Roman" w:hAnsi="Arial" w:cs="Arial"/>
                <w:lang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48DE1CCD"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6.11.3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0C03BE9D" w14:textId="77777777" w:rsidR="00B414F9" w:rsidRPr="00DE4AC1" w:rsidRDefault="00B414F9" w:rsidP="003D0953">
            <w:pPr>
              <w:widowControl w:val="0"/>
              <w:spacing w:before="80" w:after="80" w:line="240" w:lineRule="auto"/>
              <w:ind w:left="-74" w:right="-74"/>
              <w:jc w:val="both"/>
              <w:rPr>
                <w:rFonts w:ascii="Arial" w:eastAsia="Times New Roman" w:hAnsi="Arial" w:cs="Arial"/>
                <w:spacing w:val="-10"/>
                <w:lang w:val="vi-VN" w:eastAsia="vi-VN"/>
              </w:rPr>
            </w:pPr>
            <w:r w:rsidRPr="00DE4AC1">
              <w:rPr>
                <w:rFonts w:ascii="Arial" w:eastAsia="Times New Roman" w:hAnsi="Arial" w:cs="Arial"/>
                <w:spacing w:val="-10"/>
                <w:lang w:val="vi-VN" w:eastAsia="vi-VN"/>
              </w:rPr>
              <w:t>7.13.3 TCVN 6305-1:2007</w:t>
            </w:r>
          </w:p>
        </w:tc>
        <w:tc>
          <w:tcPr>
            <w:tcW w:w="3402" w:type="dxa"/>
            <w:vMerge/>
            <w:tcBorders>
              <w:left w:val="single" w:sz="4" w:space="0" w:color="auto"/>
              <w:right w:val="single" w:sz="4" w:space="0" w:color="auto"/>
            </w:tcBorders>
            <w:shd w:val="clear" w:color="auto" w:fill="auto"/>
            <w:vAlign w:val="center"/>
          </w:tcPr>
          <w:p w14:paraId="06B45439"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4F0FB140"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05BBB068" w14:textId="77777777" w:rsidTr="003D0953">
        <w:trPr>
          <w:trHeight w:val="77"/>
          <w:jc w:val="center"/>
        </w:trPr>
        <w:tc>
          <w:tcPr>
            <w:tcW w:w="846" w:type="dxa"/>
            <w:vMerge/>
            <w:tcBorders>
              <w:left w:val="single" w:sz="4" w:space="0" w:color="auto"/>
              <w:bottom w:val="single" w:sz="4" w:space="0" w:color="auto"/>
              <w:right w:val="single" w:sz="4" w:space="0" w:color="auto"/>
            </w:tcBorders>
            <w:vAlign w:val="center"/>
          </w:tcPr>
          <w:p w14:paraId="7D783B7C"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bottom w:val="single" w:sz="4" w:space="0" w:color="auto"/>
              <w:right w:val="single" w:sz="4" w:space="0" w:color="auto"/>
            </w:tcBorders>
            <w:vAlign w:val="center"/>
          </w:tcPr>
          <w:p w14:paraId="088EF0B2"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6EB49ED3" w14:textId="77777777" w:rsidR="00B414F9" w:rsidRPr="00DE4AC1" w:rsidRDefault="00B414F9" w:rsidP="003D0953">
            <w:pPr>
              <w:widowControl w:val="0"/>
              <w:spacing w:before="80" w:after="120" w:line="240" w:lineRule="auto"/>
              <w:jc w:val="both"/>
              <w:rPr>
                <w:rFonts w:ascii="Arial" w:eastAsia="Times New Roman" w:hAnsi="Arial" w:cs="Arial"/>
                <w:lang w:val="vi-VN" w:eastAsia="vi-VN"/>
              </w:rPr>
            </w:pPr>
            <w:r w:rsidRPr="00DE4AC1">
              <w:rPr>
                <w:rFonts w:ascii="Arial" w:eastAsia="Times New Roman" w:hAnsi="Arial" w:cs="Arial"/>
                <w:lang w:val="vi-VN" w:eastAsia="vi-VN"/>
              </w:rPr>
              <w:t>13. Corrosion test due to sulf</w:t>
            </w:r>
            <w:r w:rsidRPr="00DE4AC1">
              <w:rPr>
                <w:rFonts w:ascii="Arial" w:eastAsia="Times New Roman" w:hAnsi="Arial" w:cs="Arial"/>
                <w:lang w:val="en-US" w:eastAsia="vi-VN"/>
              </w:rPr>
              <w:t>ide</w:t>
            </w:r>
            <w:r w:rsidRPr="00DE4AC1">
              <w:rPr>
                <w:rFonts w:ascii="Arial" w:eastAsia="Times New Roman" w:hAnsi="Arial" w:cs="Arial"/>
                <w:lang w:val="vi-VN" w:eastAsia="vi-VN"/>
              </w:rPr>
              <w:t xml:space="preserve"> dioxide (*)</w:t>
            </w:r>
          </w:p>
        </w:tc>
        <w:tc>
          <w:tcPr>
            <w:tcW w:w="2407" w:type="dxa"/>
            <w:tcBorders>
              <w:top w:val="single" w:sz="4" w:space="0" w:color="auto"/>
              <w:left w:val="single" w:sz="4" w:space="0" w:color="auto"/>
              <w:bottom w:val="single" w:sz="4" w:space="0" w:color="auto"/>
              <w:right w:val="single" w:sz="4" w:space="0" w:color="auto"/>
            </w:tcBorders>
            <w:vAlign w:val="center"/>
          </w:tcPr>
          <w:p w14:paraId="223DED67"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6.11.2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3CC95FDC" w14:textId="77777777" w:rsidR="00B414F9" w:rsidRPr="00DE4AC1" w:rsidRDefault="00B414F9" w:rsidP="003D0953">
            <w:pPr>
              <w:widowControl w:val="0"/>
              <w:spacing w:before="80" w:after="80" w:line="240" w:lineRule="auto"/>
              <w:ind w:left="-74" w:right="-74"/>
              <w:jc w:val="both"/>
              <w:rPr>
                <w:rFonts w:ascii="Arial" w:eastAsia="Times New Roman" w:hAnsi="Arial" w:cs="Arial"/>
                <w:spacing w:val="-10"/>
                <w:lang w:val="vi-VN" w:eastAsia="vi-VN"/>
              </w:rPr>
            </w:pPr>
            <w:r w:rsidRPr="00DE4AC1">
              <w:rPr>
                <w:rFonts w:ascii="Arial" w:eastAsia="Times New Roman" w:hAnsi="Arial" w:cs="Arial"/>
                <w:spacing w:val="-10"/>
                <w:lang w:val="vi-VN" w:eastAsia="vi-VN"/>
              </w:rPr>
              <w:t>7.13.2 TCVN 6305-1:2007</w:t>
            </w:r>
          </w:p>
        </w:tc>
        <w:tc>
          <w:tcPr>
            <w:tcW w:w="3402" w:type="dxa"/>
            <w:vMerge/>
            <w:tcBorders>
              <w:left w:val="single" w:sz="4" w:space="0" w:color="auto"/>
              <w:right w:val="single" w:sz="4" w:space="0" w:color="auto"/>
            </w:tcBorders>
            <w:shd w:val="clear" w:color="auto" w:fill="auto"/>
            <w:vAlign w:val="center"/>
          </w:tcPr>
          <w:p w14:paraId="146F53CA"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bottom w:val="single" w:sz="4" w:space="0" w:color="auto"/>
              <w:right w:val="single" w:sz="4" w:space="0" w:color="auto"/>
            </w:tcBorders>
            <w:vAlign w:val="center"/>
          </w:tcPr>
          <w:p w14:paraId="0DEE3032"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26EEA2BD" w14:textId="77777777" w:rsidTr="003D0953">
        <w:trPr>
          <w:trHeight w:val="77"/>
          <w:jc w:val="center"/>
        </w:trPr>
        <w:tc>
          <w:tcPr>
            <w:tcW w:w="846" w:type="dxa"/>
            <w:vMerge/>
            <w:tcBorders>
              <w:left w:val="single" w:sz="4" w:space="0" w:color="auto"/>
              <w:bottom w:val="single" w:sz="4" w:space="0" w:color="auto"/>
              <w:right w:val="single" w:sz="4" w:space="0" w:color="auto"/>
            </w:tcBorders>
            <w:vAlign w:val="center"/>
          </w:tcPr>
          <w:p w14:paraId="0C6B28C7"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bottom w:val="single" w:sz="4" w:space="0" w:color="auto"/>
              <w:right w:val="single" w:sz="4" w:space="0" w:color="auto"/>
            </w:tcBorders>
            <w:vAlign w:val="center"/>
          </w:tcPr>
          <w:p w14:paraId="0608071B"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7D053BBF"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14. Heat resistance (for quick</w:t>
            </w:r>
            <w:r w:rsidRPr="00DE4AC1">
              <w:rPr>
                <w:rFonts w:ascii="Arial" w:eastAsia="Times New Roman" w:hAnsi="Arial" w:cs="Arial"/>
                <w:lang w:val="en-US" w:eastAsia="vi-VN"/>
              </w:rPr>
              <w:t>-</w:t>
            </w:r>
            <w:r w:rsidRPr="00DE4AC1">
              <w:rPr>
                <w:rFonts w:ascii="Arial" w:eastAsia="Times New Roman" w:hAnsi="Arial" w:cs="Arial"/>
                <w:lang w:val="vi-VN" w:eastAsia="vi-VN"/>
              </w:rPr>
              <w:t>opening Sprinkler) (*)</w:t>
            </w:r>
          </w:p>
        </w:tc>
        <w:tc>
          <w:tcPr>
            <w:tcW w:w="2407" w:type="dxa"/>
            <w:tcBorders>
              <w:top w:val="single" w:sz="4" w:space="0" w:color="auto"/>
              <w:left w:val="single" w:sz="4" w:space="0" w:color="auto"/>
              <w:bottom w:val="single" w:sz="4" w:space="0" w:color="auto"/>
              <w:right w:val="single" w:sz="4" w:space="0" w:color="auto"/>
            </w:tcBorders>
            <w:vAlign w:val="center"/>
          </w:tcPr>
          <w:p w14:paraId="4CD1FD48"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6.15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2EEE8667"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7.15 TCVN 6305-1:2007</w:t>
            </w:r>
          </w:p>
        </w:tc>
        <w:tc>
          <w:tcPr>
            <w:tcW w:w="3402" w:type="dxa"/>
            <w:vMerge/>
            <w:tcBorders>
              <w:left w:val="single" w:sz="4" w:space="0" w:color="auto"/>
              <w:right w:val="single" w:sz="4" w:space="0" w:color="auto"/>
            </w:tcBorders>
            <w:shd w:val="clear" w:color="auto" w:fill="auto"/>
            <w:vAlign w:val="center"/>
          </w:tcPr>
          <w:p w14:paraId="0FA6EFB1"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bottom w:val="single" w:sz="4" w:space="0" w:color="auto"/>
              <w:right w:val="single" w:sz="4" w:space="0" w:color="auto"/>
            </w:tcBorders>
            <w:vAlign w:val="center"/>
          </w:tcPr>
          <w:p w14:paraId="12461DB7"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4AC03D5C" w14:textId="77777777" w:rsidTr="003D0953">
        <w:trPr>
          <w:trHeight w:val="77"/>
          <w:jc w:val="center"/>
        </w:trPr>
        <w:tc>
          <w:tcPr>
            <w:tcW w:w="846" w:type="dxa"/>
            <w:vMerge/>
            <w:tcBorders>
              <w:left w:val="single" w:sz="4" w:space="0" w:color="auto"/>
              <w:bottom w:val="single" w:sz="4" w:space="0" w:color="auto"/>
              <w:right w:val="single" w:sz="4" w:space="0" w:color="auto"/>
            </w:tcBorders>
            <w:vAlign w:val="center"/>
          </w:tcPr>
          <w:p w14:paraId="2BE5FB69"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bottom w:val="single" w:sz="4" w:space="0" w:color="auto"/>
              <w:right w:val="single" w:sz="4" w:space="0" w:color="auto"/>
            </w:tcBorders>
            <w:vAlign w:val="center"/>
          </w:tcPr>
          <w:p w14:paraId="30EAC150"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3906EF8E"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15. </w:t>
            </w:r>
            <w:r w:rsidRPr="00DE4AC1">
              <w:rPr>
                <w:rFonts w:ascii="Arial" w:eastAsia="Times New Roman" w:hAnsi="Arial" w:cs="Arial"/>
                <w:lang w:val="vi-VN" w:eastAsia="vi-VN"/>
              </w:rPr>
              <w:t>Hydraulic impact</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vAlign w:val="center"/>
          </w:tcPr>
          <w:p w14:paraId="5A20FE17"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6.13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3EC09A96"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7.16 TCVN 6305-1:2007</w:t>
            </w:r>
          </w:p>
        </w:tc>
        <w:tc>
          <w:tcPr>
            <w:tcW w:w="3402" w:type="dxa"/>
            <w:vMerge/>
            <w:tcBorders>
              <w:left w:val="single" w:sz="4" w:space="0" w:color="auto"/>
              <w:right w:val="single" w:sz="4" w:space="0" w:color="auto"/>
            </w:tcBorders>
            <w:shd w:val="clear" w:color="auto" w:fill="auto"/>
            <w:vAlign w:val="center"/>
          </w:tcPr>
          <w:p w14:paraId="7DF74B59"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bottom w:val="single" w:sz="4" w:space="0" w:color="auto"/>
              <w:right w:val="single" w:sz="4" w:space="0" w:color="auto"/>
            </w:tcBorders>
            <w:vAlign w:val="center"/>
          </w:tcPr>
          <w:p w14:paraId="131293E4"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2263541D" w14:textId="77777777" w:rsidTr="003D0953">
        <w:trPr>
          <w:trHeight w:val="77"/>
          <w:jc w:val="center"/>
        </w:trPr>
        <w:tc>
          <w:tcPr>
            <w:tcW w:w="846" w:type="dxa"/>
            <w:vMerge/>
            <w:tcBorders>
              <w:left w:val="single" w:sz="4" w:space="0" w:color="auto"/>
              <w:bottom w:val="single" w:sz="4" w:space="0" w:color="auto"/>
              <w:right w:val="single" w:sz="4" w:space="0" w:color="auto"/>
            </w:tcBorders>
            <w:vAlign w:val="center"/>
          </w:tcPr>
          <w:p w14:paraId="4BFEE0B7"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bottom w:val="single" w:sz="4" w:space="0" w:color="auto"/>
              <w:right w:val="single" w:sz="4" w:space="0" w:color="auto"/>
            </w:tcBorders>
            <w:vAlign w:val="center"/>
          </w:tcPr>
          <w:p w14:paraId="0BFFB4B6"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6BC450A1"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16. V</w:t>
            </w:r>
            <w:r w:rsidRPr="00DE4AC1">
              <w:rPr>
                <w:rFonts w:ascii="Arial" w:eastAsia="Times New Roman" w:hAnsi="Arial" w:cs="Arial"/>
                <w:lang w:val="vi-VN" w:eastAsia="vi-VN"/>
              </w:rPr>
              <w:t>ibration</w:t>
            </w:r>
            <w:r w:rsidRPr="00DE4AC1">
              <w:rPr>
                <w:rFonts w:ascii="Arial" w:eastAsia="Times New Roman" w:hAnsi="Arial" w:cs="Arial"/>
                <w:lang w:eastAsia="vi-VN"/>
              </w:rPr>
              <w:t xml:space="preserve"> testing</w:t>
            </w:r>
          </w:p>
        </w:tc>
        <w:tc>
          <w:tcPr>
            <w:tcW w:w="2407" w:type="dxa"/>
            <w:tcBorders>
              <w:top w:val="single" w:sz="4" w:space="0" w:color="auto"/>
              <w:left w:val="single" w:sz="4" w:space="0" w:color="auto"/>
              <w:bottom w:val="single" w:sz="4" w:space="0" w:color="auto"/>
              <w:right w:val="single" w:sz="4" w:space="0" w:color="auto"/>
            </w:tcBorders>
            <w:vAlign w:val="center"/>
          </w:tcPr>
          <w:p w14:paraId="65561843"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6.16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32EDB235"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7.17 TCVN 6305-1:2007</w:t>
            </w:r>
          </w:p>
        </w:tc>
        <w:tc>
          <w:tcPr>
            <w:tcW w:w="3402" w:type="dxa"/>
            <w:vMerge/>
            <w:tcBorders>
              <w:left w:val="single" w:sz="4" w:space="0" w:color="auto"/>
              <w:right w:val="single" w:sz="4" w:space="0" w:color="auto"/>
            </w:tcBorders>
            <w:shd w:val="clear" w:color="auto" w:fill="auto"/>
            <w:vAlign w:val="center"/>
          </w:tcPr>
          <w:p w14:paraId="63DA7C5C"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bottom w:val="single" w:sz="4" w:space="0" w:color="auto"/>
              <w:right w:val="single" w:sz="4" w:space="0" w:color="auto"/>
            </w:tcBorders>
            <w:vAlign w:val="center"/>
          </w:tcPr>
          <w:p w14:paraId="4FE1BED8"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3DB8AAA5" w14:textId="77777777" w:rsidTr="003D0953">
        <w:trPr>
          <w:trHeight w:val="77"/>
          <w:jc w:val="center"/>
        </w:trPr>
        <w:tc>
          <w:tcPr>
            <w:tcW w:w="846" w:type="dxa"/>
            <w:vMerge/>
            <w:tcBorders>
              <w:left w:val="single" w:sz="4" w:space="0" w:color="auto"/>
              <w:bottom w:val="single" w:sz="4" w:space="0" w:color="auto"/>
              <w:right w:val="single" w:sz="4" w:space="0" w:color="auto"/>
            </w:tcBorders>
            <w:vAlign w:val="center"/>
          </w:tcPr>
          <w:p w14:paraId="579EA8BC"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bottom w:val="single" w:sz="4" w:space="0" w:color="auto"/>
              <w:right w:val="single" w:sz="4" w:space="0" w:color="auto"/>
            </w:tcBorders>
            <w:vAlign w:val="center"/>
          </w:tcPr>
          <w:p w14:paraId="7CBC2A15"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59A75626" w14:textId="77777777" w:rsidR="00B414F9" w:rsidRPr="00DE4AC1" w:rsidRDefault="00B414F9" w:rsidP="003D0953">
            <w:pPr>
              <w:widowControl w:val="0"/>
              <w:spacing w:before="80" w:after="80" w:line="240" w:lineRule="auto"/>
              <w:jc w:val="both"/>
              <w:rPr>
                <w:rFonts w:ascii="Arial" w:eastAsia="Times New Roman" w:hAnsi="Arial" w:cs="Arial"/>
                <w:lang w:val="en-US" w:eastAsia="vi-VN"/>
              </w:rPr>
            </w:pPr>
            <w:r w:rsidRPr="00DE4AC1">
              <w:rPr>
                <w:rFonts w:ascii="Arial" w:eastAsia="Times New Roman" w:hAnsi="Arial" w:cs="Arial"/>
                <w:lang w:val="vi-VN" w:eastAsia="vi-VN"/>
              </w:rPr>
              <w:t>17. Impact</w:t>
            </w:r>
          </w:p>
        </w:tc>
        <w:tc>
          <w:tcPr>
            <w:tcW w:w="2407" w:type="dxa"/>
            <w:tcBorders>
              <w:top w:val="single" w:sz="4" w:space="0" w:color="auto"/>
              <w:left w:val="single" w:sz="4" w:space="0" w:color="auto"/>
              <w:bottom w:val="single" w:sz="4" w:space="0" w:color="auto"/>
              <w:right w:val="single" w:sz="4" w:space="0" w:color="auto"/>
            </w:tcBorders>
            <w:vAlign w:val="center"/>
          </w:tcPr>
          <w:p w14:paraId="03A0C6A7" w14:textId="77777777" w:rsidR="00B414F9" w:rsidRPr="00DE4AC1" w:rsidRDefault="00B414F9" w:rsidP="003D0953">
            <w:pPr>
              <w:widowControl w:val="0"/>
              <w:spacing w:before="80" w:after="80" w:line="240" w:lineRule="auto"/>
              <w:ind w:left="-96" w:right="-108"/>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6.17 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49F195C9"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7.18 TCVN 6305-1:2007</w:t>
            </w:r>
          </w:p>
        </w:tc>
        <w:tc>
          <w:tcPr>
            <w:tcW w:w="3402" w:type="dxa"/>
            <w:vMerge/>
            <w:tcBorders>
              <w:left w:val="single" w:sz="4" w:space="0" w:color="auto"/>
              <w:right w:val="single" w:sz="4" w:space="0" w:color="auto"/>
            </w:tcBorders>
            <w:shd w:val="clear" w:color="auto" w:fill="auto"/>
            <w:vAlign w:val="center"/>
          </w:tcPr>
          <w:p w14:paraId="540C24CC"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bottom w:val="single" w:sz="4" w:space="0" w:color="auto"/>
              <w:right w:val="single" w:sz="4" w:space="0" w:color="auto"/>
            </w:tcBorders>
            <w:vAlign w:val="center"/>
          </w:tcPr>
          <w:p w14:paraId="70EC8BB6"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27EAAFB5" w14:textId="77777777" w:rsidTr="003D0953">
        <w:trPr>
          <w:trHeight w:val="77"/>
          <w:jc w:val="center"/>
        </w:trPr>
        <w:tc>
          <w:tcPr>
            <w:tcW w:w="846" w:type="dxa"/>
            <w:vMerge/>
            <w:tcBorders>
              <w:left w:val="single" w:sz="4" w:space="0" w:color="auto"/>
              <w:bottom w:val="single" w:sz="4" w:space="0" w:color="auto"/>
              <w:right w:val="single" w:sz="4" w:space="0" w:color="auto"/>
            </w:tcBorders>
            <w:vAlign w:val="center"/>
          </w:tcPr>
          <w:p w14:paraId="70775A93"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bottom w:val="single" w:sz="4" w:space="0" w:color="auto"/>
              <w:right w:val="single" w:sz="4" w:space="0" w:color="auto"/>
            </w:tcBorders>
            <w:vAlign w:val="center"/>
          </w:tcPr>
          <w:p w14:paraId="2DDAA30D" w14:textId="77777777" w:rsidR="00B414F9" w:rsidRPr="00DE4AC1" w:rsidRDefault="00B414F9" w:rsidP="003D0953">
            <w:pPr>
              <w:widowControl w:val="0"/>
              <w:spacing w:before="80" w:after="80" w:line="240" w:lineRule="auto"/>
              <w:jc w:val="both"/>
              <w:rPr>
                <w:rFonts w:asciiTheme="minorHAnsi" w:eastAsia="Times New Roman" w:hAnsiTheme="minorHAnsi" w:cstheme="minorHAnsi"/>
                <w:b/>
                <w:bCs/>
                <w:lang w:val="vi-VN"/>
              </w:rPr>
            </w:pPr>
          </w:p>
        </w:tc>
        <w:tc>
          <w:tcPr>
            <w:tcW w:w="2271" w:type="dxa"/>
            <w:tcBorders>
              <w:top w:val="single" w:sz="4" w:space="0" w:color="auto"/>
              <w:left w:val="single" w:sz="4" w:space="0" w:color="auto"/>
              <w:bottom w:val="single" w:sz="4" w:space="0" w:color="auto"/>
              <w:right w:val="single" w:sz="4" w:space="0" w:color="auto"/>
            </w:tcBorders>
            <w:vAlign w:val="center"/>
          </w:tcPr>
          <w:p w14:paraId="37AE080F"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18. Temperature response test</w:t>
            </w:r>
            <w:r w:rsidRPr="00DE4AC1">
              <w:rPr>
                <w:rFonts w:ascii="Arial" w:eastAsia="Times New Roman" w:hAnsi="Arial" w:cs="Arial"/>
                <w:lang w:val="en-US" w:eastAsia="vi-VN"/>
              </w:rPr>
              <w:t>ing</w:t>
            </w:r>
            <w:r w:rsidRPr="00DE4AC1">
              <w:rPr>
                <w:rFonts w:ascii="Arial" w:eastAsia="Times New Roman" w:hAnsi="Arial" w:cs="Arial"/>
                <w:lang w:val="vi-VN" w:eastAsia="vi-VN"/>
              </w:rPr>
              <w:t xml:space="preserve"> for </w:t>
            </w:r>
            <w:r w:rsidRPr="00DE4AC1">
              <w:rPr>
                <w:rFonts w:ascii="Arial" w:eastAsia="Times New Roman" w:hAnsi="Arial" w:cs="Arial"/>
                <w:lang w:val="en-US" w:eastAsia="vi-VN"/>
              </w:rPr>
              <w:t>concealed</w:t>
            </w:r>
            <w:r w:rsidRPr="00DE4AC1">
              <w:rPr>
                <w:rFonts w:ascii="Arial" w:eastAsia="Times New Roman" w:hAnsi="Arial" w:cs="Arial"/>
                <w:lang w:val="vi-VN" w:eastAsia="vi-VN"/>
              </w:rPr>
              <w:t xml:space="preserve"> sprinklers, </w:t>
            </w:r>
            <w:r w:rsidRPr="00DE4AC1">
              <w:rPr>
                <w:rFonts w:ascii="Arial" w:eastAsia="Times New Roman" w:hAnsi="Arial" w:cs="Arial"/>
                <w:lang w:val="en-US" w:eastAsia="vi-VN"/>
              </w:rPr>
              <w:t>concealed</w:t>
            </w:r>
            <w:r w:rsidRPr="00DE4AC1">
              <w:rPr>
                <w:rFonts w:ascii="Arial" w:eastAsia="Times New Roman" w:hAnsi="Arial" w:cs="Arial"/>
                <w:lang w:val="vi-VN" w:eastAsia="vi-VN"/>
              </w:rPr>
              <w:t xml:space="preserve"> sprinklers and </w:t>
            </w:r>
            <w:r w:rsidRPr="00DE4AC1">
              <w:rPr>
                <w:rFonts w:ascii="Arial" w:eastAsia="Times New Roman" w:hAnsi="Arial" w:cs="Arial"/>
                <w:lang w:val="en-US" w:eastAsia="vi-VN"/>
              </w:rPr>
              <w:t>flush</w:t>
            </w:r>
            <w:r w:rsidRPr="00DE4AC1">
              <w:rPr>
                <w:rFonts w:ascii="Arial" w:eastAsia="Times New Roman" w:hAnsi="Arial" w:cs="Arial"/>
                <w:lang w:val="vi-VN" w:eastAsia="vi-VN"/>
              </w:rPr>
              <w:t xml:space="preserve"> sprinklers (*)</w:t>
            </w:r>
          </w:p>
        </w:tc>
        <w:tc>
          <w:tcPr>
            <w:tcW w:w="2407" w:type="dxa"/>
            <w:tcBorders>
              <w:top w:val="single" w:sz="4" w:space="0" w:color="auto"/>
              <w:left w:val="single" w:sz="4" w:space="0" w:color="auto"/>
              <w:bottom w:val="single" w:sz="4" w:space="0" w:color="auto"/>
              <w:right w:val="single" w:sz="4" w:space="0" w:color="auto"/>
            </w:tcBorders>
            <w:vAlign w:val="center"/>
          </w:tcPr>
          <w:p w14:paraId="2A77F53A" w14:textId="77777777" w:rsidR="00B414F9" w:rsidRPr="00DE4AC1" w:rsidRDefault="00B414F9" w:rsidP="003D0953">
            <w:pPr>
              <w:widowControl w:val="0"/>
              <w:spacing w:before="80" w:after="80" w:line="240" w:lineRule="auto"/>
              <w:ind w:left="-96" w:right="-109"/>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 xml:space="preserve">6. </w:t>
            </w:r>
            <w:r w:rsidRPr="00DE4AC1">
              <w:rPr>
                <w:rFonts w:ascii="Arial" w:eastAsia="Times New Roman" w:hAnsi="Arial" w:cs="Arial"/>
                <w:spacing w:val="-10"/>
                <w:lang w:val="en-US" w:eastAsia="vi-VN"/>
              </w:rPr>
              <w:t xml:space="preserve">24 </w:t>
            </w:r>
            <w:r w:rsidRPr="00DE4AC1">
              <w:rPr>
                <w:rFonts w:ascii="Arial" w:eastAsia="Times New Roman" w:hAnsi="Arial" w:cs="Arial"/>
                <w:spacing w:val="-10"/>
                <w:lang w:val="vi-VN" w:eastAsia="vi-VN"/>
              </w:rPr>
              <w:t>TCVN 6305-1:2007</w:t>
            </w:r>
          </w:p>
        </w:tc>
        <w:tc>
          <w:tcPr>
            <w:tcW w:w="2477" w:type="dxa"/>
            <w:tcBorders>
              <w:top w:val="single" w:sz="4" w:space="0" w:color="auto"/>
              <w:left w:val="single" w:sz="4" w:space="0" w:color="auto"/>
              <w:bottom w:val="single" w:sz="4" w:space="0" w:color="auto"/>
              <w:right w:val="single" w:sz="4" w:space="0" w:color="auto"/>
            </w:tcBorders>
            <w:vAlign w:val="center"/>
          </w:tcPr>
          <w:p w14:paraId="57077A60"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7.25 TCVN 6305-1:2007</w:t>
            </w:r>
          </w:p>
        </w:tc>
        <w:tc>
          <w:tcPr>
            <w:tcW w:w="3402" w:type="dxa"/>
            <w:vMerge/>
            <w:tcBorders>
              <w:left w:val="single" w:sz="4" w:space="0" w:color="auto"/>
              <w:bottom w:val="single" w:sz="4" w:space="0" w:color="auto"/>
              <w:right w:val="single" w:sz="4" w:space="0" w:color="auto"/>
            </w:tcBorders>
            <w:shd w:val="clear" w:color="auto" w:fill="auto"/>
            <w:vAlign w:val="center"/>
          </w:tcPr>
          <w:p w14:paraId="54EE9994"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bottom w:val="single" w:sz="4" w:space="0" w:color="auto"/>
              <w:right w:val="single" w:sz="4" w:space="0" w:color="auto"/>
            </w:tcBorders>
            <w:vAlign w:val="center"/>
          </w:tcPr>
          <w:p w14:paraId="6086A166"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440FB04D" w14:textId="77777777" w:rsidTr="003D0953">
        <w:trPr>
          <w:trHeight w:val="105"/>
          <w:jc w:val="center"/>
        </w:trPr>
        <w:tc>
          <w:tcPr>
            <w:tcW w:w="846" w:type="dxa"/>
            <w:vMerge w:val="restart"/>
            <w:tcBorders>
              <w:top w:val="single" w:sz="4" w:space="0" w:color="auto"/>
              <w:left w:val="single" w:sz="4" w:space="0" w:color="auto"/>
              <w:bottom w:val="single" w:sz="4" w:space="0" w:color="auto"/>
              <w:right w:val="single" w:sz="4" w:space="0" w:color="auto"/>
            </w:tcBorders>
            <w:vAlign w:val="center"/>
          </w:tcPr>
          <w:p w14:paraId="71636A93"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lang w:val="vi-VN" w:eastAsia="vi-VN"/>
              </w:rPr>
            </w:pPr>
            <w:bookmarkStart w:id="30" w:name="_Hlk139267546"/>
            <w:bookmarkEnd w:id="29"/>
          </w:p>
        </w:tc>
        <w:tc>
          <w:tcPr>
            <w:tcW w:w="1417" w:type="dxa"/>
            <w:vMerge w:val="restart"/>
            <w:tcBorders>
              <w:top w:val="single" w:sz="4" w:space="0" w:color="auto"/>
              <w:left w:val="single" w:sz="4" w:space="0" w:color="auto"/>
              <w:bottom w:val="single" w:sz="4" w:space="0" w:color="auto"/>
              <w:right w:val="single" w:sz="4" w:space="0" w:color="auto"/>
            </w:tcBorders>
            <w:vAlign w:val="center"/>
          </w:tcPr>
          <w:p w14:paraId="0DFC6F9C"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 xml:space="preserve">Open </w:t>
            </w:r>
            <w:r w:rsidRPr="00DE4AC1">
              <w:rPr>
                <w:rFonts w:asciiTheme="minorHAnsi" w:eastAsia="Times New Roman" w:hAnsiTheme="minorHAnsi" w:cstheme="minorHAnsi"/>
                <w:b/>
                <w:bCs/>
                <w:lang w:val="en-US" w:eastAsia="vi-VN"/>
              </w:rPr>
              <w:t xml:space="preserve">drencher </w:t>
            </w:r>
            <w:r w:rsidRPr="00DE4AC1">
              <w:rPr>
                <w:rFonts w:asciiTheme="minorHAnsi" w:eastAsia="Times New Roman" w:hAnsiTheme="minorHAnsi" w:cstheme="minorHAnsi"/>
                <w:b/>
                <w:bCs/>
                <w:lang w:val="vi-VN" w:eastAsia="vi-VN"/>
              </w:rPr>
              <w:t>nozzle (Drencher)</w:t>
            </w:r>
          </w:p>
        </w:tc>
        <w:tc>
          <w:tcPr>
            <w:tcW w:w="2271" w:type="dxa"/>
            <w:tcBorders>
              <w:top w:val="single" w:sz="4" w:space="0" w:color="auto"/>
              <w:left w:val="single" w:sz="4" w:space="0" w:color="auto"/>
              <w:bottom w:val="single" w:sz="4" w:space="0" w:color="auto"/>
              <w:right w:val="single" w:sz="4" w:space="0" w:color="auto"/>
            </w:tcBorders>
          </w:tcPr>
          <w:p w14:paraId="28525DDC"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1. </w:t>
            </w:r>
            <w:r w:rsidRPr="00DE4AC1">
              <w:rPr>
                <w:rFonts w:ascii="Arial" w:eastAsia="Times New Roman" w:hAnsi="Arial" w:cs="Arial"/>
                <w:lang w:val="vi-VN" w:eastAsia="vi-VN"/>
              </w:rPr>
              <w:t>Preliminary check</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tcPr>
          <w:p w14:paraId="7AE77E82" w14:textId="77777777" w:rsidR="00B414F9" w:rsidRPr="00DE4AC1" w:rsidRDefault="00B414F9" w:rsidP="003D0953">
            <w:pPr>
              <w:widowControl w:val="0"/>
              <w:spacing w:before="80" w:after="80" w:line="240" w:lineRule="auto"/>
              <w:ind w:left="-96" w:right="-109"/>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4. 5 TCVN 6305-1:2007</w:t>
            </w:r>
          </w:p>
        </w:tc>
        <w:tc>
          <w:tcPr>
            <w:tcW w:w="2477" w:type="dxa"/>
            <w:tcBorders>
              <w:top w:val="single" w:sz="4" w:space="0" w:color="auto"/>
              <w:left w:val="single" w:sz="4" w:space="0" w:color="auto"/>
              <w:bottom w:val="single" w:sz="4" w:space="0" w:color="auto"/>
              <w:right w:val="single" w:sz="4" w:space="0" w:color="auto"/>
            </w:tcBorders>
          </w:tcPr>
          <w:p w14:paraId="1DED4D45"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7.2 TCVN 6305-1:2007</w:t>
            </w:r>
          </w:p>
        </w:tc>
        <w:tc>
          <w:tcPr>
            <w:tcW w:w="3402" w:type="dxa"/>
            <w:vMerge w:val="restart"/>
            <w:tcBorders>
              <w:top w:val="single" w:sz="4" w:space="0" w:color="auto"/>
              <w:left w:val="single" w:sz="4" w:space="0" w:color="auto"/>
              <w:right w:val="single" w:sz="4" w:space="0" w:color="auto"/>
            </w:tcBorders>
            <w:vAlign w:val="center"/>
          </w:tcPr>
          <w:p w14:paraId="33BA1646" w14:textId="0E7B702D" w:rsidR="00B414F9" w:rsidRPr="00DE4AC1" w:rsidRDefault="00B414F9" w:rsidP="003D0953">
            <w:pPr>
              <w:widowControl w:val="0"/>
              <w:spacing w:before="80" w:after="80" w:line="240" w:lineRule="auto"/>
              <w:jc w:val="both"/>
              <w:rPr>
                <w:rFonts w:ascii="Arial" w:eastAsia="Times New Roman" w:hAnsi="Arial" w:cs="Arial"/>
                <w:spacing w:val="-4"/>
                <w:lang w:val="vi-VN" w:eastAsia="vi-VN"/>
              </w:rPr>
            </w:pPr>
            <w:r w:rsidRPr="00DE4AC1">
              <w:rPr>
                <w:rFonts w:ascii="Arial" w:eastAsia="Times New Roman" w:hAnsi="Arial" w:cs="Arial"/>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Arial" w:eastAsia="Times New Roman" w:hAnsi="Arial" w:cs="Arial"/>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Arial" w:eastAsia="Times New Roman" w:hAnsi="Arial" w:cs="Arial"/>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Arial" w:eastAsia="Times New Roman" w:hAnsi="Arial" w:cs="Arial"/>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Arial" w:eastAsia="Times New Roman" w:hAnsi="Arial" w:cs="Arial"/>
                <w:spacing w:val="-4"/>
                <w:lang w:val="vi-VN" w:eastAsia="vi-VN"/>
              </w:rPr>
              <w:t xml:space="preserve"> (n), specifically as follows:</w:t>
            </w:r>
          </w:p>
          <w:p w14:paraId="04F55CD7" w14:textId="647AEEE0"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 </w:t>
            </w:r>
            <w:r w:rsidRPr="00DE4AC1">
              <w:rPr>
                <w:rFonts w:ascii="Arial" w:eastAsia="Times New Roman" w:hAnsi="Arial" w:cs="Arial"/>
                <w:lang w:val="en-US" w:eastAsia="vi-VN"/>
              </w:rPr>
              <w:t>Batch</w:t>
            </w:r>
            <w:r w:rsidRPr="00DE4AC1">
              <w:rPr>
                <w:rFonts w:ascii="Arial" w:eastAsia="Times New Roman" w:hAnsi="Arial" w:cs="Arial"/>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Arial" w:eastAsia="Times New Roman" w:hAnsi="Arial" w:cs="Arial"/>
                <w:lang w:val="vi-VN" w:eastAsia="vi-VN"/>
              </w:rPr>
              <w:t xml:space="preserve"> tested</w:t>
            </w:r>
            <w:r w:rsidRPr="00DE4AC1">
              <w:rPr>
                <w:rFonts w:ascii="Arial" w:eastAsia="Times New Roman" w:hAnsi="Arial" w:cs="Arial"/>
                <w:lang w:val="en-US" w:eastAsia="vi-VN"/>
              </w:rPr>
              <w:t xml:space="preserve"> firstly</w:t>
            </w:r>
            <w:r w:rsidRPr="00DE4AC1">
              <w:rPr>
                <w:rFonts w:ascii="Arial" w:eastAsia="Times New Roman" w:hAnsi="Arial" w:cs="Arial"/>
                <w:lang w:val="vi-VN" w:eastAsia="vi-VN"/>
              </w:rPr>
              <w:t>:</w:t>
            </w:r>
          </w:p>
          <w:p w14:paraId="53F75CAD"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If 39 ≤ n ≤ 10,000, take 39 samples;</w:t>
            </w:r>
          </w:p>
          <w:p w14:paraId="53AB3801"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 If </w:t>
            </w:r>
            <w:r w:rsidRPr="00DE4AC1">
              <w:rPr>
                <w:rFonts w:ascii="Arial" w:eastAsia="Times New Roman" w:hAnsi="Arial" w:cs="Arial"/>
                <w:lang w:val="pt-BR" w:eastAsia="vi-VN"/>
              </w:rPr>
              <w:t xml:space="preserve">n </w:t>
            </w:r>
            <w:r w:rsidRPr="00DE4AC1">
              <w:rPr>
                <w:rFonts w:ascii="Arial" w:eastAsia="Times New Roman" w:hAnsi="Arial" w:cs="Arial"/>
                <w:lang w:val="vi-VN" w:eastAsia="vi-VN"/>
              </w:rPr>
              <w:t>&gt; 10</w:t>
            </w:r>
            <w:r w:rsidRPr="00DE4AC1">
              <w:rPr>
                <w:rFonts w:ascii="Arial" w:eastAsia="Times New Roman" w:hAnsi="Arial" w:cs="Arial"/>
                <w:lang w:val="en-US" w:eastAsia="vi-VN"/>
              </w:rPr>
              <w:t>,</w:t>
            </w:r>
            <w:r w:rsidRPr="00DE4AC1">
              <w:rPr>
                <w:rFonts w:ascii="Arial" w:eastAsia="Times New Roman" w:hAnsi="Arial" w:cs="Arial"/>
                <w:lang w:val="vi-VN" w:eastAsia="vi-VN"/>
              </w:rPr>
              <w:t>000, take 78 samples;</w:t>
            </w:r>
          </w:p>
          <w:p w14:paraId="6A90726D" w14:textId="18A6FA4A" w:rsidR="00B414F9" w:rsidRPr="00DE4AC1" w:rsidRDefault="00B414F9" w:rsidP="003D0953">
            <w:pPr>
              <w:widowControl w:val="0"/>
              <w:spacing w:before="80" w:after="80" w:line="240" w:lineRule="auto"/>
              <w:jc w:val="both"/>
              <w:rPr>
                <w:rFonts w:ascii="Arial" w:eastAsia="Times New Roman" w:hAnsi="Arial" w:cs="Arial"/>
                <w:lang w:val="en-US" w:eastAsia="vi-VN"/>
              </w:rPr>
            </w:pPr>
            <w:r w:rsidRPr="00DE4AC1">
              <w:rPr>
                <w:rFonts w:ascii="Arial" w:eastAsia="Times New Roman" w:hAnsi="Arial" w:cs="Arial"/>
                <w:lang w:val="vi-VN" w:eastAsia="vi-VN"/>
              </w:rPr>
              <w:t xml:space="preserve">- </w:t>
            </w:r>
            <w:r w:rsidRPr="00DE4AC1">
              <w:rPr>
                <w:rFonts w:asciiTheme="minorHAnsi" w:eastAsia="Times New Roman" w:hAnsiTheme="minorHAnsi" w:cstheme="minorHAnsi"/>
                <w:spacing w:val="-4"/>
                <w:lang w:val="en-US" w:eastAsia="vi-VN"/>
              </w:rPr>
              <w:t>Batch</w:t>
            </w:r>
            <w:r w:rsidRPr="00DE4AC1">
              <w:rPr>
                <w:rFonts w:ascii="Arial" w:eastAsia="Times New Roman" w:hAnsi="Arial" w:cs="Arial"/>
                <w:lang w:val="en-US" w:eastAsia="vi-VN"/>
              </w:rPr>
              <w:t xml:space="preserve"> </w:t>
            </w:r>
            <w:r w:rsidRPr="00DE4AC1">
              <w:rPr>
                <w:rFonts w:ascii="Arial" w:eastAsia="Times New Roman" w:hAnsi="Arial" w:cs="Arial"/>
                <w:lang w:val="vi-VN" w:eastAsia="vi-VN"/>
              </w:rPr>
              <w:t xml:space="preserve">of </w:t>
            </w:r>
            <w:r w:rsidR="0033259D" w:rsidRPr="00DE4AC1">
              <w:rPr>
                <w:rFonts w:asciiTheme="minorHAnsi" w:eastAsia="Times New Roman" w:hAnsiTheme="minorHAnsi" w:cstheme="minorHAnsi"/>
                <w:spacing w:val="-4"/>
                <w:lang w:val="en-US" w:eastAsia="vi-VN"/>
              </w:rPr>
              <w:t>equipment/device</w:t>
            </w:r>
            <w:r w:rsidRPr="00DE4AC1">
              <w:rPr>
                <w:rFonts w:ascii="Arial" w:eastAsia="Times New Roman" w:hAnsi="Arial" w:cs="Arial"/>
                <w:lang w:val="vi-VN" w:eastAsia="vi-VN"/>
              </w:rPr>
              <w:t xml:space="preserve"> </w:t>
            </w:r>
            <w:r w:rsidRPr="00DE4AC1">
              <w:rPr>
                <w:rFonts w:ascii="Arial" w:eastAsia="Times New Roman" w:hAnsi="Arial" w:cs="Arial"/>
                <w:lang w:val="en-US" w:eastAsia="vi-VN"/>
              </w:rPr>
              <w:t>in the next testing:</w:t>
            </w:r>
          </w:p>
          <w:p w14:paraId="4282A74C"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If 19 ≤ n ≤ 10,000, take 19 samples;</w:t>
            </w:r>
          </w:p>
          <w:p w14:paraId="2958F770"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 xml:space="preserve">+ If </w:t>
            </w:r>
            <w:r w:rsidRPr="00DE4AC1">
              <w:rPr>
                <w:rFonts w:ascii="Arial" w:eastAsia="Times New Roman" w:hAnsi="Arial" w:cs="Arial"/>
                <w:lang w:val="pt-BR" w:eastAsia="vi-VN"/>
              </w:rPr>
              <w:t xml:space="preserve">n </w:t>
            </w:r>
            <w:r w:rsidRPr="00DE4AC1">
              <w:rPr>
                <w:rFonts w:ascii="Arial" w:eastAsia="Times New Roman" w:hAnsi="Arial" w:cs="Arial"/>
                <w:lang w:val="vi-VN" w:eastAsia="vi-VN"/>
              </w:rPr>
              <w:t>&gt; 10,000, take 38 samples.</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14:paraId="55193B95"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r w:rsidRPr="00DE4AC1">
              <w:rPr>
                <w:rFonts w:ascii="Arial" w:eastAsia="Times New Roman" w:hAnsi="Arial" w:cs="Arial"/>
                <w:b/>
                <w:bCs/>
              </w:rPr>
              <w:t>8424.90.30</w:t>
            </w:r>
          </w:p>
        </w:tc>
      </w:tr>
      <w:bookmarkEnd w:id="30"/>
      <w:tr w:rsidR="00B414F9" w:rsidRPr="00DE4AC1" w14:paraId="1397CC88" w14:textId="77777777" w:rsidTr="003D0953">
        <w:trPr>
          <w:trHeight w:val="77"/>
          <w:jc w:val="center"/>
        </w:trPr>
        <w:tc>
          <w:tcPr>
            <w:tcW w:w="846" w:type="dxa"/>
            <w:vMerge/>
            <w:tcBorders>
              <w:left w:val="single" w:sz="4" w:space="0" w:color="auto"/>
              <w:right w:val="single" w:sz="4" w:space="0" w:color="auto"/>
            </w:tcBorders>
            <w:vAlign w:val="center"/>
          </w:tcPr>
          <w:p w14:paraId="28EB4667"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64F89B62"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2271" w:type="dxa"/>
            <w:tcBorders>
              <w:top w:val="single" w:sz="4" w:space="0" w:color="auto"/>
              <w:left w:val="single" w:sz="4" w:space="0" w:color="auto"/>
              <w:bottom w:val="single" w:sz="4" w:space="0" w:color="auto"/>
              <w:right w:val="single" w:sz="4" w:space="0" w:color="auto"/>
            </w:tcBorders>
          </w:tcPr>
          <w:p w14:paraId="306DE0C2"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2. Measure</w:t>
            </w:r>
            <w:r w:rsidRPr="00DE4AC1">
              <w:rPr>
                <w:rFonts w:ascii="Arial" w:eastAsia="Times New Roman" w:hAnsi="Arial" w:cs="Arial"/>
                <w:lang w:val="en-US" w:eastAsia="vi-VN"/>
              </w:rPr>
              <w:t xml:space="preserve">ment of </w:t>
            </w:r>
            <w:r w:rsidRPr="00DE4AC1">
              <w:rPr>
                <w:rFonts w:ascii="Arial" w:eastAsia="Times New Roman" w:hAnsi="Arial" w:cs="Arial"/>
                <w:lang w:val="vi-VN" w:eastAsia="vi-VN"/>
              </w:rPr>
              <w:t xml:space="preserve"> dimensions</w:t>
            </w:r>
          </w:p>
        </w:tc>
        <w:tc>
          <w:tcPr>
            <w:tcW w:w="2407" w:type="dxa"/>
            <w:tcBorders>
              <w:top w:val="single" w:sz="4" w:space="0" w:color="auto"/>
              <w:left w:val="single" w:sz="4" w:space="0" w:color="auto"/>
              <w:bottom w:val="single" w:sz="4" w:space="0" w:color="auto"/>
              <w:right w:val="single" w:sz="4" w:space="0" w:color="auto"/>
            </w:tcBorders>
          </w:tcPr>
          <w:p w14:paraId="02544A5F" w14:textId="77777777" w:rsidR="00B414F9" w:rsidRPr="00DE4AC1" w:rsidRDefault="00B414F9" w:rsidP="003D0953">
            <w:pPr>
              <w:widowControl w:val="0"/>
              <w:spacing w:before="80" w:after="80" w:line="240" w:lineRule="auto"/>
              <w:ind w:left="-96" w:right="-109"/>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7.3 TCVN 6305-1:2007</w:t>
            </w:r>
          </w:p>
        </w:tc>
        <w:tc>
          <w:tcPr>
            <w:tcW w:w="2477" w:type="dxa"/>
            <w:tcBorders>
              <w:top w:val="single" w:sz="4" w:space="0" w:color="auto"/>
              <w:left w:val="single" w:sz="4" w:space="0" w:color="auto"/>
              <w:bottom w:val="single" w:sz="4" w:space="0" w:color="auto"/>
              <w:right w:val="single" w:sz="4" w:space="0" w:color="auto"/>
            </w:tcBorders>
          </w:tcPr>
          <w:p w14:paraId="76B5D475"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7.3 TCVN 6305-1:2007</w:t>
            </w:r>
          </w:p>
        </w:tc>
        <w:tc>
          <w:tcPr>
            <w:tcW w:w="3402" w:type="dxa"/>
            <w:vMerge/>
            <w:tcBorders>
              <w:left w:val="single" w:sz="4" w:space="0" w:color="auto"/>
              <w:right w:val="single" w:sz="4" w:space="0" w:color="auto"/>
            </w:tcBorders>
            <w:vAlign w:val="center"/>
          </w:tcPr>
          <w:p w14:paraId="38A48451"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1A74F2EA"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50B911C5" w14:textId="77777777" w:rsidTr="003D0953">
        <w:trPr>
          <w:trHeight w:val="77"/>
          <w:jc w:val="center"/>
        </w:trPr>
        <w:tc>
          <w:tcPr>
            <w:tcW w:w="846" w:type="dxa"/>
            <w:vMerge/>
            <w:tcBorders>
              <w:left w:val="single" w:sz="4" w:space="0" w:color="auto"/>
              <w:right w:val="single" w:sz="4" w:space="0" w:color="auto"/>
            </w:tcBorders>
            <w:vAlign w:val="center"/>
          </w:tcPr>
          <w:p w14:paraId="418E48DC"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A8DF665"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2271" w:type="dxa"/>
            <w:tcBorders>
              <w:top w:val="single" w:sz="4" w:space="0" w:color="auto"/>
              <w:left w:val="single" w:sz="4" w:space="0" w:color="auto"/>
              <w:bottom w:val="single" w:sz="4" w:space="0" w:color="auto"/>
              <w:right w:val="single" w:sz="4" w:space="0" w:color="auto"/>
            </w:tcBorders>
          </w:tcPr>
          <w:p w14:paraId="03322556"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3 </w:t>
            </w:r>
            <w:r w:rsidRPr="00DE4AC1">
              <w:rPr>
                <w:rFonts w:ascii="Arial" w:eastAsia="Times New Roman" w:hAnsi="Arial" w:cs="Arial"/>
                <w:lang w:val="vi-VN" w:eastAsia="vi-VN"/>
              </w:rPr>
              <w:t>. Water flow</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tcPr>
          <w:p w14:paraId="35CF00E7" w14:textId="77777777" w:rsidR="00B414F9" w:rsidRPr="00DE4AC1" w:rsidRDefault="00B414F9" w:rsidP="003D0953">
            <w:pPr>
              <w:widowControl w:val="0"/>
              <w:spacing w:before="80" w:after="80" w:line="240" w:lineRule="auto"/>
              <w:ind w:left="-96" w:right="-109"/>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6.4.1 TCVN 6305-1:2007</w:t>
            </w:r>
          </w:p>
        </w:tc>
        <w:tc>
          <w:tcPr>
            <w:tcW w:w="2477" w:type="dxa"/>
            <w:tcBorders>
              <w:top w:val="single" w:sz="4" w:space="0" w:color="auto"/>
              <w:left w:val="single" w:sz="4" w:space="0" w:color="auto"/>
              <w:bottom w:val="single" w:sz="4" w:space="0" w:color="auto"/>
              <w:right w:val="single" w:sz="4" w:space="0" w:color="auto"/>
            </w:tcBorders>
          </w:tcPr>
          <w:p w14:paraId="61625B49"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7.11 TCVN 6305-1:2007</w:t>
            </w:r>
          </w:p>
        </w:tc>
        <w:tc>
          <w:tcPr>
            <w:tcW w:w="3402" w:type="dxa"/>
            <w:vMerge/>
            <w:tcBorders>
              <w:left w:val="single" w:sz="4" w:space="0" w:color="auto"/>
              <w:right w:val="single" w:sz="4" w:space="0" w:color="auto"/>
            </w:tcBorders>
            <w:vAlign w:val="center"/>
          </w:tcPr>
          <w:p w14:paraId="1554E74C"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753A1809"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4661F501" w14:textId="77777777" w:rsidTr="003D0953">
        <w:trPr>
          <w:trHeight w:val="77"/>
          <w:jc w:val="center"/>
        </w:trPr>
        <w:tc>
          <w:tcPr>
            <w:tcW w:w="846" w:type="dxa"/>
            <w:vMerge/>
            <w:tcBorders>
              <w:left w:val="single" w:sz="4" w:space="0" w:color="auto"/>
              <w:right w:val="single" w:sz="4" w:space="0" w:color="auto"/>
            </w:tcBorders>
            <w:vAlign w:val="center"/>
          </w:tcPr>
          <w:p w14:paraId="66EBA02F"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786D214F"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2271" w:type="dxa"/>
            <w:tcBorders>
              <w:top w:val="single" w:sz="4" w:space="0" w:color="auto"/>
              <w:left w:val="single" w:sz="4" w:space="0" w:color="auto"/>
              <w:bottom w:val="single" w:sz="4" w:space="0" w:color="auto"/>
              <w:right w:val="single" w:sz="4" w:space="0" w:color="auto"/>
            </w:tcBorders>
          </w:tcPr>
          <w:p w14:paraId="0DA3C5AB"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4. </w:t>
            </w:r>
            <w:r w:rsidRPr="00DE4AC1">
              <w:rPr>
                <w:rFonts w:ascii="Arial" w:eastAsia="Times New Roman" w:hAnsi="Arial" w:cs="Arial"/>
                <w:lang w:val="vi-VN" w:eastAsia="vi-VN"/>
              </w:rPr>
              <w:t>Water distribution</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tcPr>
          <w:p w14:paraId="5EE2EF3C" w14:textId="77777777" w:rsidR="00B414F9" w:rsidRPr="00DE4AC1" w:rsidRDefault="00B414F9" w:rsidP="003D0953">
            <w:pPr>
              <w:widowControl w:val="0"/>
              <w:spacing w:before="80" w:after="80" w:line="240" w:lineRule="auto"/>
              <w:ind w:left="-96" w:right="-109"/>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6.4.2 TCVN 6305-1:2007</w:t>
            </w:r>
          </w:p>
        </w:tc>
        <w:tc>
          <w:tcPr>
            <w:tcW w:w="2477" w:type="dxa"/>
            <w:tcBorders>
              <w:top w:val="single" w:sz="4" w:space="0" w:color="auto"/>
              <w:left w:val="single" w:sz="4" w:space="0" w:color="auto"/>
              <w:bottom w:val="single" w:sz="4" w:space="0" w:color="auto"/>
              <w:right w:val="single" w:sz="4" w:space="0" w:color="auto"/>
            </w:tcBorders>
          </w:tcPr>
          <w:p w14:paraId="4300C0E4"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7.12 TCVN 6305-1:2007</w:t>
            </w:r>
          </w:p>
        </w:tc>
        <w:tc>
          <w:tcPr>
            <w:tcW w:w="3402" w:type="dxa"/>
            <w:vMerge/>
            <w:tcBorders>
              <w:left w:val="single" w:sz="4" w:space="0" w:color="auto"/>
              <w:right w:val="single" w:sz="4" w:space="0" w:color="auto"/>
            </w:tcBorders>
            <w:vAlign w:val="center"/>
          </w:tcPr>
          <w:p w14:paraId="0EF4BA7B"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5DA2B761"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04F9DD16" w14:textId="77777777" w:rsidTr="003D0953">
        <w:trPr>
          <w:trHeight w:val="77"/>
          <w:jc w:val="center"/>
        </w:trPr>
        <w:tc>
          <w:tcPr>
            <w:tcW w:w="846" w:type="dxa"/>
            <w:vMerge/>
            <w:tcBorders>
              <w:left w:val="single" w:sz="4" w:space="0" w:color="auto"/>
              <w:right w:val="single" w:sz="4" w:space="0" w:color="auto"/>
            </w:tcBorders>
            <w:vAlign w:val="center"/>
          </w:tcPr>
          <w:p w14:paraId="37010F5D"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3EB7411F"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2271" w:type="dxa"/>
            <w:tcBorders>
              <w:top w:val="single" w:sz="4" w:space="0" w:color="auto"/>
              <w:left w:val="single" w:sz="4" w:space="0" w:color="auto"/>
              <w:bottom w:val="single" w:sz="4" w:space="0" w:color="auto"/>
              <w:right w:val="single" w:sz="4" w:space="0" w:color="auto"/>
            </w:tcBorders>
          </w:tcPr>
          <w:p w14:paraId="174A100A"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5. </w:t>
            </w:r>
            <w:r w:rsidRPr="00DE4AC1">
              <w:rPr>
                <w:rFonts w:ascii="Arial" w:eastAsia="Times New Roman" w:hAnsi="Arial" w:cs="Arial"/>
                <w:lang w:val="vi-VN" w:eastAsia="vi-VN"/>
              </w:rPr>
              <w:t>Corrosion due to salt mist</w:t>
            </w:r>
            <w:r w:rsidRPr="00DE4AC1">
              <w:rPr>
                <w:rFonts w:ascii="Arial" w:eastAsia="Times New Roman" w:hAnsi="Arial" w:cs="Arial"/>
                <w:lang w:val="en-US" w:eastAsia="vi-VN"/>
              </w:rPr>
              <w:t xml:space="preserve"> </w:t>
            </w:r>
            <w:r w:rsidRPr="00DE4AC1">
              <w:rPr>
                <w:rFonts w:ascii="Arial" w:eastAsia="Times New Roman" w:hAnsi="Arial" w:cs="Arial"/>
                <w:lang w:eastAsia="vi-VN"/>
              </w:rPr>
              <w:t>(*)</w:t>
            </w:r>
          </w:p>
        </w:tc>
        <w:tc>
          <w:tcPr>
            <w:tcW w:w="2407" w:type="dxa"/>
            <w:tcBorders>
              <w:top w:val="single" w:sz="4" w:space="0" w:color="auto"/>
              <w:left w:val="single" w:sz="4" w:space="0" w:color="auto"/>
              <w:bottom w:val="single" w:sz="4" w:space="0" w:color="auto"/>
              <w:right w:val="single" w:sz="4" w:space="0" w:color="auto"/>
            </w:tcBorders>
          </w:tcPr>
          <w:p w14:paraId="0F5617F1" w14:textId="77777777" w:rsidR="00B414F9" w:rsidRPr="00DE4AC1" w:rsidRDefault="00B414F9" w:rsidP="003D0953">
            <w:pPr>
              <w:widowControl w:val="0"/>
              <w:spacing w:before="80" w:after="80" w:line="240" w:lineRule="auto"/>
              <w:ind w:left="-96" w:right="-109"/>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6.11.3 TCVN 6305-1:2007</w:t>
            </w:r>
          </w:p>
        </w:tc>
        <w:tc>
          <w:tcPr>
            <w:tcW w:w="2477" w:type="dxa"/>
            <w:tcBorders>
              <w:top w:val="single" w:sz="4" w:space="0" w:color="auto"/>
              <w:left w:val="single" w:sz="4" w:space="0" w:color="auto"/>
              <w:bottom w:val="single" w:sz="4" w:space="0" w:color="auto"/>
              <w:right w:val="single" w:sz="4" w:space="0" w:color="auto"/>
            </w:tcBorders>
          </w:tcPr>
          <w:p w14:paraId="74E136E3"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7.13.3 TCVN 6305-1:2007</w:t>
            </w:r>
          </w:p>
        </w:tc>
        <w:tc>
          <w:tcPr>
            <w:tcW w:w="3402" w:type="dxa"/>
            <w:vMerge/>
            <w:tcBorders>
              <w:left w:val="single" w:sz="4" w:space="0" w:color="auto"/>
              <w:right w:val="single" w:sz="4" w:space="0" w:color="auto"/>
            </w:tcBorders>
            <w:vAlign w:val="center"/>
          </w:tcPr>
          <w:p w14:paraId="7F03A776"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4A3C4397"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7F3791E1" w14:textId="77777777" w:rsidTr="003D0953">
        <w:trPr>
          <w:trHeight w:val="77"/>
          <w:jc w:val="center"/>
        </w:trPr>
        <w:tc>
          <w:tcPr>
            <w:tcW w:w="846" w:type="dxa"/>
            <w:vMerge/>
            <w:tcBorders>
              <w:left w:val="single" w:sz="4" w:space="0" w:color="auto"/>
              <w:right w:val="single" w:sz="4" w:space="0" w:color="auto"/>
            </w:tcBorders>
            <w:vAlign w:val="center"/>
          </w:tcPr>
          <w:p w14:paraId="00A357AF"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15677B04"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2271" w:type="dxa"/>
            <w:tcBorders>
              <w:top w:val="single" w:sz="4" w:space="0" w:color="auto"/>
              <w:left w:val="single" w:sz="4" w:space="0" w:color="auto"/>
              <w:bottom w:val="single" w:sz="4" w:space="0" w:color="auto"/>
              <w:right w:val="single" w:sz="4" w:space="0" w:color="auto"/>
            </w:tcBorders>
          </w:tcPr>
          <w:p w14:paraId="3DE702E6"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vi-VN" w:eastAsia="vi-VN"/>
              </w:rPr>
              <w:t>6. Corrosion test</w:t>
            </w:r>
            <w:r w:rsidRPr="00DE4AC1">
              <w:rPr>
                <w:rFonts w:ascii="Arial" w:eastAsia="Times New Roman" w:hAnsi="Arial" w:cs="Arial"/>
                <w:lang w:val="en-US" w:eastAsia="vi-VN"/>
              </w:rPr>
              <w:t>ing</w:t>
            </w:r>
            <w:r w:rsidRPr="00DE4AC1">
              <w:rPr>
                <w:rFonts w:ascii="Arial" w:eastAsia="Times New Roman" w:hAnsi="Arial" w:cs="Arial"/>
                <w:lang w:val="vi-VN" w:eastAsia="vi-VN"/>
              </w:rPr>
              <w:t xml:space="preserve"> due to sulfide dioxide (*)</w:t>
            </w:r>
          </w:p>
        </w:tc>
        <w:tc>
          <w:tcPr>
            <w:tcW w:w="2407" w:type="dxa"/>
            <w:tcBorders>
              <w:top w:val="single" w:sz="4" w:space="0" w:color="auto"/>
              <w:left w:val="single" w:sz="4" w:space="0" w:color="auto"/>
              <w:bottom w:val="single" w:sz="4" w:space="0" w:color="auto"/>
              <w:right w:val="single" w:sz="4" w:space="0" w:color="auto"/>
            </w:tcBorders>
          </w:tcPr>
          <w:p w14:paraId="62670A9B" w14:textId="77777777" w:rsidR="00B414F9" w:rsidRPr="00DE4AC1" w:rsidRDefault="00B414F9" w:rsidP="003D0953">
            <w:pPr>
              <w:widowControl w:val="0"/>
              <w:spacing w:before="80" w:after="80" w:line="240" w:lineRule="auto"/>
              <w:ind w:left="-96" w:right="-109"/>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6.11.2 TCVN 6305-1:2007</w:t>
            </w:r>
          </w:p>
        </w:tc>
        <w:tc>
          <w:tcPr>
            <w:tcW w:w="2477" w:type="dxa"/>
            <w:tcBorders>
              <w:top w:val="single" w:sz="4" w:space="0" w:color="auto"/>
              <w:left w:val="single" w:sz="4" w:space="0" w:color="auto"/>
              <w:bottom w:val="single" w:sz="4" w:space="0" w:color="auto"/>
              <w:right w:val="single" w:sz="4" w:space="0" w:color="auto"/>
            </w:tcBorders>
          </w:tcPr>
          <w:p w14:paraId="260EC4C3"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7.13.2 TCVN 6305-1:2007</w:t>
            </w:r>
          </w:p>
        </w:tc>
        <w:tc>
          <w:tcPr>
            <w:tcW w:w="3402" w:type="dxa"/>
            <w:vMerge/>
            <w:tcBorders>
              <w:left w:val="single" w:sz="4" w:space="0" w:color="auto"/>
              <w:right w:val="single" w:sz="4" w:space="0" w:color="auto"/>
            </w:tcBorders>
            <w:vAlign w:val="center"/>
          </w:tcPr>
          <w:p w14:paraId="1F9F2843"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37D84764"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5C0D19A7" w14:textId="77777777" w:rsidTr="003D0953">
        <w:trPr>
          <w:trHeight w:val="77"/>
          <w:jc w:val="center"/>
        </w:trPr>
        <w:tc>
          <w:tcPr>
            <w:tcW w:w="846" w:type="dxa"/>
            <w:vMerge/>
            <w:tcBorders>
              <w:left w:val="single" w:sz="4" w:space="0" w:color="auto"/>
              <w:right w:val="single" w:sz="4" w:space="0" w:color="auto"/>
            </w:tcBorders>
            <w:vAlign w:val="center"/>
          </w:tcPr>
          <w:p w14:paraId="11E45AAE"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0777518"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2271" w:type="dxa"/>
            <w:tcBorders>
              <w:top w:val="single" w:sz="4" w:space="0" w:color="auto"/>
              <w:left w:val="single" w:sz="4" w:space="0" w:color="auto"/>
              <w:bottom w:val="single" w:sz="4" w:space="0" w:color="auto"/>
              <w:right w:val="single" w:sz="4" w:space="0" w:color="auto"/>
            </w:tcBorders>
          </w:tcPr>
          <w:p w14:paraId="01D3CFD2" w14:textId="77777777" w:rsidR="00B414F9" w:rsidRPr="00DE4AC1" w:rsidRDefault="00B414F9" w:rsidP="003D0953">
            <w:pPr>
              <w:widowControl w:val="0"/>
              <w:spacing w:before="80" w:after="80" w:line="240" w:lineRule="auto"/>
              <w:jc w:val="both"/>
              <w:rPr>
                <w:rFonts w:ascii="Arial" w:eastAsia="Times New Roman" w:hAnsi="Arial" w:cs="Arial"/>
                <w:lang w:val="en-US" w:eastAsia="vi-VN"/>
              </w:rPr>
            </w:pPr>
            <w:r w:rsidRPr="00DE4AC1">
              <w:rPr>
                <w:rFonts w:ascii="Arial" w:eastAsia="Times New Roman" w:hAnsi="Arial" w:cs="Arial"/>
                <w:lang w:val="en-US" w:eastAsia="vi-VN"/>
              </w:rPr>
              <w:t xml:space="preserve">7. </w:t>
            </w:r>
            <w:r w:rsidRPr="00DE4AC1">
              <w:rPr>
                <w:rFonts w:ascii="Arial" w:eastAsia="Times New Roman" w:hAnsi="Arial" w:cs="Arial"/>
                <w:lang w:val="vi-VN" w:eastAsia="vi-VN"/>
              </w:rPr>
              <w:t>Heat resistance</w:t>
            </w:r>
            <w:r w:rsidRPr="00DE4AC1">
              <w:rPr>
                <w:rFonts w:ascii="Arial" w:eastAsia="Times New Roman" w:hAnsi="Arial" w:cs="Arial"/>
                <w:lang w:eastAsia="vi-VN"/>
              </w:rPr>
              <w:t xml:space="preserve"> </w:t>
            </w:r>
          </w:p>
        </w:tc>
        <w:tc>
          <w:tcPr>
            <w:tcW w:w="2407" w:type="dxa"/>
            <w:tcBorders>
              <w:top w:val="single" w:sz="4" w:space="0" w:color="auto"/>
              <w:left w:val="single" w:sz="4" w:space="0" w:color="auto"/>
              <w:bottom w:val="single" w:sz="4" w:space="0" w:color="auto"/>
              <w:right w:val="single" w:sz="4" w:space="0" w:color="auto"/>
            </w:tcBorders>
          </w:tcPr>
          <w:p w14:paraId="35D86450" w14:textId="77777777" w:rsidR="00B414F9" w:rsidRPr="00DE4AC1" w:rsidRDefault="00B414F9" w:rsidP="003D0953">
            <w:pPr>
              <w:widowControl w:val="0"/>
              <w:spacing w:before="80" w:after="80" w:line="240" w:lineRule="auto"/>
              <w:ind w:left="-96" w:right="-109"/>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6.15 TCVN 6305-1:2007</w:t>
            </w:r>
          </w:p>
        </w:tc>
        <w:tc>
          <w:tcPr>
            <w:tcW w:w="2477" w:type="dxa"/>
            <w:tcBorders>
              <w:top w:val="single" w:sz="4" w:space="0" w:color="auto"/>
              <w:left w:val="single" w:sz="4" w:space="0" w:color="auto"/>
              <w:bottom w:val="single" w:sz="4" w:space="0" w:color="auto"/>
              <w:right w:val="single" w:sz="4" w:space="0" w:color="auto"/>
            </w:tcBorders>
          </w:tcPr>
          <w:p w14:paraId="498D18CE"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7.15 TCVN 6305-1:2007</w:t>
            </w:r>
          </w:p>
        </w:tc>
        <w:tc>
          <w:tcPr>
            <w:tcW w:w="3402" w:type="dxa"/>
            <w:vMerge/>
            <w:tcBorders>
              <w:left w:val="single" w:sz="4" w:space="0" w:color="auto"/>
              <w:right w:val="single" w:sz="4" w:space="0" w:color="auto"/>
            </w:tcBorders>
            <w:vAlign w:val="center"/>
          </w:tcPr>
          <w:p w14:paraId="44FD69DB"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48D2DA4A"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4B487F20" w14:textId="77777777" w:rsidTr="003D0953">
        <w:trPr>
          <w:trHeight w:val="77"/>
          <w:jc w:val="center"/>
        </w:trPr>
        <w:tc>
          <w:tcPr>
            <w:tcW w:w="846" w:type="dxa"/>
            <w:vMerge/>
            <w:tcBorders>
              <w:left w:val="single" w:sz="4" w:space="0" w:color="auto"/>
              <w:right w:val="single" w:sz="4" w:space="0" w:color="auto"/>
            </w:tcBorders>
            <w:vAlign w:val="center"/>
          </w:tcPr>
          <w:p w14:paraId="7D9E1486"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3486585C"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2271" w:type="dxa"/>
            <w:tcBorders>
              <w:top w:val="single" w:sz="4" w:space="0" w:color="auto"/>
              <w:left w:val="single" w:sz="4" w:space="0" w:color="auto"/>
              <w:bottom w:val="single" w:sz="4" w:space="0" w:color="auto"/>
              <w:right w:val="single" w:sz="4" w:space="0" w:color="auto"/>
            </w:tcBorders>
          </w:tcPr>
          <w:p w14:paraId="20F888AE"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8. V</w:t>
            </w:r>
            <w:r w:rsidRPr="00DE4AC1">
              <w:rPr>
                <w:rFonts w:ascii="Arial" w:eastAsia="Times New Roman" w:hAnsi="Arial" w:cs="Arial"/>
                <w:lang w:val="vi-VN" w:eastAsia="vi-VN"/>
              </w:rPr>
              <w:t>ibration</w:t>
            </w:r>
            <w:r w:rsidRPr="00DE4AC1">
              <w:rPr>
                <w:rFonts w:ascii="Arial" w:eastAsia="Times New Roman" w:hAnsi="Arial" w:cs="Arial"/>
                <w:lang w:eastAsia="vi-VN"/>
              </w:rPr>
              <w:t xml:space="preserve"> testing</w:t>
            </w:r>
          </w:p>
        </w:tc>
        <w:tc>
          <w:tcPr>
            <w:tcW w:w="2407" w:type="dxa"/>
            <w:tcBorders>
              <w:top w:val="single" w:sz="4" w:space="0" w:color="auto"/>
              <w:left w:val="single" w:sz="4" w:space="0" w:color="auto"/>
              <w:bottom w:val="single" w:sz="4" w:space="0" w:color="auto"/>
              <w:right w:val="single" w:sz="4" w:space="0" w:color="auto"/>
            </w:tcBorders>
          </w:tcPr>
          <w:p w14:paraId="79A04B15" w14:textId="77777777" w:rsidR="00B414F9" w:rsidRPr="00DE4AC1" w:rsidRDefault="00B414F9" w:rsidP="003D0953">
            <w:pPr>
              <w:widowControl w:val="0"/>
              <w:spacing w:before="80" w:after="80" w:line="240" w:lineRule="auto"/>
              <w:ind w:left="-96" w:right="-109"/>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6.16 TCVN 6305-1:2007</w:t>
            </w:r>
          </w:p>
        </w:tc>
        <w:tc>
          <w:tcPr>
            <w:tcW w:w="2477" w:type="dxa"/>
            <w:tcBorders>
              <w:top w:val="single" w:sz="4" w:space="0" w:color="auto"/>
              <w:left w:val="single" w:sz="4" w:space="0" w:color="auto"/>
              <w:bottom w:val="single" w:sz="4" w:space="0" w:color="auto"/>
              <w:right w:val="single" w:sz="4" w:space="0" w:color="auto"/>
            </w:tcBorders>
          </w:tcPr>
          <w:p w14:paraId="156D5699"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7.17 TCVN 6305-1:2007</w:t>
            </w:r>
          </w:p>
        </w:tc>
        <w:tc>
          <w:tcPr>
            <w:tcW w:w="3402" w:type="dxa"/>
            <w:vMerge/>
            <w:tcBorders>
              <w:left w:val="single" w:sz="4" w:space="0" w:color="auto"/>
              <w:right w:val="single" w:sz="4" w:space="0" w:color="auto"/>
            </w:tcBorders>
            <w:vAlign w:val="center"/>
          </w:tcPr>
          <w:p w14:paraId="1E9FE9B3"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77D541C1"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6704E827" w14:textId="77777777" w:rsidTr="003D0953">
        <w:trPr>
          <w:trHeight w:val="77"/>
          <w:jc w:val="center"/>
        </w:trPr>
        <w:tc>
          <w:tcPr>
            <w:tcW w:w="846" w:type="dxa"/>
            <w:vMerge/>
            <w:tcBorders>
              <w:left w:val="single" w:sz="4" w:space="0" w:color="auto"/>
              <w:right w:val="single" w:sz="4" w:space="0" w:color="auto"/>
            </w:tcBorders>
            <w:vAlign w:val="center"/>
          </w:tcPr>
          <w:p w14:paraId="3741CBC3"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7232C936"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2271" w:type="dxa"/>
            <w:tcBorders>
              <w:top w:val="single" w:sz="4" w:space="0" w:color="auto"/>
              <w:left w:val="single" w:sz="4" w:space="0" w:color="auto"/>
              <w:bottom w:val="single" w:sz="4" w:space="0" w:color="auto"/>
              <w:right w:val="single" w:sz="4" w:space="0" w:color="auto"/>
            </w:tcBorders>
          </w:tcPr>
          <w:p w14:paraId="215E0080" w14:textId="77777777" w:rsidR="00B414F9" w:rsidRPr="00DE4AC1" w:rsidRDefault="00B414F9" w:rsidP="003D0953">
            <w:pPr>
              <w:widowControl w:val="0"/>
              <w:spacing w:before="80" w:after="80" w:line="240" w:lineRule="auto"/>
              <w:jc w:val="both"/>
              <w:rPr>
                <w:rFonts w:ascii="Arial" w:eastAsia="Times New Roman" w:hAnsi="Arial" w:cs="Arial"/>
                <w:lang w:val="vi-VN" w:eastAsia="vi-VN"/>
              </w:rPr>
            </w:pPr>
            <w:r w:rsidRPr="00DE4AC1">
              <w:rPr>
                <w:rFonts w:ascii="Arial" w:eastAsia="Times New Roman" w:hAnsi="Arial" w:cs="Arial"/>
                <w:lang w:val="en-US" w:eastAsia="vi-VN"/>
              </w:rPr>
              <w:t xml:space="preserve">9. </w:t>
            </w:r>
            <w:r w:rsidRPr="00DE4AC1">
              <w:rPr>
                <w:rFonts w:ascii="Arial" w:eastAsia="Times New Roman" w:hAnsi="Arial" w:cs="Arial"/>
                <w:lang w:val="vi-VN" w:eastAsia="vi-VN"/>
              </w:rPr>
              <w:t>Impact test</w:t>
            </w:r>
            <w:r w:rsidRPr="00DE4AC1">
              <w:rPr>
                <w:rFonts w:ascii="Arial" w:eastAsia="Times New Roman" w:hAnsi="Arial" w:cs="Arial"/>
                <w:lang w:eastAsia="vi-VN"/>
              </w:rPr>
              <w:t>ing</w:t>
            </w:r>
          </w:p>
        </w:tc>
        <w:tc>
          <w:tcPr>
            <w:tcW w:w="2407" w:type="dxa"/>
            <w:tcBorders>
              <w:top w:val="single" w:sz="4" w:space="0" w:color="auto"/>
              <w:left w:val="single" w:sz="4" w:space="0" w:color="auto"/>
              <w:bottom w:val="single" w:sz="4" w:space="0" w:color="auto"/>
              <w:right w:val="single" w:sz="4" w:space="0" w:color="auto"/>
            </w:tcBorders>
          </w:tcPr>
          <w:p w14:paraId="2E45E6EC" w14:textId="77777777" w:rsidR="00B414F9" w:rsidRPr="00DE4AC1" w:rsidRDefault="00B414F9" w:rsidP="003D0953">
            <w:pPr>
              <w:widowControl w:val="0"/>
              <w:spacing w:before="80" w:after="80" w:line="240" w:lineRule="auto"/>
              <w:ind w:left="-96" w:right="-109"/>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6.17 TCVN 6305-1:2007</w:t>
            </w:r>
          </w:p>
        </w:tc>
        <w:tc>
          <w:tcPr>
            <w:tcW w:w="2477" w:type="dxa"/>
            <w:tcBorders>
              <w:top w:val="single" w:sz="4" w:space="0" w:color="auto"/>
              <w:left w:val="single" w:sz="4" w:space="0" w:color="auto"/>
              <w:bottom w:val="single" w:sz="4" w:space="0" w:color="auto"/>
              <w:right w:val="single" w:sz="4" w:space="0" w:color="auto"/>
            </w:tcBorders>
          </w:tcPr>
          <w:p w14:paraId="4AB8BCF5" w14:textId="77777777" w:rsidR="00B414F9" w:rsidRPr="00DE4AC1" w:rsidRDefault="00B414F9" w:rsidP="003D0953">
            <w:pPr>
              <w:widowControl w:val="0"/>
              <w:spacing w:before="80" w:after="80" w:line="240" w:lineRule="auto"/>
              <w:ind w:left="-74" w:right="-74"/>
              <w:jc w:val="center"/>
              <w:rPr>
                <w:rFonts w:ascii="Arial" w:eastAsia="Times New Roman" w:hAnsi="Arial" w:cs="Arial"/>
                <w:spacing w:val="-10"/>
                <w:lang w:val="vi-VN" w:eastAsia="vi-VN"/>
              </w:rPr>
            </w:pPr>
            <w:r w:rsidRPr="00DE4AC1">
              <w:rPr>
                <w:rFonts w:ascii="Arial" w:eastAsia="Times New Roman" w:hAnsi="Arial" w:cs="Arial"/>
                <w:spacing w:val="-10"/>
                <w:lang w:val="vi-VN" w:eastAsia="vi-VN"/>
              </w:rPr>
              <w:t>7.18 TCVN 6305-1:2007</w:t>
            </w:r>
          </w:p>
        </w:tc>
        <w:tc>
          <w:tcPr>
            <w:tcW w:w="3402" w:type="dxa"/>
            <w:vMerge/>
            <w:tcBorders>
              <w:left w:val="single" w:sz="4" w:space="0" w:color="auto"/>
              <w:right w:val="single" w:sz="4" w:space="0" w:color="auto"/>
            </w:tcBorders>
            <w:vAlign w:val="center"/>
          </w:tcPr>
          <w:p w14:paraId="2C35D8F3"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c>
          <w:tcPr>
            <w:tcW w:w="1843" w:type="dxa"/>
            <w:vMerge/>
            <w:tcBorders>
              <w:left w:val="single" w:sz="4" w:space="0" w:color="auto"/>
              <w:right w:val="single" w:sz="4" w:space="0" w:color="auto"/>
            </w:tcBorders>
            <w:vAlign w:val="center"/>
          </w:tcPr>
          <w:p w14:paraId="28D0A2DE" w14:textId="77777777" w:rsidR="00B414F9" w:rsidRPr="00DE4AC1" w:rsidRDefault="00B414F9" w:rsidP="003D0953">
            <w:pPr>
              <w:widowControl w:val="0"/>
              <w:spacing w:before="80" w:after="80" w:line="240" w:lineRule="auto"/>
              <w:jc w:val="center"/>
              <w:rPr>
                <w:rFonts w:ascii="Arial" w:eastAsia="Times New Roman" w:hAnsi="Arial" w:cs="Arial"/>
                <w:b/>
                <w:bCs/>
                <w:lang w:val="vi-VN" w:eastAsia="vi-VN"/>
              </w:rPr>
            </w:pPr>
          </w:p>
        </w:tc>
      </w:tr>
      <w:tr w:rsidR="00B414F9" w:rsidRPr="00DE4AC1" w14:paraId="5E374AD9" w14:textId="77777777" w:rsidTr="003D0953">
        <w:trPr>
          <w:trHeight w:val="811"/>
          <w:jc w:val="center"/>
        </w:trPr>
        <w:tc>
          <w:tcPr>
            <w:tcW w:w="846" w:type="dxa"/>
            <w:vMerge w:val="restart"/>
            <w:tcBorders>
              <w:top w:val="single" w:sz="4" w:space="0" w:color="auto"/>
              <w:left w:val="single" w:sz="4" w:space="0" w:color="auto"/>
              <w:right w:val="single" w:sz="4" w:space="0" w:color="auto"/>
            </w:tcBorders>
            <w:vAlign w:val="center"/>
          </w:tcPr>
          <w:p w14:paraId="424B0146"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lang w:val="vi-VN" w:eastAsia="vi-VN"/>
              </w:rPr>
            </w:pPr>
            <w:bookmarkStart w:id="31" w:name="_Hlk139267787"/>
          </w:p>
        </w:tc>
        <w:tc>
          <w:tcPr>
            <w:tcW w:w="1417" w:type="dxa"/>
            <w:vMerge w:val="restart"/>
            <w:tcBorders>
              <w:top w:val="single" w:sz="4" w:space="0" w:color="auto"/>
              <w:left w:val="single" w:sz="4" w:space="0" w:color="auto"/>
              <w:right w:val="single" w:sz="4" w:space="0" w:color="auto"/>
            </w:tcBorders>
            <w:vAlign w:val="center"/>
          </w:tcPr>
          <w:p w14:paraId="527CC3DA"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r w:rsidRPr="00DE4AC1">
              <w:rPr>
                <w:rFonts w:asciiTheme="minorHAnsi" w:eastAsia="Times New Roman" w:hAnsiTheme="minorHAnsi" w:cstheme="minorHAnsi"/>
                <w:b/>
                <w:bCs/>
                <w:lang w:val="vi-VN" w:eastAsia="vi-VN"/>
              </w:rPr>
              <w:t>Alarm Valve</w:t>
            </w:r>
          </w:p>
        </w:tc>
        <w:tc>
          <w:tcPr>
            <w:tcW w:w="2271" w:type="dxa"/>
            <w:tcBorders>
              <w:top w:val="single" w:sz="4" w:space="0" w:color="auto"/>
              <w:left w:val="single" w:sz="4" w:space="0" w:color="auto"/>
              <w:right w:val="single" w:sz="4" w:space="0" w:color="auto"/>
            </w:tcBorders>
            <w:vAlign w:val="center"/>
          </w:tcPr>
          <w:p w14:paraId="177271D7" w14:textId="77777777" w:rsidR="00B414F9" w:rsidRPr="00DE4AC1" w:rsidRDefault="00B414F9" w:rsidP="003D0953">
            <w:pPr>
              <w:widowControl w:val="0"/>
              <w:spacing w:before="120" w:after="120" w:line="300" w:lineRule="exact"/>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eastAsia="vi-VN"/>
              </w:rPr>
              <w:t xml:space="preserve">1. Appearance </w:t>
            </w:r>
          </w:p>
        </w:tc>
        <w:tc>
          <w:tcPr>
            <w:tcW w:w="2407" w:type="dxa"/>
            <w:tcBorders>
              <w:top w:val="single" w:sz="4" w:space="0" w:color="auto"/>
              <w:left w:val="single" w:sz="4" w:space="0" w:color="auto"/>
              <w:right w:val="single" w:sz="4" w:space="0" w:color="auto"/>
            </w:tcBorders>
            <w:vAlign w:val="center"/>
          </w:tcPr>
          <w:p w14:paraId="1C86114F"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There are no cracks, breaks, cracks, or breaks</w:t>
            </w:r>
          </w:p>
        </w:tc>
        <w:tc>
          <w:tcPr>
            <w:tcW w:w="2477" w:type="dxa"/>
            <w:tcBorders>
              <w:top w:val="single" w:sz="4" w:space="0" w:color="auto"/>
              <w:left w:val="single" w:sz="4" w:space="0" w:color="auto"/>
              <w:right w:val="single" w:sz="4" w:space="0" w:color="auto"/>
            </w:tcBorders>
            <w:vAlign w:val="center"/>
          </w:tcPr>
          <w:p w14:paraId="5E52D31F"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Cs/>
                <w:lang w:val="it-IT" w:eastAsia="vi-VN"/>
              </w:rPr>
            </w:pPr>
            <w:r w:rsidRPr="00DE4AC1">
              <w:rPr>
                <w:rFonts w:asciiTheme="minorHAnsi" w:eastAsia="Times New Roman" w:hAnsiTheme="minorHAnsi" w:cstheme="minorHAnsi"/>
                <w:bCs/>
                <w:lang w:val="it-IT" w:eastAsia="vi-VN"/>
              </w:rPr>
              <w:t>Check</w:t>
            </w:r>
            <w:r w:rsidRPr="00DE4AC1">
              <w:rPr>
                <w:rFonts w:asciiTheme="minorHAnsi" w:eastAsia="Times New Roman" w:hAnsiTheme="minorHAnsi" w:cstheme="minorHAnsi"/>
                <w:bCs/>
                <w:lang w:val="vi-VN" w:eastAsia="vi-VN"/>
              </w:rPr>
              <w:t xml:space="preserve"> </w:t>
            </w:r>
            <w:r w:rsidRPr="00DE4AC1">
              <w:rPr>
                <w:rFonts w:asciiTheme="minorHAnsi" w:eastAsia="Times New Roman" w:hAnsiTheme="minorHAnsi" w:cstheme="minorHAnsi"/>
                <w:bCs/>
                <w:lang w:val="it-IT" w:eastAsia="vi-VN"/>
              </w:rPr>
              <w:t>intuitively</w:t>
            </w:r>
          </w:p>
        </w:tc>
        <w:tc>
          <w:tcPr>
            <w:tcW w:w="3402" w:type="dxa"/>
            <w:vMerge w:val="restart"/>
            <w:tcBorders>
              <w:top w:val="single" w:sz="4" w:space="0" w:color="auto"/>
              <w:left w:val="single" w:sz="4" w:space="0" w:color="auto"/>
              <w:right w:val="single" w:sz="4" w:space="0" w:color="auto"/>
            </w:tcBorders>
            <w:vAlign w:val="center"/>
          </w:tcPr>
          <w:p w14:paraId="2A7A3AC8" w14:textId="05154C8E" w:rsidR="00B414F9" w:rsidRPr="00DE4AC1" w:rsidRDefault="00B414F9" w:rsidP="003D0953">
            <w:pPr>
              <w:widowControl w:val="0"/>
              <w:spacing w:before="200" w:line="240" w:lineRule="auto"/>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w:t>
            </w:r>
            <w:r w:rsidRPr="00DE4AC1">
              <w:rPr>
                <w:rFonts w:asciiTheme="minorHAnsi" w:eastAsia="Times New Roman" w:hAnsiTheme="minorHAnsi" w:cstheme="minorHAnsi"/>
                <w:spacing w:val="-4"/>
                <w:lang w:val="vi-VN" w:eastAsia="vi-VN"/>
              </w:rPr>
              <w:lastRenderedPageBreak/>
              <w:t xml:space="preserve">samples taken depends on the number of </w:t>
            </w:r>
            <w:r w:rsidR="0033259D" w:rsidRPr="00DE4AC1">
              <w:rPr>
                <w:rFonts w:asciiTheme="minorHAnsi" w:eastAsia="Times New Roman" w:hAnsiTheme="minorHAnsi" w:cstheme="minorHAnsi"/>
                <w:spacing w:val="-4"/>
                <w:lang w:val="en-US" w:eastAsia="vi-VN"/>
              </w:rPr>
              <w:t>equipment/device</w:t>
            </w:r>
            <w:r w:rsidR="0033259D"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vi-VN" w:eastAsia="vi-VN"/>
              </w:rPr>
              <w:t xml:space="preserve">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2E2DE16D" w14:textId="4F95C9EE" w:rsidR="00B414F9" w:rsidRPr="00DE4AC1" w:rsidRDefault="00B414F9" w:rsidP="003D0953">
            <w:pPr>
              <w:widowControl w:val="0"/>
              <w:spacing w:before="200" w:line="240" w:lineRule="auto"/>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lang w:val="en-US" w:eastAsia="vi-VN"/>
              </w:rPr>
              <w:t xml:space="preserve"> of</w:t>
            </w:r>
            <w:r w:rsidRPr="00DE4AC1">
              <w:rPr>
                <w:rFonts w:asciiTheme="minorHAnsi" w:eastAsia="Times New Roman" w:hAnsiTheme="minorHAnsi" w:cstheme="minorHAnsi"/>
                <w:lang w:val="vi-VN" w:eastAsia="vi-VN"/>
              </w:rPr>
              <w:t xml:space="preserve"> </w:t>
            </w:r>
            <w:r w:rsidR="0033259D" w:rsidRPr="00DE4AC1">
              <w:rPr>
                <w:rFonts w:asciiTheme="minorHAnsi" w:eastAsia="Times New Roman" w:hAnsiTheme="minorHAnsi" w:cstheme="minorHAnsi"/>
                <w:spacing w:val="-4"/>
                <w:lang w:val="en-US" w:eastAsia="vi-VN"/>
              </w:rPr>
              <w:t>equipment/device</w:t>
            </w:r>
            <w:r w:rsidR="0033259D" w:rsidRPr="00DE4AC1">
              <w:rPr>
                <w:rFonts w:asciiTheme="minorHAnsi" w:eastAsia="Times New Roman" w:hAnsiTheme="minorHAnsi" w:cstheme="minorHAnsi"/>
                <w:lang w:val="vi-VN" w:eastAsia="vi-VN"/>
              </w:rPr>
              <w:t xml:space="preserve"> </w:t>
            </w:r>
            <w:r w:rsidRPr="00DE4AC1">
              <w:rPr>
                <w:rFonts w:asciiTheme="minorHAnsi" w:eastAsia="Times New Roman" w:hAnsiTheme="minorHAnsi" w:cstheme="minorHAnsi"/>
                <w:lang w:val="vi-VN" w:eastAsia="vi-VN"/>
              </w:rPr>
              <w:t>tested</w:t>
            </w:r>
            <w:r w:rsidRPr="00DE4AC1">
              <w:rPr>
                <w:rFonts w:asciiTheme="minorHAnsi" w:eastAsia="Times New Roman" w:hAnsiTheme="minorHAnsi" w:cstheme="minorHAnsi"/>
                <w:lang w:val="en-US" w:eastAsia="vi-VN"/>
              </w:rPr>
              <w:t xml:space="preserve"> firstly</w:t>
            </w:r>
            <w:r w:rsidRPr="00DE4AC1">
              <w:rPr>
                <w:rFonts w:asciiTheme="minorHAnsi" w:eastAsia="Times New Roman" w:hAnsiTheme="minorHAnsi" w:cstheme="minorHAnsi"/>
                <w:lang w:val="vi-VN" w:eastAsia="vi-VN"/>
              </w:rPr>
              <w:t>:</w:t>
            </w:r>
          </w:p>
          <w:p w14:paraId="312DD31D" w14:textId="77777777" w:rsidR="00B414F9" w:rsidRPr="00DE4AC1" w:rsidRDefault="00B414F9" w:rsidP="003D0953">
            <w:pPr>
              <w:widowControl w:val="0"/>
              <w:spacing w:before="200" w:line="240" w:lineRule="auto"/>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 If n ≤ 100, take </w:t>
            </w:r>
            <w:r w:rsidRPr="00DE4AC1">
              <w:rPr>
                <w:rFonts w:asciiTheme="minorHAnsi" w:eastAsia="Times New Roman" w:hAnsiTheme="minorHAnsi" w:cstheme="minorHAnsi"/>
                <w:bCs/>
                <w:lang w:val="en-US" w:eastAsia="vi-VN"/>
              </w:rPr>
              <w:t>0</w:t>
            </w:r>
            <w:r w:rsidRPr="00DE4AC1">
              <w:rPr>
                <w:rFonts w:asciiTheme="minorHAnsi" w:eastAsia="Times New Roman" w:hAnsiTheme="minorHAnsi" w:cstheme="minorHAnsi"/>
                <w:bCs/>
                <w:lang w:val="vi-VN" w:eastAsia="vi-VN"/>
              </w:rPr>
              <w:t>2 samples;</w:t>
            </w:r>
          </w:p>
          <w:p w14:paraId="4608C212" w14:textId="77777777" w:rsidR="00B414F9" w:rsidRPr="00DE4AC1" w:rsidRDefault="00B414F9" w:rsidP="003D0953">
            <w:pPr>
              <w:widowControl w:val="0"/>
              <w:spacing w:before="200" w:line="240" w:lineRule="auto"/>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 If n &gt; 100, take </w:t>
            </w:r>
            <w:r w:rsidRPr="00DE4AC1">
              <w:rPr>
                <w:rFonts w:asciiTheme="minorHAnsi" w:eastAsia="Times New Roman" w:hAnsiTheme="minorHAnsi" w:cstheme="minorHAnsi"/>
                <w:bCs/>
                <w:lang w:val="en-US" w:eastAsia="vi-VN"/>
              </w:rPr>
              <w:t>0</w:t>
            </w:r>
            <w:r w:rsidRPr="00DE4AC1">
              <w:rPr>
                <w:rFonts w:asciiTheme="minorHAnsi" w:eastAsia="Times New Roman" w:hAnsiTheme="minorHAnsi" w:cstheme="minorHAnsi"/>
                <w:bCs/>
                <w:lang w:val="vi-VN" w:eastAsia="vi-VN"/>
              </w:rPr>
              <w:t>5 samples</w:t>
            </w:r>
          </w:p>
          <w:p w14:paraId="590A11C4" w14:textId="391677B9" w:rsidR="00B414F9" w:rsidRPr="00DE4AC1" w:rsidRDefault="00B414F9" w:rsidP="003D0953">
            <w:pPr>
              <w:widowControl w:val="0"/>
              <w:spacing w:before="200" w:line="240" w:lineRule="auto"/>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w:t>
            </w:r>
            <w:r w:rsidRPr="00DE4AC1">
              <w:rPr>
                <w:rFonts w:asciiTheme="minorHAnsi" w:eastAsia="Times New Roman" w:hAnsiTheme="minorHAnsi" w:cstheme="minorHAnsi"/>
                <w:lang w:val="en-US" w:eastAsia="vi-VN"/>
              </w:rPr>
              <w:t>Batch of</w:t>
            </w:r>
            <w:r w:rsidRPr="00DE4AC1">
              <w:rPr>
                <w:rFonts w:asciiTheme="minorHAnsi" w:eastAsia="Times New Roman" w:hAnsiTheme="minorHAnsi" w:cstheme="minorHAnsi"/>
                <w:lang w:val="vi-VN" w:eastAsia="vi-VN"/>
              </w:rPr>
              <w:t xml:space="preserve">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lang w:val="vi-VN" w:eastAsia="vi-VN"/>
              </w:rPr>
              <w:t xml:space="preserve"> </w:t>
            </w:r>
            <w:r w:rsidRPr="00DE4AC1">
              <w:rPr>
                <w:rFonts w:asciiTheme="minorHAnsi" w:eastAsia="Times New Roman" w:hAnsiTheme="minorHAnsi" w:cstheme="minorHAnsi"/>
                <w:lang w:val="en-US" w:eastAsia="vi-VN"/>
              </w:rPr>
              <w:t xml:space="preserve">in the next </w:t>
            </w:r>
            <w:r w:rsidRPr="00DE4AC1">
              <w:rPr>
                <w:rFonts w:asciiTheme="minorHAnsi" w:eastAsia="Times New Roman" w:hAnsiTheme="minorHAnsi" w:cstheme="minorHAnsi"/>
                <w:lang w:val="vi-VN" w:eastAsia="vi-VN"/>
              </w:rPr>
              <w:t>test</w:t>
            </w:r>
            <w:r w:rsidRPr="00DE4AC1">
              <w:rPr>
                <w:rFonts w:asciiTheme="minorHAnsi" w:eastAsia="Times New Roman" w:hAnsiTheme="minorHAnsi" w:cstheme="minorHAnsi"/>
                <w:lang w:val="en-US" w:eastAsia="vi-VN"/>
              </w:rPr>
              <w:t>ing</w:t>
            </w:r>
            <w:r w:rsidRPr="00DE4AC1">
              <w:rPr>
                <w:rFonts w:asciiTheme="minorHAnsi" w:eastAsia="Times New Roman" w:hAnsiTheme="minorHAnsi" w:cstheme="minorHAnsi"/>
                <w:lang w:val="vi-VN" w:eastAsia="vi-VN"/>
              </w:rPr>
              <w:t>:</w:t>
            </w:r>
          </w:p>
          <w:p w14:paraId="72587540" w14:textId="77777777" w:rsidR="00B414F9" w:rsidRPr="00DE4AC1" w:rsidRDefault="00B414F9" w:rsidP="003D0953">
            <w:pPr>
              <w:widowControl w:val="0"/>
              <w:spacing w:before="200" w:line="240" w:lineRule="auto"/>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If n ≤ 100, take 01 sample;</w:t>
            </w:r>
          </w:p>
          <w:p w14:paraId="46970B6A" w14:textId="77777777" w:rsidR="00B414F9" w:rsidRPr="00DE4AC1" w:rsidRDefault="00B414F9" w:rsidP="003D0953">
            <w:pPr>
              <w:widowControl w:val="0"/>
              <w:spacing w:before="200" w:line="240" w:lineRule="auto"/>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 If </w:t>
            </w:r>
            <w:r w:rsidRPr="00DE4AC1">
              <w:rPr>
                <w:rFonts w:asciiTheme="minorHAnsi" w:eastAsia="Times New Roman" w:hAnsiTheme="minorHAnsi" w:cstheme="minorHAnsi"/>
                <w:bCs/>
                <w:lang w:val="pt-BR" w:eastAsia="vi-VN"/>
              </w:rPr>
              <w:t xml:space="preserve">n </w:t>
            </w:r>
            <w:r w:rsidRPr="00DE4AC1">
              <w:rPr>
                <w:rFonts w:asciiTheme="minorHAnsi" w:eastAsia="Times New Roman" w:hAnsiTheme="minorHAnsi" w:cstheme="minorHAnsi"/>
                <w:bCs/>
                <w:lang w:val="vi-VN" w:eastAsia="vi-VN"/>
              </w:rPr>
              <w:t xml:space="preserve">&gt; 100, then take </w:t>
            </w:r>
            <w:r w:rsidRPr="00DE4AC1">
              <w:rPr>
                <w:rFonts w:asciiTheme="minorHAnsi" w:eastAsia="Times New Roman" w:hAnsiTheme="minorHAnsi" w:cstheme="minorHAnsi"/>
                <w:bCs/>
                <w:lang w:val="pt-BR" w:eastAsia="vi-VN"/>
              </w:rPr>
              <w:t>0</w:t>
            </w:r>
            <w:r w:rsidRPr="00DE4AC1">
              <w:rPr>
                <w:rFonts w:asciiTheme="minorHAnsi" w:eastAsia="Times New Roman" w:hAnsiTheme="minorHAnsi" w:cstheme="minorHAnsi"/>
                <w:bCs/>
                <w:lang w:val="vi-VN" w:eastAsia="vi-VN"/>
              </w:rPr>
              <w:t>2 samples</w:t>
            </w:r>
          </w:p>
        </w:tc>
        <w:tc>
          <w:tcPr>
            <w:tcW w:w="1843" w:type="dxa"/>
            <w:vMerge w:val="restart"/>
            <w:tcBorders>
              <w:top w:val="single" w:sz="4" w:space="0" w:color="auto"/>
              <w:left w:val="single" w:sz="4" w:space="0" w:color="auto"/>
              <w:right w:val="single" w:sz="4" w:space="0" w:color="auto"/>
            </w:tcBorders>
            <w:vAlign w:val="center"/>
          </w:tcPr>
          <w:p w14:paraId="2B9DC26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lastRenderedPageBreak/>
              <w:t>8481.40.90</w:t>
            </w:r>
          </w:p>
        </w:tc>
      </w:tr>
      <w:bookmarkEnd w:id="31"/>
      <w:tr w:rsidR="00B414F9" w:rsidRPr="00DE4AC1" w14:paraId="2CA7BBD3" w14:textId="77777777" w:rsidTr="003D0953">
        <w:trPr>
          <w:trHeight w:val="695"/>
          <w:jc w:val="center"/>
        </w:trPr>
        <w:tc>
          <w:tcPr>
            <w:tcW w:w="846" w:type="dxa"/>
            <w:vMerge/>
            <w:tcBorders>
              <w:left w:val="single" w:sz="4" w:space="0" w:color="auto"/>
              <w:right w:val="single" w:sz="4" w:space="0" w:color="auto"/>
            </w:tcBorders>
            <w:vAlign w:val="center"/>
          </w:tcPr>
          <w:p w14:paraId="0A3F3C7B"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36FFDF66"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112A260C" w14:textId="77777777" w:rsidR="00B414F9" w:rsidRPr="00DE4AC1" w:rsidRDefault="00B414F9" w:rsidP="003D0953">
            <w:pPr>
              <w:widowControl w:val="0"/>
              <w:spacing w:before="120" w:after="120" w:line="300" w:lineRule="exact"/>
              <w:jc w:val="both"/>
              <w:rPr>
                <w:rFonts w:asciiTheme="minorHAnsi" w:eastAsia="Times New Roman" w:hAnsiTheme="minorHAnsi" w:cstheme="minorHAnsi"/>
                <w:bCs/>
                <w:lang w:val="en-US" w:eastAsia="vi-VN"/>
              </w:rPr>
            </w:pPr>
            <w:r w:rsidRPr="00DE4AC1">
              <w:rPr>
                <w:rFonts w:asciiTheme="minorHAnsi" w:eastAsia="Times New Roman" w:hAnsiTheme="minorHAnsi" w:cstheme="minorHAnsi"/>
                <w:bCs/>
                <w:lang w:eastAsia="vi-VN"/>
              </w:rPr>
              <w:t xml:space="preserve">2. </w:t>
            </w:r>
            <w:r w:rsidRPr="00DE4AC1">
              <w:rPr>
                <w:rFonts w:asciiTheme="minorHAnsi" w:eastAsia="Times New Roman" w:hAnsiTheme="minorHAnsi" w:cstheme="minorHAnsi"/>
                <w:bCs/>
                <w:lang w:val="vi-VN" w:eastAsia="vi-VN"/>
              </w:rPr>
              <w:t>Spring and membrane</w:t>
            </w:r>
            <w:r w:rsidRPr="00DE4AC1">
              <w:rPr>
                <w:rFonts w:asciiTheme="minorHAnsi" w:eastAsia="Times New Roman" w:hAnsiTheme="minorHAnsi" w:cstheme="minorHAnsi"/>
                <w:bCs/>
                <w:lang w:val="en-US" w:eastAsia="vi-VN"/>
              </w:rPr>
              <w:t xml:space="preserve"> </w:t>
            </w:r>
            <w:r w:rsidRPr="00DE4AC1">
              <w:rPr>
                <w:rFonts w:asciiTheme="minorHAnsi" w:eastAsia="Times New Roman" w:hAnsiTheme="minorHAnsi" w:cstheme="minorHAnsi"/>
                <w:lang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1902539B"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bCs/>
                <w:spacing w:val="-10"/>
                <w:lang w:val="en-US" w:eastAsia="vi-VN"/>
              </w:rPr>
            </w:pPr>
            <w:r w:rsidRPr="00DE4AC1">
              <w:rPr>
                <w:rFonts w:asciiTheme="minorHAnsi" w:eastAsia="Times New Roman" w:hAnsiTheme="minorHAnsi" w:cstheme="minorHAnsi"/>
                <w:bCs/>
                <w:spacing w:val="-10"/>
                <w:lang w:val="vi-VN" w:eastAsia="vi-VN"/>
              </w:rPr>
              <w:t xml:space="preserve">4. </w:t>
            </w:r>
            <w:r w:rsidRPr="00DE4AC1">
              <w:rPr>
                <w:rFonts w:asciiTheme="minorHAnsi" w:eastAsia="Times New Roman" w:hAnsiTheme="minorHAnsi" w:cstheme="minorHAnsi"/>
                <w:bCs/>
                <w:spacing w:val="-10"/>
                <w:lang w:val="en-US" w:eastAsia="vi-VN"/>
              </w:rPr>
              <w:t xml:space="preserve">7.6 </w:t>
            </w:r>
            <w:r w:rsidRPr="00DE4AC1">
              <w:rPr>
                <w:rFonts w:asciiTheme="minorHAnsi" w:eastAsia="Times New Roman" w:hAnsiTheme="minorHAnsi" w:cstheme="minorHAnsi"/>
                <w:bCs/>
                <w:spacing w:val="-10"/>
                <w:lang w:val="vi-VN" w:eastAsia="vi-VN"/>
              </w:rPr>
              <w:t xml:space="preserve">TCVN 6305-2 </w:t>
            </w:r>
            <w:r w:rsidRPr="00DE4AC1">
              <w:rPr>
                <w:rFonts w:asciiTheme="minorHAnsi" w:eastAsia="Times New Roman" w:hAnsiTheme="minorHAnsi" w:cstheme="minorHAnsi"/>
                <w:bCs/>
                <w:spacing w:val="-10"/>
                <w:lang w:val="en-US" w:eastAsia="vi-VN"/>
              </w:rPr>
              <w:t>:2007</w:t>
            </w:r>
          </w:p>
        </w:tc>
        <w:tc>
          <w:tcPr>
            <w:tcW w:w="2477" w:type="dxa"/>
            <w:tcBorders>
              <w:top w:val="single" w:sz="4" w:space="0" w:color="auto"/>
              <w:left w:val="single" w:sz="4" w:space="0" w:color="auto"/>
              <w:bottom w:val="single" w:sz="4" w:space="0" w:color="auto"/>
              <w:right w:val="single" w:sz="4" w:space="0" w:color="auto"/>
            </w:tcBorders>
            <w:vAlign w:val="center"/>
          </w:tcPr>
          <w:p w14:paraId="094E3276" w14:textId="77777777" w:rsidR="00B414F9" w:rsidRPr="00DE4AC1" w:rsidRDefault="00B414F9" w:rsidP="003D0953">
            <w:pPr>
              <w:widowControl w:val="0"/>
              <w:spacing w:before="120" w:after="120" w:line="300" w:lineRule="exact"/>
              <w:jc w:val="both"/>
              <w:rPr>
                <w:rFonts w:asciiTheme="minorHAnsi" w:eastAsia="Times New Roman" w:hAnsiTheme="minorHAnsi" w:cstheme="minorHAnsi"/>
                <w:bCs/>
                <w:lang w:val="en-US" w:eastAsia="vi-VN"/>
              </w:rPr>
            </w:pPr>
            <w:r w:rsidRPr="00DE4AC1">
              <w:rPr>
                <w:rFonts w:asciiTheme="minorHAnsi" w:eastAsia="Times New Roman" w:hAnsiTheme="minorHAnsi" w:cstheme="minorHAnsi"/>
                <w:bCs/>
                <w:lang w:val="vi-VN" w:eastAsia="vi-VN"/>
              </w:rPr>
              <w:t xml:space="preserve">6.2 TCVN 6305-2 </w:t>
            </w:r>
            <w:r w:rsidRPr="00DE4AC1">
              <w:rPr>
                <w:rFonts w:asciiTheme="minorHAnsi" w:eastAsia="Times New Roman" w:hAnsiTheme="minorHAnsi" w:cstheme="minorHAnsi"/>
                <w:bCs/>
                <w:lang w:val="en-US" w:eastAsia="vi-VN"/>
              </w:rPr>
              <w:t>:2007</w:t>
            </w:r>
          </w:p>
        </w:tc>
        <w:tc>
          <w:tcPr>
            <w:tcW w:w="3402" w:type="dxa"/>
            <w:vMerge/>
            <w:tcBorders>
              <w:left w:val="single" w:sz="4" w:space="0" w:color="auto"/>
              <w:right w:val="single" w:sz="4" w:space="0" w:color="auto"/>
            </w:tcBorders>
            <w:vAlign w:val="center"/>
          </w:tcPr>
          <w:p w14:paraId="17F2817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Cs/>
                <w:lang w:val="vi-VN" w:eastAsia="vi-VN"/>
              </w:rPr>
            </w:pPr>
          </w:p>
        </w:tc>
        <w:tc>
          <w:tcPr>
            <w:tcW w:w="1843" w:type="dxa"/>
            <w:vMerge/>
            <w:tcBorders>
              <w:left w:val="single" w:sz="4" w:space="0" w:color="auto"/>
              <w:right w:val="single" w:sz="4" w:space="0" w:color="auto"/>
            </w:tcBorders>
            <w:vAlign w:val="center"/>
          </w:tcPr>
          <w:p w14:paraId="4D5E106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921D068" w14:textId="77777777" w:rsidTr="003D0953">
        <w:trPr>
          <w:trHeight w:val="77"/>
          <w:jc w:val="center"/>
        </w:trPr>
        <w:tc>
          <w:tcPr>
            <w:tcW w:w="846" w:type="dxa"/>
            <w:vMerge/>
            <w:tcBorders>
              <w:left w:val="single" w:sz="4" w:space="0" w:color="auto"/>
              <w:right w:val="single" w:sz="4" w:space="0" w:color="auto"/>
            </w:tcBorders>
            <w:vAlign w:val="center"/>
          </w:tcPr>
          <w:p w14:paraId="39DD4BEB"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79B64E09"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61DC9D0A" w14:textId="77777777" w:rsidR="00B414F9" w:rsidRPr="00DE4AC1" w:rsidRDefault="00B414F9" w:rsidP="003D0953">
            <w:pPr>
              <w:widowControl w:val="0"/>
              <w:spacing w:before="120" w:after="120" w:line="300" w:lineRule="exact"/>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eastAsia="vi-VN"/>
              </w:rPr>
              <w:t xml:space="preserve">3. </w:t>
            </w:r>
            <w:r w:rsidRPr="00DE4AC1">
              <w:rPr>
                <w:rFonts w:asciiTheme="minorHAnsi" w:eastAsia="Times New Roman" w:hAnsiTheme="minorHAnsi" w:cstheme="minorHAnsi"/>
                <w:bCs/>
                <w:lang w:val="vi-VN" w:eastAsia="vi-VN"/>
              </w:rPr>
              <w:t>Endurance</w:t>
            </w:r>
          </w:p>
        </w:tc>
        <w:tc>
          <w:tcPr>
            <w:tcW w:w="2407" w:type="dxa"/>
            <w:tcBorders>
              <w:top w:val="single" w:sz="4" w:space="0" w:color="auto"/>
              <w:left w:val="single" w:sz="4" w:space="0" w:color="auto"/>
              <w:bottom w:val="single" w:sz="4" w:space="0" w:color="auto"/>
              <w:right w:val="single" w:sz="4" w:space="0" w:color="auto"/>
            </w:tcBorders>
            <w:vAlign w:val="center"/>
          </w:tcPr>
          <w:p w14:paraId="67816684"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4.13 TCVN 6305-2 </w:t>
            </w:r>
            <w:r w:rsidRPr="00DE4AC1">
              <w:rPr>
                <w:rFonts w:asciiTheme="minorHAnsi" w:eastAsia="Times New Roman" w:hAnsiTheme="minorHAnsi" w:cstheme="minorHAnsi"/>
                <w:bCs/>
                <w:lang w:val="en-US" w:eastAsia="vi-VN"/>
              </w:rPr>
              <w:t>:2007</w:t>
            </w:r>
          </w:p>
        </w:tc>
        <w:tc>
          <w:tcPr>
            <w:tcW w:w="2477" w:type="dxa"/>
            <w:tcBorders>
              <w:top w:val="single" w:sz="4" w:space="0" w:color="auto"/>
              <w:left w:val="single" w:sz="4" w:space="0" w:color="auto"/>
              <w:bottom w:val="single" w:sz="4" w:space="0" w:color="auto"/>
              <w:right w:val="single" w:sz="4" w:space="0" w:color="auto"/>
            </w:tcBorders>
            <w:vAlign w:val="center"/>
          </w:tcPr>
          <w:p w14:paraId="6A46C6A5" w14:textId="77777777" w:rsidR="00B414F9" w:rsidRPr="00DE4AC1" w:rsidRDefault="00B414F9" w:rsidP="003D0953">
            <w:pPr>
              <w:widowControl w:val="0"/>
              <w:spacing w:before="120" w:after="120" w:line="300" w:lineRule="exact"/>
              <w:ind w:left="-57" w:right="-57"/>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Us</w:t>
            </w:r>
            <w:r w:rsidRPr="00DE4AC1">
              <w:rPr>
                <w:rFonts w:asciiTheme="minorHAnsi" w:eastAsia="Times New Roman" w:hAnsiTheme="minorHAnsi" w:cstheme="minorHAnsi"/>
                <w:bCs/>
                <w:lang w:val="en-US" w:eastAsia="vi-VN"/>
              </w:rPr>
              <w:t>e</w:t>
            </w:r>
            <w:r w:rsidRPr="00DE4AC1">
              <w:rPr>
                <w:rFonts w:asciiTheme="minorHAnsi" w:eastAsia="Times New Roman" w:hAnsiTheme="minorHAnsi" w:cstheme="minorHAnsi"/>
                <w:bCs/>
                <w:lang w:val="vi-VN" w:eastAsia="vi-VN"/>
              </w:rPr>
              <w:t xml:space="preserve"> the test</w:t>
            </w:r>
            <w:r w:rsidRPr="00DE4AC1">
              <w:rPr>
                <w:rFonts w:asciiTheme="minorHAnsi" w:eastAsia="Times New Roman" w:hAnsiTheme="minorHAnsi" w:cstheme="minorHAnsi"/>
                <w:bCs/>
                <w:lang w:val="en-US" w:eastAsia="vi-VN"/>
              </w:rPr>
              <w:t>ing</w:t>
            </w:r>
            <w:r w:rsidRPr="00DE4AC1">
              <w:rPr>
                <w:rFonts w:asciiTheme="minorHAnsi" w:eastAsia="Times New Roman" w:hAnsiTheme="minorHAnsi" w:cstheme="minorHAnsi"/>
                <w:bCs/>
                <w:lang w:val="vi-VN" w:eastAsia="vi-VN"/>
              </w:rPr>
              <w:t xml:space="preserve"> </w:t>
            </w:r>
            <w:r w:rsidRPr="00DE4AC1">
              <w:rPr>
                <w:rFonts w:asciiTheme="minorHAnsi" w:eastAsia="Times New Roman" w:hAnsiTheme="minorHAnsi" w:cstheme="minorHAnsi"/>
                <w:bCs/>
                <w:lang w:val="en-US" w:eastAsia="vi-VN"/>
              </w:rPr>
              <w:t xml:space="preserve">device </w:t>
            </w:r>
            <w:r w:rsidRPr="00DE4AC1">
              <w:rPr>
                <w:rFonts w:asciiTheme="minorHAnsi" w:eastAsia="Times New Roman" w:hAnsiTheme="minorHAnsi" w:cstheme="minorHAnsi"/>
                <w:bCs/>
                <w:lang w:val="vi-VN" w:eastAsia="vi-VN"/>
              </w:rPr>
              <w:t xml:space="preserve">described in 6.11.2.2 according to TCVN 6305-2:2007, adjust the flow to </w:t>
            </w:r>
            <w:r w:rsidRPr="00DE4AC1">
              <w:rPr>
                <w:rFonts w:asciiTheme="minorHAnsi" w:eastAsia="Times New Roman" w:hAnsiTheme="minorHAnsi" w:cstheme="minorHAnsi"/>
                <w:bCs/>
                <w:lang w:val="en-US" w:eastAsia="vi-VN"/>
              </w:rPr>
              <w:t xml:space="preserve">an </w:t>
            </w:r>
            <w:r w:rsidRPr="00DE4AC1">
              <w:rPr>
                <w:rFonts w:asciiTheme="minorHAnsi" w:eastAsia="Times New Roman" w:hAnsiTheme="minorHAnsi" w:cstheme="minorHAnsi"/>
                <w:bCs/>
                <w:lang w:val="vi-VN" w:eastAsia="vi-VN"/>
              </w:rPr>
              <w:t>appropriate value given in Table 1 TCVN 6305-2:2007, with a tolerance (+5%) for water flow with a calibrated flow  flowing through the valve for a period of 30 (+5) minutes</w:t>
            </w:r>
          </w:p>
        </w:tc>
        <w:tc>
          <w:tcPr>
            <w:tcW w:w="3402" w:type="dxa"/>
            <w:vMerge/>
            <w:tcBorders>
              <w:left w:val="single" w:sz="4" w:space="0" w:color="auto"/>
              <w:right w:val="single" w:sz="4" w:space="0" w:color="auto"/>
            </w:tcBorders>
            <w:vAlign w:val="center"/>
          </w:tcPr>
          <w:p w14:paraId="383F88F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Cs/>
                <w:lang w:val="vi-VN" w:eastAsia="vi-VN"/>
              </w:rPr>
            </w:pPr>
          </w:p>
        </w:tc>
        <w:tc>
          <w:tcPr>
            <w:tcW w:w="1843" w:type="dxa"/>
            <w:vMerge/>
            <w:tcBorders>
              <w:left w:val="single" w:sz="4" w:space="0" w:color="auto"/>
              <w:right w:val="single" w:sz="4" w:space="0" w:color="auto"/>
            </w:tcBorders>
            <w:vAlign w:val="center"/>
          </w:tcPr>
          <w:p w14:paraId="78769AE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7062B89" w14:textId="77777777" w:rsidTr="003D0953">
        <w:trPr>
          <w:trHeight w:val="77"/>
          <w:jc w:val="center"/>
        </w:trPr>
        <w:tc>
          <w:tcPr>
            <w:tcW w:w="846" w:type="dxa"/>
            <w:vMerge/>
            <w:tcBorders>
              <w:left w:val="single" w:sz="4" w:space="0" w:color="auto"/>
              <w:right w:val="single" w:sz="4" w:space="0" w:color="auto"/>
            </w:tcBorders>
            <w:vAlign w:val="center"/>
          </w:tcPr>
          <w:p w14:paraId="2145180D"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72B85E58"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26085BF1" w14:textId="77777777" w:rsidR="00B414F9" w:rsidRPr="00DE4AC1" w:rsidRDefault="00B414F9" w:rsidP="003D0953">
            <w:pPr>
              <w:widowControl w:val="0"/>
              <w:spacing w:before="120" w:after="120" w:line="300" w:lineRule="exact"/>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4. Hydraulic loss due to friction </w:t>
            </w:r>
            <w:r w:rsidRPr="00DE4AC1">
              <w:rPr>
                <w:rFonts w:asciiTheme="minorHAnsi" w:eastAsia="Times New Roman" w:hAnsiTheme="minorHAnsi" w:cstheme="minorHAnsi"/>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29BBFDB3"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4.1 </w:t>
            </w:r>
            <w:r w:rsidRPr="00DE4AC1">
              <w:rPr>
                <w:rFonts w:asciiTheme="minorHAnsi" w:eastAsia="Times New Roman" w:hAnsiTheme="minorHAnsi" w:cstheme="minorHAnsi"/>
                <w:bCs/>
                <w:lang w:val="en-US" w:eastAsia="vi-VN"/>
              </w:rPr>
              <w:t xml:space="preserve">2 </w:t>
            </w:r>
            <w:r w:rsidRPr="00DE4AC1">
              <w:rPr>
                <w:rFonts w:asciiTheme="minorHAnsi" w:eastAsia="Times New Roman" w:hAnsiTheme="minorHAnsi" w:cstheme="minorHAnsi"/>
                <w:bCs/>
                <w:lang w:val="vi-VN" w:eastAsia="vi-VN"/>
              </w:rPr>
              <w:t xml:space="preserve">TCVN 6305-2 </w:t>
            </w:r>
            <w:r w:rsidRPr="00DE4AC1">
              <w:rPr>
                <w:rFonts w:asciiTheme="minorHAnsi" w:eastAsia="Times New Roman" w:hAnsiTheme="minorHAnsi" w:cstheme="minorHAnsi"/>
                <w:bCs/>
                <w:lang w:val="en-US" w:eastAsia="vi-VN"/>
              </w:rPr>
              <w:t>:2007</w:t>
            </w:r>
          </w:p>
        </w:tc>
        <w:tc>
          <w:tcPr>
            <w:tcW w:w="2477" w:type="dxa"/>
            <w:tcBorders>
              <w:top w:val="single" w:sz="4" w:space="0" w:color="auto"/>
              <w:left w:val="single" w:sz="4" w:space="0" w:color="auto"/>
              <w:bottom w:val="single" w:sz="4" w:space="0" w:color="auto"/>
              <w:right w:val="single" w:sz="4" w:space="0" w:color="auto"/>
            </w:tcBorders>
            <w:vAlign w:val="center"/>
          </w:tcPr>
          <w:p w14:paraId="2C008B01" w14:textId="77777777" w:rsidR="00B414F9" w:rsidRPr="00DE4AC1" w:rsidRDefault="00B414F9" w:rsidP="003D0953">
            <w:pPr>
              <w:widowControl w:val="0"/>
              <w:spacing w:before="120" w:after="120" w:line="300" w:lineRule="exact"/>
              <w:ind w:left="-57" w:right="-57"/>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6.7 TCVN 6305-2 </w:t>
            </w:r>
            <w:r w:rsidRPr="00DE4AC1">
              <w:rPr>
                <w:rFonts w:asciiTheme="minorHAnsi" w:eastAsia="Times New Roman" w:hAnsiTheme="minorHAnsi" w:cstheme="minorHAnsi"/>
                <w:bCs/>
                <w:lang w:val="en-US" w:eastAsia="vi-VN"/>
              </w:rPr>
              <w:t>:2007</w:t>
            </w:r>
          </w:p>
        </w:tc>
        <w:tc>
          <w:tcPr>
            <w:tcW w:w="3402" w:type="dxa"/>
            <w:vMerge/>
            <w:tcBorders>
              <w:left w:val="single" w:sz="4" w:space="0" w:color="auto"/>
              <w:right w:val="single" w:sz="4" w:space="0" w:color="auto"/>
            </w:tcBorders>
            <w:vAlign w:val="center"/>
          </w:tcPr>
          <w:p w14:paraId="2BE16A1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Cs/>
                <w:lang w:val="vi-VN" w:eastAsia="vi-VN"/>
              </w:rPr>
            </w:pPr>
          </w:p>
        </w:tc>
        <w:tc>
          <w:tcPr>
            <w:tcW w:w="1843" w:type="dxa"/>
            <w:vMerge/>
            <w:tcBorders>
              <w:left w:val="single" w:sz="4" w:space="0" w:color="auto"/>
              <w:right w:val="single" w:sz="4" w:space="0" w:color="auto"/>
            </w:tcBorders>
            <w:vAlign w:val="center"/>
          </w:tcPr>
          <w:p w14:paraId="01AF240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7647991" w14:textId="77777777" w:rsidTr="003D0953">
        <w:trPr>
          <w:trHeight w:val="77"/>
          <w:jc w:val="center"/>
        </w:trPr>
        <w:tc>
          <w:tcPr>
            <w:tcW w:w="846" w:type="dxa"/>
            <w:vMerge/>
            <w:tcBorders>
              <w:left w:val="single" w:sz="4" w:space="0" w:color="auto"/>
              <w:right w:val="single" w:sz="4" w:space="0" w:color="auto"/>
            </w:tcBorders>
            <w:vAlign w:val="center"/>
          </w:tcPr>
          <w:p w14:paraId="02C0FE71"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40EDED19"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02ADACD5" w14:textId="77777777" w:rsidR="00B414F9" w:rsidRPr="00DE4AC1" w:rsidRDefault="00B414F9" w:rsidP="003D0953">
            <w:pPr>
              <w:widowControl w:val="0"/>
              <w:spacing w:before="120" w:after="120" w:line="300" w:lineRule="exact"/>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5. Valve leakage and deformation </w:t>
            </w:r>
            <w:r w:rsidRPr="00DE4AC1">
              <w:rPr>
                <w:rFonts w:asciiTheme="minorHAnsi" w:eastAsia="Times New Roman" w:hAnsiTheme="minorHAnsi" w:cstheme="minorHAnsi"/>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5BCC1C34"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4.8 TCVN 6305-2 </w:t>
            </w:r>
            <w:r w:rsidRPr="00DE4AC1">
              <w:rPr>
                <w:rFonts w:asciiTheme="minorHAnsi" w:eastAsia="Times New Roman" w:hAnsiTheme="minorHAnsi" w:cstheme="minorHAnsi"/>
                <w:bCs/>
                <w:lang w:val="en-US" w:eastAsia="vi-VN"/>
              </w:rPr>
              <w:t>:2007</w:t>
            </w:r>
          </w:p>
        </w:tc>
        <w:tc>
          <w:tcPr>
            <w:tcW w:w="2477" w:type="dxa"/>
            <w:tcBorders>
              <w:top w:val="single" w:sz="4" w:space="0" w:color="auto"/>
              <w:left w:val="single" w:sz="4" w:space="0" w:color="auto"/>
              <w:bottom w:val="single" w:sz="4" w:space="0" w:color="auto"/>
              <w:right w:val="single" w:sz="4" w:space="0" w:color="auto"/>
            </w:tcBorders>
            <w:vAlign w:val="center"/>
          </w:tcPr>
          <w:p w14:paraId="4062D2E8" w14:textId="77777777" w:rsidR="00B414F9" w:rsidRPr="00DE4AC1" w:rsidRDefault="00B414F9" w:rsidP="003D0953">
            <w:pPr>
              <w:widowControl w:val="0"/>
              <w:spacing w:before="120" w:after="120" w:line="300" w:lineRule="exact"/>
              <w:ind w:left="-57" w:right="-57"/>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6.8 TCVN 6305-2 </w:t>
            </w:r>
            <w:r w:rsidRPr="00DE4AC1">
              <w:rPr>
                <w:rFonts w:asciiTheme="minorHAnsi" w:eastAsia="Times New Roman" w:hAnsiTheme="minorHAnsi" w:cstheme="minorHAnsi"/>
                <w:bCs/>
                <w:lang w:val="en-US" w:eastAsia="vi-VN"/>
              </w:rPr>
              <w:t>:2007</w:t>
            </w:r>
          </w:p>
        </w:tc>
        <w:tc>
          <w:tcPr>
            <w:tcW w:w="3402" w:type="dxa"/>
            <w:vMerge/>
            <w:tcBorders>
              <w:left w:val="single" w:sz="4" w:space="0" w:color="auto"/>
              <w:right w:val="single" w:sz="4" w:space="0" w:color="auto"/>
            </w:tcBorders>
            <w:vAlign w:val="center"/>
          </w:tcPr>
          <w:p w14:paraId="2A41DAD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Cs/>
                <w:lang w:val="vi-VN" w:eastAsia="vi-VN"/>
              </w:rPr>
            </w:pPr>
          </w:p>
        </w:tc>
        <w:tc>
          <w:tcPr>
            <w:tcW w:w="1843" w:type="dxa"/>
            <w:vMerge/>
            <w:tcBorders>
              <w:left w:val="single" w:sz="4" w:space="0" w:color="auto"/>
              <w:right w:val="single" w:sz="4" w:space="0" w:color="auto"/>
            </w:tcBorders>
            <w:vAlign w:val="center"/>
          </w:tcPr>
          <w:p w14:paraId="3B75F5D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1E86277" w14:textId="77777777" w:rsidTr="003D0953">
        <w:trPr>
          <w:trHeight w:val="77"/>
          <w:jc w:val="center"/>
        </w:trPr>
        <w:tc>
          <w:tcPr>
            <w:tcW w:w="846" w:type="dxa"/>
            <w:vMerge/>
            <w:tcBorders>
              <w:left w:val="single" w:sz="4" w:space="0" w:color="auto"/>
              <w:right w:val="single" w:sz="4" w:space="0" w:color="auto"/>
            </w:tcBorders>
            <w:vAlign w:val="center"/>
          </w:tcPr>
          <w:p w14:paraId="24988851"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AB260B3"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78345B43" w14:textId="77777777" w:rsidR="00B414F9" w:rsidRPr="00DE4AC1" w:rsidRDefault="00B414F9" w:rsidP="003D0953">
            <w:pPr>
              <w:widowControl w:val="0"/>
              <w:spacing w:before="120" w:after="120" w:line="300" w:lineRule="exact"/>
              <w:jc w:val="both"/>
              <w:rPr>
                <w:rFonts w:asciiTheme="minorHAnsi" w:eastAsia="Times New Roman" w:hAnsiTheme="minorHAnsi" w:cstheme="minorHAnsi"/>
                <w:bCs/>
                <w:spacing w:val="-8"/>
                <w:lang w:val="en-US" w:eastAsia="vi-VN"/>
              </w:rPr>
            </w:pPr>
            <w:r w:rsidRPr="00DE4AC1">
              <w:rPr>
                <w:rFonts w:asciiTheme="minorHAnsi" w:eastAsia="Times New Roman" w:hAnsiTheme="minorHAnsi" w:cstheme="minorHAnsi"/>
                <w:bCs/>
                <w:spacing w:val="-8"/>
                <w:lang w:eastAsia="vi-VN"/>
              </w:rPr>
              <w:t xml:space="preserve">6. </w:t>
            </w:r>
            <w:r w:rsidRPr="00DE4AC1">
              <w:rPr>
                <w:rFonts w:asciiTheme="minorHAnsi" w:eastAsia="Times New Roman" w:hAnsiTheme="minorHAnsi" w:cstheme="minorHAnsi"/>
                <w:bCs/>
                <w:spacing w:val="-8"/>
                <w:lang w:val="vi-VN" w:eastAsia="vi-VN"/>
              </w:rPr>
              <w:t>Body durability</w:t>
            </w:r>
            <w:r w:rsidRPr="00DE4AC1">
              <w:rPr>
                <w:rFonts w:asciiTheme="minorHAnsi" w:eastAsia="Times New Roman" w:hAnsiTheme="minorHAnsi" w:cstheme="minorHAnsi"/>
                <w:bCs/>
                <w:spacing w:val="-8"/>
                <w:lang w:val="en-US" w:eastAsia="vi-VN"/>
              </w:rPr>
              <w:t xml:space="preserve"> </w:t>
            </w:r>
            <w:r w:rsidRPr="00DE4AC1">
              <w:rPr>
                <w:rFonts w:asciiTheme="minorHAnsi" w:eastAsia="Times New Roman" w:hAnsiTheme="minorHAnsi" w:cstheme="minorHAnsi"/>
                <w:spacing w:val="-8"/>
                <w:lang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0B9E07F0"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4.5 TCVN 6305-2 </w:t>
            </w:r>
            <w:r w:rsidRPr="00DE4AC1">
              <w:rPr>
                <w:rFonts w:asciiTheme="minorHAnsi" w:eastAsia="Times New Roman" w:hAnsiTheme="minorHAnsi" w:cstheme="minorHAnsi"/>
                <w:bCs/>
                <w:lang w:val="en-US" w:eastAsia="vi-VN"/>
              </w:rPr>
              <w:t>:2007</w:t>
            </w:r>
          </w:p>
        </w:tc>
        <w:tc>
          <w:tcPr>
            <w:tcW w:w="2477" w:type="dxa"/>
            <w:tcBorders>
              <w:top w:val="single" w:sz="4" w:space="0" w:color="auto"/>
              <w:left w:val="single" w:sz="4" w:space="0" w:color="auto"/>
              <w:bottom w:val="single" w:sz="4" w:space="0" w:color="auto"/>
              <w:right w:val="single" w:sz="4" w:space="0" w:color="auto"/>
            </w:tcBorders>
            <w:vAlign w:val="center"/>
          </w:tcPr>
          <w:p w14:paraId="48A3398F" w14:textId="77777777" w:rsidR="00B414F9" w:rsidRPr="00DE4AC1" w:rsidRDefault="00B414F9" w:rsidP="003D0953">
            <w:pPr>
              <w:widowControl w:val="0"/>
              <w:spacing w:before="120" w:after="120" w:line="300" w:lineRule="exact"/>
              <w:ind w:left="-57" w:right="-57"/>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6.9 TCVN 6305-2 </w:t>
            </w:r>
            <w:r w:rsidRPr="00DE4AC1">
              <w:rPr>
                <w:rFonts w:asciiTheme="minorHAnsi" w:eastAsia="Times New Roman" w:hAnsiTheme="minorHAnsi" w:cstheme="minorHAnsi"/>
                <w:bCs/>
                <w:lang w:val="en-US" w:eastAsia="vi-VN"/>
              </w:rPr>
              <w:t>:2007</w:t>
            </w:r>
          </w:p>
        </w:tc>
        <w:tc>
          <w:tcPr>
            <w:tcW w:w="3402" w:type="dxa"/>
            <w:vMerge/>
            <w:tcBorders>
              <w:left w:val="single" w:sz="4" w:space="0" w:color="auto"/>
              <w:right w:val="single" w:sz="4" w:space="0" w:color="auto"/>
            </w:tcBorders>
            <w:vAlign w:val="center"/>
          </w:tcPr>
          <w:p w14:paraId="38E405B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Cs/>
                <w:lang w:val="vi-VN" w:eastAsia="vi-VN"/>
              </w:rPr>
            </w:pPr>
          </w:p>
        </w:tc>
        <w:tc>
          <w:tcPr>
            <w:tcW w:w="1843" w:type="dxa"/>
            <w:vMerge/>
            <w:tcBorders>
              <w:left w:val="single" w:sz="4" w:space="0" w:color="auto"/>
              <w:right w:val="single" w:sz="4" w:space="0" w:color="auto"/>
            </w:tcBorders>
            <w:vAlign w:val="center"/>
          </w:tcPr>
          <w:p w14:paraId="1EBBB3A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50FB071F" w14:textId="77777777" w:rsidTr="003D0953">
        <w:trPr>
          <w:trHeight w:val="77"/>
          <w:jc w:val="center"/>
        </w:trPr>
        <w:tc>
          <w:tcPr>
            <w:tcW w:w="846" w:type="dxa"/>
            <w:vMerge/>
            <w:tcBorders>
              <w:left w:val="single" w:sz="4" w:space="0" w:color="auto"/>
              <w:right w:val="single" w:sz="4" w:space="0" w:color="auto"/>
            </w:tcBorders>
            <w:vAlign w:val="center"/>
          </w:tcPr>
          <w:p w14:paraId="6B1643AC"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502F1286"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38E66E08" w14:textId="77777777" w:rsidR="00B414F9" w:rsidRPr="00DE4AC1" w:rsidRDefault="00B414F9" w:rsidP="003D0953">
            <w:pPr>
              <w:widowControl w:val="0"/>
              <w:spacing w:before="120" w:after="120" w:line="300" w:lineRule="exact"/>
              <w:jc w:val="both"/>
              <w:rPr>
                <w:rFonts w:asciiTheme="minorHAnsi" w:eastAsia="Times New Roman" w:hAnsiTheme="minorHAnsi" w:cstheme="minorHAnsi"/>
                <w:bCs/>
                <w:spacing w:val="-10"/>
                <w:lang w:val="vi-VN" w:eastAsia="vi-VN"/>
              </w:rPr>
            </w:pPr>
            <w:r w:rsidRPr="00DE4AC1">
              <w:rPr>
                <w:rFonts w:asciiTheme="minorHAnsi" w:eastAsia="Times New Roman" w:hAnsiTheme="minorHAnsi" w:cstheme="minorHAnsi"/>
                <w:bCs/>
                <w:spacing w:val="-10"/>
                <w:lang w:val="vi-VN" w:eastAsia="vi-VN"/>
              </w:rPr>
              <w:t xml:space="preserve">7. </w:t>
            </w:r>
            <w:r w:rsidRPr="00DE4AC1">
              <w:rPr>
                <w:rFonts w:asciiTheme="minorHAnsi" w:eastAsia="Times New Roman" w:hAnsiTheme="minorHAnsi" w:cstheme="minorHAnsi"/>
                <w:bCs/>
                <w:spacing w:val="-10"/>
                <w:lang w:val="en-US" w:eastAsia="vi-VN"/>
              </w:rPr>
              <w:t>Resistant to</w:t>
            </w:r>
            <w:r w:rsidRPr="00DE4AC1">
              <w:rPr>
                <w:rFonts w:asciiTheme="minorHAnsi" w:eastAsia="Times New Roman" w:hAnsiTheme="minorHAnsi" w:cstheme="minorHAnsi"/>
                <w:bCs/>
                <w:spacing w:val="-10"/>
                <w:lang w:val="vi-VN" w:eastAsia="vi-VN"/>
              </w:rPr>
              <w:t xml:space="preserve"> the impact of fire </w:t>
            </w:r>
            <w:r w:rsidRPr="00DE4AC1">
              <w:rPr>
                <w:rFonts w:asciiTheme="minorHAnsi" w:eastAsia="Times New Roman" w:hAnsiTheme="minorHAnsi" w:cstheme="minorHAnsi"/>
                <w:spacing w:val="-10"/>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7B17EA17"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4. </w:t>
            </w:r>
            <w:r w:rsidRPr="00DE4AC1">
              <w:rPr>
                <w:rFonts w:asciiTheme="minorHAnsi" w:eastAsia="Times New Roman" w:hAnsiTheme="minorHAnsi" w:cstheme="minorHAnsi"/>
                <w:bCs/>
                <w:lang w:eastAsia="vi-VN"/>
              </w:rPr>
              <w:t xml:space="preserve">4.3 </w:t>
            </w:r>
            <w:r w:rsidRPr="00DE4AC1">
              <w:rPr>
                <w:rFonts w:asciiTheme="minorHAnsi" w:eastAsia="Times New Roman" w:hAnsiTheme="minorHAnsi" w:cstheme="minorHAnsi"/>
                <w:bCs/>
                <w:lang w:val="vi-VN" w:eastAsia="vi-VN"/>
              </w:rPr>
              <w:t xml:space="preserve">TCVN 6305-2 </w:t>
            </w:r>
            <w:r w:rsidRPr="00DE4AC1">
              <w:rPr>
                <w:rFonts w:asciiTheme="minorHAnsi" w:eastAsia="Times New Roman" w:hAnsiTheme="minorHAnsi" w:cstheme="minorHAnsi"/>
                <w:bCs/>
                <w:lang w:val="en-US" w:eastAsia="vi-VN"/>
              </w:rPr>
              <w:t>:2007</w:t>
            </w:r>
          </w:p>
        </w:tc>
        <w:tc>
          <w:tcPr>
            <w:tcW w:w="2477" w:type="dxa"/>
            <w:tcBorders>
              <w:top w:val="single" w:sz="4" w:space="0" w:color="auto"/>
              <w:left w:val="single" w:sz="4" w:space="0" w:color="auto"/>
              <w:bottom w:val="single" w:sz="4" w:space="0" w:color="auto"/>
              <w:right w:val="single" w:sz="4" w:space="0" w:color="auto"/>
            </w:tcBorders>
            <w:vAlign w:val="center"/>
          </w:tcPr>
          <w:p w14:paraId="5F7C759B" w14:textId="77777777" w:rsidR="00B414F9" w:rsidRPr="00DE4AC1" w:rsidRDefault="00B414F9" w:rsidP="003D0953">
            <w:pPr>
              <w:widowControl w:val="0"/>
              <w:spacing w:before="120" w:after="120" w:line="300" w:lineRule="exact"/>
              <w:ind w:left="-57" w:right="-57"/>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6.10</w:t>
            </w:r>
            <w:r w:rsidRPr="00DE4AC1">
              <w:rPr>
                <w:rFonts w:asciiTheme="minorHAnsi" w:eastAsia="Times New Roman" w:hAnsiTheme="minorHAnsi" w:cstheme="minorHAnsi"/>
                <w:bCs/>
                <w:lang w:val="en-US" w:eastAsia="vi-VN"/>
              </w:rPr>
              <w:t xml:space="preserve"> </w:t>
            </w:r>
            <w:r w:rsidRPr="00DE4AC1">
              <w:rPr>
                <w:rFonts w:asciiTheme="minorHAnsi" w:eastAsia="Times New Roman" w:hAnsiTheme="minorHAnsi" w:cstheme="minorHAnsi"/>
                <w:bCs/>
                <w:lang w:val="vi-VN" w:eastAsia="vi-VN"/>
              </w:rPr>
              <w:t xml:space="preserve">TCVN 6305-2 </w:t>
            </w:r>
            <w:r w:rsidRPr="00DE4AC1">
              <w:rPr>
                <w:rFonts w:asciiTheme="minorHAnsi" w:eastAsia="Times New Roman" w:hAnsiTheme="minorHAnsi" w:cstheme="minorHAnsi"/>
                <w:bCs/>
                <w:lang w:val="en-US" w:eastAsia="vi-VN"/>
              </w:rPr>
              <w:t>:2007</w:t>
            </w:r>
          </w:p>
        </w:tc>
        <w:tc>
          <w:tcPr>
            <w:tcW w:w="3402" w:type="dxa"/>
            <w:vMerge/>
            <w:tcBorders>
              <w:left w:val="single" w:sz="4" w:space="0" w:color="auto"/>
              <w:right w:val="single" w:sz="4" w:space="0" w:color="auto"/>
            </w:tcBorders>
            <w:vAlign w:val="center"/>
          </w:tcPr>
          <w:p w14:paraId="44B8A1E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Cs/>
                <w:lang w:val="vi-VN" w:eastAsia="vi-VN"/>
              </w:rPr>
            </w:pPr>
          </w:p>
        </w:tc>
        <w:tc>
          <w:tcPr>
            <w:tcW w:w="1843" w:type="dxa"/>
            <w:vMerge/>
            <w:tcBorders>
              <w:left w:val="single" w:sz="4" w:space="0" w:color="auto"/>
              <w:right w:val="single" w:sz="4" w:space="0" w:color="auto"/>
            </w:tcBorders>
            <w:vAlign w:val="center"/>
          </w:tcPr>
          <w:p w14:paraId="7A274E7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4FED4B40" w14:textId="77777777" w:rsidTr="003D0953">
        <w:trPr>
          <w:trHeight w:val="77"/>
          <w:jc w:val="center"/>
        </w:trPr>
        <w:tc>
          <w:tcPr>
            <w:tcW w:w="846" w:type="dxa"/>
            <w:vMerge/>
            <w:tcBorders>
              <w:left w:val="single" w:sz="4" w:space="0" w:color="auto"/>
              <w:right w:val="single" w:sz="4" w:space="0" w:color="auto"/>
            </w:tcBorders>
            <w:vAlign w:val="center"/>
          </w:tcPr>
          <w:p w14:paraId="494D17E3"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2D9A4153"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11C8C92C"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8. Operational requirements</w:t>
            </w:r>
          </w:p>
        </w:tc>
        <w:tc>
          <w:tcPr>
            <w:tcW w:w="2407" w:type="dxa"/>
            <w:tcBorders>
              <w:top w:val="single" w:sz="4" w:space="0" w:color="auto"/>
              <w:left w:val="single" w:sz="4" w:space="0" w:color="auto"/>
              <w:bottom w:val="single" w:sz="4" w:space="0" w:color="auto"/>
              <w:right w:val="single" w:sz="4" w:space="0" w:color="auto"/>
            </w:tcBorders>
            <w:vAlign w:val="center"/>
          </w:tcPr>
          <w:p w14:paraId="5EDA636A" w14:textId="77777777" w:rsidR="00B414F9" w:rsidRPr="00DE4AC1" w:rsidRDefault="00B414F9" w:rsidP="003D0953">
            <w:pPr>
              <w:widowControl w:val="0"/>
              <w:spacing w:before="120" w:after="120" w:line="320" w:lineRule="exact"/>
              <w:ind w:left="-54" w:right="-34"/>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4.7.7; 4.14.6; 4.16 TCVN 6305-2:2007; The sealing details of the wet alarm valve are not leaking or damaged after completing the tests.</w:t>
            </w:r>
          </w:p>
          <w:p w14:paraId="7B24CFD1" w14:textId="77777777" w:rsidR="00B414F9" w:rsidRPr="00DE4AC1" w:rsidRDefault="00B414F9" w:rsidP="003D0953">
            <w:pPr>
              <w:widowControl w:val="0"/>
              <w:spacing w:before="120" w:after="120" w:line="320" w:lineRule="exact"/>
              <w:ind w:left="-54" w:right="-34"/>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For proportional testing, in addition to</w:t>
            </w:r>
            <w:r w:rsidRPr="00DE4AC1">
              <w:rPr>
                <w:rFonts w:asciiTheme="minorHAnsi" w:eastAsia="Times New Roman" w:hAnsiTheme="minorHAnsi" w:cstheme="minorHAnsi"/>
                <w:bCs/>
                <w:lang w:val="en-US" w:eastAsia="vi-VN"/>
              </w:rPr>
              <w:t xml:space="preserve"> the </w:t>
            </w:r>
            <w:r w:rsidRPr="00DE4AC1">
              <w:rPr>
                <w:rFonts w:asciiTheme="minorHAnsi" w:eastAsia="Times New Roman" w:hAnsiTheme="minorHAnsi" w:cstheme="minorHAnsi"/>
                <w:bCs/>
                <w:lang w:val="vi-VN" w:eastAsia="vi-VN"/>
              </w:rPr>
              <w:t xml:space="preserve"> requirements 4.16.1 TCVN 6305-2:2007, the valve must comply with the requirements in 4.14.7 TCVN 6305-2:2007</w:t>
            </w:r>
          </w:p>
        </w:tc>
        <w:tc>
          <w:tcPr>
            <w:tcW w:w="2477" w:type="dxa"/>
            <w:tcBorders>
              <w:top w:val="single" w:sz="4" w:space="0" w:color="auto"/>
              <w:left w:val="single" w:sz="4" w:space="0" w:color="auto"/>
              <w:bottom w:val="single" w:sz="4" w:space="0" w:color="auto"/>
              <w:right w:val="single" w:sz="4" w:space="0" w:color="auto"/>
            </w:tcBorders>
            <w:vAlign w:val="center"/>
          </w:tcPr>
          <w:p w14:paraId="4E457DDC" w14:textId="77777777" w:rsidR="00B414F9" w:rsidRPr="00DE4AC1" w:rsidRDefault="00B414F9" w:rsidP="003D0953">
            <w:pPr>
              <w:widowControl w:val="0"/>
              <w:spacing w:before="120" w:after="120" w:line="320" w:lineRule="exact"/>
              <w:ind w:left="-57" w:right="-57"/>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6.11</w:t>
            </w:r>
          </w:p>
          <w:p w14:paraId="5AFA415A" w14:textId="77777777" w:rsidR="00B414F9" w:rsidRPr="00DE4AC1" w:rsidRDefault="00B414F9" w:rsidP="003D0953">
            <w:pPr>
              <w:widowControl w:val="0"/>
              <w:spacing w:before="120" w:after="120" w:line="320" w:lineRule="exact"/>
              <w:ind w:left="-57" w:right="-57"/>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TCVN 6305-2 </w:t>
            </w:r>
            <w:r w:rsidRPr="00DE4AC1">
              <w:rPr>
                <w:rFonts w:asciiTheme="minorHAnsi" w:eastAsia="Times New Roman" w:hAnsiTheme="minorHAnsi" w:cstheme="minorHAnsi"/>
                <w:bCs/>
                <w:lang w:val="en-US" w:eastAsia="vi-VN"/>
              </w:rPr>
              <w:t>:2007</w:t>
            </w:r>
          </w:p>
        </w:tc>
        <w:tc>
          <w:tcPr>
            <w:tcW w:w="3402" w:type="dxa"/>
            <w:vMerge/>
            <w:tcBorders>
              <w:left w:val="single" w:sz="4" w:space="0" w:color="auto"/>
              <w:right w:val="single" w:sz="4" w:space="0" w:color="auto"/>
            </w:tcBorders>
            <w:vAlign w:val="center"/>
          </w:tcPr>
          <w:p w14:paraId="4DAA112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Cs/>
                <w:lang w:val="vi-VN" w:eastAsia="vi-VN"/>
              </w:rPr>
            </w:pPr>
          </w:p>
        </w:tc>
        <w:tc>
          <w:tcPr>
            <w:tcW w:w="1843" w:type="dxa"/>
            <w:vMerge/>
            <w:tcBorders>
              <w:left w:val="single" w:sz="4" w:space="0" w:color="auto"/>
              <w:right w:val="single" w:sz="4" w:space="0" w:color="auto"/>
            </w:tcBorders>
            <w:vAlign w:val="center"/>
          </w:tcPr>
          <w:p w14:paraId="10600D5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F5329BF" w14:textId="77777777" w:rsidTr="003D0953">
        <w:trPr>
          <w:trHeight w:val="77"/>
          <w:jc w:val="center"/>
        </w:trPr>
        <w:tc>
          <w:tcPr>
            <w:tcW w:w="846" w:type="dxa"/>
            <w:vMerge/>
            <w:tcBorders>
              <w:left w:val="single" w:sz="4" w:space="0" w:color="auto"/>
              <w:right w:val="single" w:sz="4" w:space="0" w:color="auto"/>
            </w:tcBorders>
            <w:vAlign w:val="center"/>
          </w:tcPr>
          <w:p w14:paraId="5D6CC55E"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eastAsia="vi-VN"/>
              </w:rPr>
            </w:pPr>
          </w:p>
        </w:tc>
        <w:tc>
          <w:tcPr>
            <w:tcW w:w="1417" w:type="dxa"/>
            <w:vMerge/>
            <w:tcBorders>
              <w:left w:val="single" w:sz="4" w:space="0" w:color="auto"/>
              <w:right w:val="single" w:sz="4" w:space="0" w:color="auto"/>
            </w:tcBorders>
            <w:vAlign w:val="center"/>
          </w:tcPr>
          <w:p w14:paraId="30DC8F4D"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187242E2"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9. Structure and </w:t>
            </w:r>
            <w:r w:rsidRPr="00DE4AC1">
              <w:rPr>
                <w:rFonts w:asciiTheme="minorHAnsi" w:eastAsia="Times New Roman" w:hAnsiTheme="minorHAnsi" w:cstheme="minorHAnsi"/>
                <w:bCs/>
                <w:lang w:val="en-US" w:eastAsia="vi-VN"/>
              </w:rPr>
              <w:t>intelligibility</w:t>
            </w:r>
            <w:r w:rsidRPr="00DE4AC1">
              <w:rPr>
                <w:rFonts w:asciiTheme="minorHAnsi" w:eastAsia="Times New Roman" w:hAnsiTheme="minorHAnsi" w:cstheme="minorHAnsi"/>
                <w:bCs/>
                <w:lang w:val="vi-VN" w:eastAsia="vi-VN"/>
              </w:rPr>
              <w:t xml:space="preserve"> of the water </w:t>
            </w:r>
            <w:r w:rsidRPr="00DE4AC1">
              <w:rPr>
                <w:rFonts w:asciiTheme="minorHAnsi" w:eastAsia="Times New Roman" w:hAnsiTheme="minorHAnsi" w:cstheme="minorHAnsi"/>
                <w:bCs/>
                <w:lang w:val="en-US" w:eastAsia="vi-VN"/>
              </w:rPr>
              <w:t xml:space="preserve">alarm </w:t>
            </w:r>
            <w:r w:rsidRPr="00DE4AC1">
              <w:rPr>
                <w:rFonts w:asciiTheme="minorHAnsi" w:eastAsia="Times New Roman" w:hAnsiTheme="minorHAnsi" w:cstheme="minorHAnsi"/>
                <w:bCs/>
                <w:lang w:val="vi-VN" w:eastAsia="vi-VN"/>
              </w:rPr>
              <w:t>bell (if any)</w:t>
            </w:r>
          </w:p>
        </w:tc>
        <w:tc>
          <w:tcPr>
            <w:tcW w:w="2407" w:type="dxa"/>
            <w:tcBorders>
              <w:top w:val="single" w:sz="4" w:space="0" w:color="auto"/>
              <w:left w:val="single" w:sz="4" w:space="0" w:color="auto"/>
              <w:bottom w:val="single" w:sz="4" w:space="0" w:color="auto"/>
              <w:right w:val="single" w:sz="4" w:space="0" w:color="auto"/>
            </w:tcBorders>
            <w:vAlign w:val="center"/>
          </w:tcPr>
          <w:p w14:paraId="727C9DA2" w14:textId="77777777" w:rsidR="00B414F9" w:rsidRPr="00DE4AC1" w:rsidRDefault="00B414F9" w:rsidP="003D0953">
            <w:pPr>
              <w:widowControl w:val="0"/>
              <w:spacing w:before="120" w:after="120" w:line="320" w:lineRule="exact"/>
              <w:ind w:left="-54" w:right="-105"/>
              <w:jc w:val="center"/>
              <w:rPr>
                <w:rFonts w:asciiTheme="minorHAnsi" w:eastAsia="Times New Roman" w:hAnsiTheme="minorHAnsi" w:cstheme="minorHAnsi"/>
                <w:bCs/>
                <w:lang w:val="en-US" w:eastAsia="vi-VN"/>
              </w:rPr>
            </w:pPr>
            <w:r w:rsidRPr="00DE4AC1">
              <w:rPr>
                <w:rFonts w:asciiTheme="minorHAnsi" w:eastAsia="Times New Roman" w:hAnsiTheme="minorHAnsi" w:cstheme="minorHAnsi"/>
                <w:bCs/>
                <w:lang w:eastAsia="vi-VN"/>
              </w:rPr>
              <w:t xml:space="preserve">4.18 </w:t>
            </w:r>
            <w:r w:rsidRPr="00DE4AC1">
              <w:rPr>
                <w:rFonts w:asciiTheme="minorHAnsi" w:eastAsia="Times New Roman" w:hAnsiTheme="minorHAnsi" w:cstheme="minorHAnsi"/>
                <w:bCs/>
                <w:lang w:val="vi-VN" w:eastAsia="vi-VN"/>
              </w:rPr>
              <w:t xml:space="preserve">TCVN 6305-2 </w:t>
            </w:r>
            <w:r w:rsidRPr="00DE4AC1">
              <w:rPr>
                <w:rFonts w:asciiTheme="minorHAnsi" w:eastAsia="Times New Roman" w:hAnsiTheme="minorHAnsi" w:cstheme="minorHAnsi"/>
                <w:bCs/>
                <w:lang w:val="en-US" w:eastAsia="vi-VN"/>
              </w:rPr>
              <w:t>:2007</w:t>
            </w:r>
          </w:p>
        </w:tc>
        <w:tc>
          <w:tcPr>
            <w:tcW w:w="2477" w:type="dxa"/>
            <w:tcBorders>
              <w:top w:val="single" w:sz="4" w:space="0" w:color="auto"/>
              <w:left w:val="single" w:sz="4" w:space="0" w:color="auto"/>
              <w:bottom w:val="single" w:sz="4" w:space="0" w:color="auto"/>
              <w:right w:val="single" w:sz="4" w:space="0" w:color="auto"/>
            </w:tcBorders>
            <w:vAlign w:val="center"/>
          </w:tcPr>
          <w:p w14:paraId="31B83F45" w14:textId="77777777" w:rsidR="00B414F9" w:rsidRPr="00DE4AC1" w:rsidRDefault="00B414F9" w:rsidP="003D0953">
            <w:pPr>
              <w:widowControl w:val="0"/>
              <w:spacing w:before="120" w:after="120" w:line="320" w:lineRule="exact"/>
              <w:ind w:left="-57" w:right="-57"/>
              <w:jc w:val="center"/>
              <w:rPr>
                <w:rFonts w:asciiTheme="minorHAnsi" w:eastAsia="Times New Roman" w:hAnsiTheme="minorHAnsi" w:cstheme="minorHAnsi"/>
                <w:bCs/>
                <w:lang w:eastAsia="vi-VN"/>
              </w:rPr>
            </w:pPr>
            <w:r w:rsidRPr="00DE4AC1">
              <w:rPr>
                <w:rFonts w:asciiTheme="minorHAnsi" w:eastAsia="Times New Roman" w:hAnsiTheme="minorHAnsi" w:cstheme="minorHAnsi"/>
                <w:bCs/>
                <w:lang w:eastAsia="vi-VN"/>
              </w:rPr>
              <w:t>Check the structure visually;</w:t>
            </w:r>
          </w:p>
          <w:p w14:paraId="046017CE" w14:textId="77777777" w:rsidR="00B414F9" w:rsidRPr="00DE4AC1" w:rsidRDefault="00B414F9" w:rsidP="003D0953">
            <w:pPr>
              <w:widowControl w:val="0"/>
              <w:spacing w:before="120" w:after="120" w:line="320" w:lineRule="exact"/>
              <w:ind w:left="-57" w:right="-57"/>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eastAsia="vi-VN"/>
              </w:rPr>
              <w:t xml:space="preserve">Check intelligibility 6.12 </w:t>
            </w:r>
            <w:r w:rsidRPr="00DE4AC1">
              <w:rPr>
                <w:rFonts w:asciiTheme="minorHAnsi" w:eastAsia="Times New Roman" w:hAnsiTheme="minorHAnsi" w:cstheme="minorHAnsi"/>
                <w:bCs/>
                <w:lang w:val="en-US" w:eastAsia="vi-VN"/>
              </w:rPr>
              <w:t>.2</w:t>
            </w:r>
            <w:r w:rsidRPr="00DE4AC1">
              <w:rPr>
                <w:rFonts w:asciiTheme="minorHAnsi" w:eastAsia="Times New Roman" w:hAnsiTheme="minorHAnsi" w:cstheme="minorHAnsi"/>
                <w:bCs/>
                <w:lang w:eastAsia="vi-VN"/>
              </w:rPr>
              <w:t xml:space="preserve"> </w:t>
            </w:r>
            <w:r w:rsidRPr="00DE4AC1">
              <w:rPr>
                <w:rFonts w:asciiTheme="minorHAnsi" w:eastAsia="Times New Roman" w:hAnsiTheme="minorHAnsi" w:cstheme="minorHAnsi"/>
                <w:bCs/>
                <w:lang w:val="vi-VN" w:eastAsia="vi-VN"/>
              </w:rPr>
              <w:t xml:space="preserve">TCVN 6305-2 </w:t>
            </w:r>
            <w:r w:rsidRPr="00DE4AC1">
              <w:rPr>
                <w:rFonts w:asciiTheme="minorHAnsi" w:eastAsia="Times New Roman" w:hAnsiTheme="minorHAnsi" w:cstheme="minorHAnsi"/>
                <w:bCs/>
                <w:lang w:val="en-US" w:eastAsia="vi-VN"/>
              </w:rPr>
              <w:t>:2007</w:t>
            </w:r>
          </w:p>
        </w:tc>
        <w:tc>
          <w:tcPr>
            <w:tcW w:w="3402" w:type="dxa"/>
            <w:vMerge/>
            <w:tcBorders>
              <w:left w:val="single" w:sz="4" w:space="0" w:color="auto"/>
              <w:right w:val="single" w:sz="4" w:space="0" w:color="auto"/>
            </w:tcBorders>
            <w:vAlign w:val="center"/>
          </w:tcPr>
          <w:p w14:paraId="757DF63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Cs/>
                <w:lang w:val="vi-VN" w:eastAsia="vi-VN"/>
              </w:rPr>
            </w:pPr>
          </w:p>
        </w:tc>
        <w:tc>
          <w:tcPr>
            <w:tcW w:w="1843" w:type="dxa"/>
            <w:vMerge/>
            <w:tcBorders>
              <w:left w:val="single" w:sz="4" w:space="0" w:color="auto"/>
              <w:right w:val="single" w:sz="4" w:space="0" w:color="auto"/>
            </w:tcBorders>
            <w:vAlign w:val="center"/>
          </w:tcPr>
          <w:p w14:paraId="7C5BF85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446C4341" w14:textId="77777777" w:rsidTr="003D0953">
        <w:trPr>
          <w:trHeight w:val="77"/>
          <w:jc w:val="center"/>
        </w:trPr>
        <w:tc>
          <w:tcPr>
            <w:tcW w:w="846" w:type="dxa"/>
            <w:vMerge/>
            <w:tcBorders>
              <w:left w:val="single" w:sz="4" w:space="0" w:color="auto"/>
              <w:right w:val="single" w:sz="4" w:space="0" w:color="auto"/>
            </w:tcBorders>
            <w:vAlign w:val="center"/>
          </w:tcPr>
          <w:p w14:paraId="6475863C"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BABA3C3"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52B61BE6"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bCs/>
                <w:spacing w:val="-6"/>
                <w:lang w:val="vi-VN" w:eastAsia="vi-VN"/>
              </w:rPr>
            </w:pPr>
            <w:r w:rsidRPr="00DE4AC1">
              <w:rPr>
                <w:rFonts w:asciiTheme="minorHAnsi" w:eastAsia="Times New Roman" w:hAnsiTheme="minorHAnsi" w:cstheme="minorHAnsi"/>
                <w:bCs/>
                <w:spacing w:val="-6"/>
                <w:lang w:val="vi-VN" w:eastAsia="vi-VN"/>
              </w:rPr>
              <w:t xml:space="preserve">10. </w:t>
            </w:r>
            <w:r w:rsidRPr="00DE4AC1">
              <w:rPr>
                <w:rFonts w:asciiTheme="minorHAnsi" w:eastAsia="Times New Roman" w:hAnsiTheme="minorHAnsi" w:cstheme="minorHAnsi"/>
                <w:bCs/>
                <w:spacing w:val="-6"/>
                <w:lang w:val="en-US" w:eastAsia="vi-VN"/>
              </w:rPr>
              <w:t>Retard chamber</w:t>
            </w:r>
            <w:r w:rsidRPr="00DE4AC1">
              <w:rPr>
                <w:rFonts w:asciiTheme="minorHAnsi" w:eastAsia="Times New Roman" w:hAnsiTheme="minorHAnsi" w:cstheme="minorHAnsi"/>
                <w:bCs/>
                <w:spacing w:val="-6"/>
                <w:lang w:val="vi-VN" w:eastAsia="vi-VN"/>
              </w:rPr>
              <w:t xml:space="preserve"> (durability and drainage) </w:t>
            </w:r>
            <w:r w:rsidRPr="00DE4AC1">
              <w:rPr>
                <w:rFonts w:asciiTheme="minorHAnsi" w:eastAsia="Times New Roman" w:hAnsiTheme="minorHAnsi" w:cstheme="minorHAnsi"/>
                <w:spacing w:val="-6"/>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2F5918E7" w14:textId="77777777" w:rsidR="00B414F9" w:rsidRPr="00DE4AC1" w:rsidRDefault="00B414F9" w:rsidP="003D0953">
            <w:pPr>
              <w:widowControl w:val="0"/>
              <w:spacing w:before="120" w:after="120" w:line="320" w:lineRule="exact"/>
              <w:ind w:left="-54" w:right="-105"/>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eastAsia="vi-VN"/>
              </w:rPr>
              <w:t xml:space="preserve">4.17 </w:t>
            </w:r>
            <w:r w:rsidRPr="00DE4AC1">
              <w:rPr>
                <w:rFonts w:asciiTheme="minorHAnsi" w:eastAsia="Times New Roman" w:hAnsiTheme="minorHAnsi" w:cstheme="minorHAnsi"/>
                <w:bCs/>
                <w:lang w:val="en-US" w:eastAsia="vi-VN"/>
              </w:rPr>
              <w:t>.2; 4.17.6</w:t>
            </w:r>
            <w:r w:rsidRPr="00DE4AC1">
              <w:rPr>
                <w:rFonts w:asciiTheme="minorHAnsi" w:eastAsia="Times New Roman" w:hAnsiTheme="minorHAnsi" w:cstheme="minorHAnsi"/>
                <w:bCs/>
                <w:lang w:eastAsia="vi-VN"/>
              </w:rPr>
              <w:t xml:space="preserve">  </w:t>
            </w:r>
            <w:r w:rsidRPr="00DE4AC1">
              <w:rPr>
                <w:rFonts w:asciiTheme="minorHAnsi" w:eastAsia="Times New Roman" w:hAnsiTheme="minorHAnsi" w:cstheme="minorHAnsi"/>
                <w:bCs/>
                <w:lang w:val="vi-VN" w:eastAsia="vi-VN"/>
              </w:rPr>
              <w:t xml:space="preserve">TCVN 6305-2 </w:t>
            </w:r>
            <w:r w:rsidRPr="00DE4AC1">
              <w:rPr>
                <w:rFonts w:asciiTheme="minorHAnsi" w:eastAsia="Times New Roman" w:hAnsiTheme="minorHAnsi" w:cstheme="minorHAnsi"/>
                <w:bCs/>
                <w:lang w:val="en-US" w:eastAsia="vi-VN"/>
              </w:rPr>
              <w:t>:2007</w:t>
            </w:r>
          </w:p>
        </w:tc>
        <w:tc>
          <w:tcPr>
            <w:tcW w:w="2477" w:type="dxa"/>
            <w:tcBorders>
              <w:top w:val="single" w:sz="4" w:space="0" w:color="auto"/>
              <w:left w:val="single" w:sz="4" w:space="0" w:color="auto"/>
              <w:bottom w:val="single" w:sz="4" w:space="0" w:color="auto"/>
              <w:right w:val="single" w:sz="4" w:space="0" w:color="auto"/>
            </w:tcBorders>
            <w:vAlign w:val="center"/>
          </w:tcPr>
          <w:p w14:paraId="081D214D" w14:textId="77777777" w:rsidR="00B414F9" w:rsidRPr="00DE4AC1" w:rsidRDefault="00B414F9" w:rsidP="003D0953">
            <w:pPr>
              <w:widowControl w:val="0"/>
              <w:spacing w:before="120" w:after="120" w:line="320" w:lineRule="exact"/>
              <w:ind w:left="-57" w:right="-57"/>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eastAsia="vi-VN"/>
              </w:rPr>
              <w:t xml:space="preserve">6.13 </w:t>
            </w:r>
            <w:r w:rsidRPr="00DE4AC1">
              <w:rPr>
                <w:rFonts w:asciiTheme="minorHAnsi" w:eastAsia="Times New Roman" w:hAnsiTheme="minorHAnsi" w:cstheme="minorHAnsi"/>
                <w:bCs/>
                <w:lang w:val="vi-VN" w:eastAsia="vi-VN"/>
              </w:rPr>
              <w:t xml:space="preserve">TCVN 6305-2 </w:t>
            </w:r>
            <w:r w:rsidRPr="00DE4AC1">
              <w:rPr>
                <w:rFonts w:asciiTheme="minorHAnsi" w:eastAsia="Times New Roman" w:hAnsiTheme="minorHAnsi" w:cstheme="minorHAnsi"/>
                <w:bCs/>
                <w:lang w:val="en-US" w:eastAsia="vi-VN"/>
              </w:rPr>
              <w:t>:2007</w:t>
            </w:r>
          </w:p>
        </w:tc>
        <w:tc>
          <w:tcPr>
            <w:tcW w:w="3402" w:type="dxa"/>
            <w:vMerge/>
            <w:tcBorders>
              <w:left w:val="single" w:sz="4" w:space="0" w:color="auto"/>
              <w:right w:val="single" w:sz="4" w:space="0" w:color="auto"/>
            </w:tcBorders>
            <w:vAlign w:val="center"/>
          </w:tcPr>
          <w:p w14:paraId="6093301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Cs/>
                <w:lang w:val="vi-VN" w:eastAsia="vi-VN"/>
              </w:rPr>
            </w:pPr>
          </w:p>
        </w:tc>
        <w:tc>
          <w:tcPr>
            <w:tcW w:w="1843" w:type="dxa"/>
            <w:vMerge/>
            <w:tcBorders>
              <w:left w:val="single" w:sz="4" w:space="0" w:color="auto"/>
              <w:right w:val="single" w:sz="4" w:space="0" w:color="auto"/>
            </w:tcBorders>
            <w:vAlign w:val="center"/>
          </w:tcPr>
          <w:p w14:paraId="09A9714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11B722A" w14:textId="77777777" w:rsidTr="003D0953">
        <w:trPr>
          <w:trHeight w:val="77"/>
          <w:jc w:val="center"/>
        </w:trPr>
        <w:tc>
          <w:tcPr>
            <w:tcW w:w="846" w:type="dxa"/>
            <w:vMerge/>
            <w:tcBorders>
              <w:left w:val="single" w:sz="4" w:space="0" w:color="auto"/>
              <w:bottom w:val="single" w:sz="4" w:space="0" w:color="auto"/>
              <w:right w:val="single" w:sz="4" w:space="0" w:color="auto"/>
            </w:tcBorders>
            <w:vAlign w:val="center"/>
          </w:tcPr>
          <w:p w14:paraId="085CFBDE"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eastAsia="vi-VN"/>
              </w:rPr>
            </w:pPr>
          </w:p>
        </w:tc>
        <w:tc>
          <w:tcPr>
            <w:tcW w:w="1417" w:type="dxa"/>
            <w:vMerge/>
            <w:tcBorders>
              <w:left w:val="single" w:sz="4" w:space="0" w:color="auto"/>
              <w:bottom w:val="single" w:sz="4" w:space="0" w:color="auto"/>
              <w:right w:val="single" w:sz="4" w:space="0" w:color="auto"/>
            </w:tcBorders>
            <w:vAlign w:val="center"/>
          </w:tcPr>
          <w:p w14:paraId="723732A9"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4A9F7461" w14:textId="77777777" w:rsidR="00B414F9" w:rsidRPr="00DE4AC1" w:rsidRDefault="00B414F9" w:rsidP="003D0953">
            <w:pPr>
              <w:widowControl w:val="0"/>
              <w:spacing w:before="120" w:after="120" w:line="320" w:lineRule="exact"/>
              <w:jc w:val="both"/>
              <w:rPr>
                <w:rFonts w:asciiTheme="minorHAnsi" w:eastAsia="Times New Roman" w:hAnsiTheme="minorHAnsi" w:cstheme="minorHAnsi"/>
                <w:bCs/>
                <w:spacing w:val="-6"/>
                <w:lang w:val="en-US" w:eastAsia="vi-VN"/>
              </w:rPr>
            </w:pPr>
            <w:r w:rsidRPr="00DE4AC1">
              <w:rPr>
                <w:rFonts w:asciiTheme="minorHAnsi" w:eastAsia="Times New Roman" w:hAnsiTheme="minorHAnsi" w:cstheme="minorHAnsi"/>
                <w:bCs/>
                <w:spacing w:val="-6"/>
                <w:lang w:eastAsia="vi-VN"/>
              </w:rPr>
              <w:t>11. Anti corrosive</w:t>
            </w:r>
            <w:r w:rsidRPr="00DE4AC1">
              <w:rPr>
                <w:rFonts w:asciiTheme="minorHAnsi" w:eastAsia="Times New Roman" w:hAnsiTheme="minorHAnsi" w:cstheme="minorHAnsi"/>
                <w:bCs/>
                <w:spacing w:val="-6"/>
                <w:lang w:val="vi-VN" w:eastAsia="vi-VN"/>
              </w:rPr>
              <w:t>​</w:t>
            </w:r>
            <w:r w:rsidRPr="00DE4AC1">
              <w:rPr>
                <w:rFonts w:asciiTheme="minorHAnsi" w:eastAsia="Times New Roman" w:hAnsiTheme="minorHAnsi" w:cstheme="minorHAnsi"/>
                <w:bCs/>
                <w:spacing w:val="-6"/>
                <w:lang w:val="en-US" w:eastAsia="vi-VN"/>
              </w:rPr>
              <w:t xml:space="preserve"> </w:t>
            </w:r>
            <w:r w:rsidRPr="00DE4AC1">
              <w:rPr>
                <w:rFonts w:asciiTheme="minorHAnsi" w:eastAsia="Times New Roman" w:hAnsiTheme="minorHAnsi" w:cstheme="minorHAnsi"/>
                <w:spacing w:val="-6"/>
                <w:lang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62409829" w14:textId="77777777" w:rsidR="00B414F9" w:rsidRPr="00DE4AC1" w:rsidRDefault="00B414F9" w:rsidP="003D0953">
            <w:pPr>
              <w:widowControl w:val="0"/>
              <w:spacing w:before="120" w:after="120" w:line="320" w:lineRule="exact"/>
              <w:ind w:left="-54" w:right="-105"/>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4.11.7</w:t>
            </w:r>
            <w:r w:rsidRPr="00DE4AC1">
              <w:rPr>
                <w:rFonts w:asciiTheme="minorHAnsi" w:eastAsia="Times New Roman" w:hAnsiTheme="minorHAnsi" w:cstheme="minorHAnsi"/>
                <w:bCs/>
                <w:lang w:eastAsia="vi-VN"/>
              </w:rPr>
              <w:t xml:space="preserve"> </w:t>
            </w:r>
            <w:r w:rsidRPr="00DE4AC1">
              <w:rPr>
                <w:rFonts w:asciiTheme="minorHAnsi" w:eastAsia="Times New Roman" w:hAnsiTheme="minorHAnsi" w:cstheme="minorHAnsi"/>
                <w:bCs/>
                <w:lang w:val="vi-VN" w:eastAsia="vi-VN"/>
              </w:rPr>
              <w:t xml:space="preserve">TCVN 6305-2 </w:t>
            </w:r>
            <w:r w:rsidRPr="00DE4AC1">
              <w:rPr>
                <w:rFonts w:asciiTheme="minorHAnsi" w:eastAsia="Times New Roman" w:hAnsiTheme="minorHAnsi" w:cstheme="minorHAnsi"/>
                <w:bCs/>
                <w:lang w:val="en-US" w:eastAsia="vi-VN"/>
              </w:rPr>
              <w:t>:2007</w:t>
            </w:r>
          </w:p>
        </w:tc>
        <w:tc>
          <w:tcPr>
            <w:tcW w:w="2477" w:type="dxa"/>
            <w:tcBorders>
              <w:top w:val="single" w:sz="4" w:space="0" w:color="auto"/>
              <w:left w:val="single" w:sz="4" w:space="0" w:color="auto"/>
              <w:bottom w:val="single" w:sz="4" w:space="0" w:color="auto"/>
              <w:right w:val="single" w:sz="4" w:space="0" w:color="auto"/>
            </w:tcBorders>
            <w:vAlign w:val="center"/>
          </w:tcPr>
          <w:p w14:paraId="631A3E73" w14:textId="77777777" w:rsidR="00B414F9" w:rsidRPr="00DE4AC1" w:rsidRDefault="00B414F9" w:rsidP="003D0953">
            <w:pPr>
              <w:widowControl w:val="0"/>
              <w:spacing w:before="120" w:after="120" w:line="320" w:lineRule="exact"/>
              <w:ind w:left="-57" w:right="-57"/>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6.14 TCVN 6305-2 </w:t>
            </w:r>
            <w:r w:rsidRPr="00DE4AC1">
              <w:rPr>
                <w:rFonts w:asciiTheme="minorHAnsi" w:eastAsia="Times New Roman" w:hAnsiTheme="minorHAnsi" w:cstheme="minorHAnsi"/>
                <w:bCs/>
                <w:lang w:val="en-US" w:eastAsia="vi-VN"/>
              </w:rPr>
              <w:t>:2007</w:t>
            </w:r>
          </w:p>
        </w:tc>
        <w:tc>
          <w:tcPr>
            <w:tcW w:w="3402" w:type="dxa"/>
            <w:vMerge/>
            <w:tcBorders>
              <w:left w:val="single" w:sz="4" w:space="0" w:color="auto"/>
              <w:bottom w:val="single" w:sz="4" w:space="0" w:color="auto"/>
              <w:right w:val="single" w:sz="4" w:space="0" w:color="auto"/>
            </w:tcBorders>
            <w:vAlign w:val="center"/>
          </w:tcPr>
          <w:p w14:paraId="00DAAEA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Cs/>
                <w:lang w:val="vi-VN" w:eastAsia="vi-VN"/>
              </w:rPr>
            </w:pPr>
          </w:p>
        </w:tc>
        <w:tc>
          <w:tcPr>
            <w:tcW w:w="1843" w:type="dxa"/>
            <w:vMerge/>
            <w:tcBorders>
              <w:left w:val="single" w:sz="4" w:space="0" w:color="auto"/>
              <w:bottom w:val="single" w:sz="4" w:space="0" w:color="auto"/>
              <w:right w:val="single" w:sz="4" w:space="0" w:color="auto"/>
            </w:tcBorders>
            <w:vAlign w:val="center"/>
          </w:tcPr>
          <w:p w14:paraId="606AED3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9D55758" w14:textId="77777777" w:rsidTr="003D0953">
        <w:trPr>
          <w:trHeight w:val="416"/>
          <w:jc w:val="center"/>
        </w:trPr>
        <w:tc>
          <w:tcPr>
            <w:tcW w:w="846" w:type="dxa"/>
            <w:vMerge w:val="restart"/>
            <w:tcBorders>
              <w:top w:val="single" w:sz="4" w:space="0" w:color="auto"/>
              <w:left w:val="single" w:sz="4" w:space="0" w:color="auto"/>
              <w:right w:val="single" w:sz="4" w:space="0" w:color="auto"/>
            </w:tcBorders>
            <w:vAlign w:val="center"/>
          </w:tcPr>
          <w:p w14:paraId="14F754A8"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val="restart"/>
            <w:tcBorders>
              <w:top w:val="single" w:sz="4" w:space="0" w:color="auto"/>
              <w:left w:val="single" w:sz="4" w:space="0" w:color="auto"/>
              <w:right w:val="single" w:sz="4" w:space="0" w:color="auto"/>
            </w:tcBorders>
            <w:vAlign w:val="center"/>
          </w:tcPr>
          <w:p w14:paraId="6F7768A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lang w:val="vi-VN" w:eastAsia="vi-VN"/>
              </w:rPr>
            </w:pPr>
            <w:r w:rsidRPr="00DE4AC1">
              <w:rPr>
                <w:rFonts w:asciiTheme="minorHAnsi" w:eastAsia="Times New Roman" w:hAnsiTheme="minorHAnsi" w:cstheme="minorHAnsi"/>
                <w:b/>
                <w:bCs/>
                <w:lang w:val="vi-VN" w:eastAsia="vi-VN"/>
              </w:rPr>
              <w:t>Deluge Valve</w:t>
            </w:r>
          </w:p>
        </w:tc>
        <w:tc>
          <w:tcPr>
            <w:tcW w:w="2271" w:type="dxa"/>
            <w:tcBorders>
              <w:top w:val="single" w:sz="4" w:space="0" w:color="auto"/>
              <w:left w:val="single" w:sz="4" w:space="0" w:color="auto"/>
              <w:right w:val="single" w:sz="4" w:space="0" w:color="auto"/>
            </w:tcBorders>
            <w:vAlign w:val="center"/>
          </w:tcPr>
          <w:p w14:paraId="52F5C549" w14:textId="77777777" w:rsidR="00B414F9" w:rsidRPr="00DE4AC1" w:rsidRDefault="00B414F9" w:rsidP="003D0953">
            <w:pPr>
              <w:widowControl w:val="0"/>
              <w:spacing w:before="120" w:after="120" w:line="300" w:lineRule="exact"/>
              <w:jc w:val="both"/>
              <w:rPr>
                <w:rFonts w:asciiTheme="minorHAnsi" w:eastAsia="Times New Roman" w:hAnsiTheme="minorHAnsi" w:cstheme="minorHAnsi"/>
                <w:bCs/>
                <w:lang w:val="vi-VN" w:eastAsia="vi-VN"/>
              </w:rPr>
            </w:pPr>
            <w:r w:rsidRPr="00DE4AC1">
              <w:rPr>
                <w:rFonts w:asciiTheme="minorHAnsi" w:eastAsia="Times New Roman" w:hAnsiTheme="minorHAnsi" w:cstheme="minorHAnsi"/>
                <w:bCs/>
                <w:lang w:eastAsia="vi-VN"/>
              </w:rPr>
              <w:t>1. Appearance</w:t>
            </w:r>
          </w:p>
        </w:tc>
        <w:tc>
          <w:tcPr>
            <w:tcW w:w="2407" w:type="dxa"/>
            <w:tcBorders>
              <w:top w:val="single" w:sz="4" w:space="0" w:color="auto"/>
              <w:left w:val="single" w:sz="4" w:space="0" w:color="auto"/>
              <w:right w:val="single" w:sz="4" w:space="0" w:color="auto"/>
            </w:tcBorders>
            <w:vAlign w:val="center"/>
          </w:tcPr>
          <w:p w14:paraId="399E6D31"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bCs/>
                <w:spacing w:val="-10"/>
                <w:lang w:val="vi-VN" w:eastAsia="vi-VN"/>
              </w:rPr>
            </w:pPr>
            <w:r w:rsidRPr="00DE4AC1">
              <w:rPr>
                <w:rFonts w:asciiTheme="minorHAnsi" w:eastAsia="Times New Roman" w:hAnsiTheme="minorHAnsi" w:cstheme="minorHAnsi"/>
                <w:bCs/>
                <w:spacing w:val="-10"/>
                <w:lang w:val="vi-VN" w:eastAsia="vi-VN"/>
              </w:rPr>
              <w:t>There are no cracks, breaks, cracks, or breaks</w:t>
            </w:r>
          </w:p>
        </w:tc>
        <w:tc>
          <w:tcPr>
            <w:tcW w:w="2477" w:type="dxa"/>
            <w:tcBorders>
              <w:top w:val="single" w:sz="4" w:space="0" w:color="auto"/>
              <w:left w:val="single" w:sz="4" w:space="0" w:color="auto"/>
              <w:right w:val="single" w:sz="4" w:space="0" w:color="auto"/>
            </w:tcBorders>
            <w:vAlign w:val="center"/>
          </w:tcPr>
          <w:p w14:paraId="0DCFCB51" w14:textId="77777777" w:rsidR="00B414F9" w:rsidRPr="00DE4AC1" w:rsidRDefault="00B414F9" w:rsidP="003D0953">
            <w:pPr>
              <w:widowControl w:val="0"/>
              <w:spacing w:before="120" w:after="120" w:line="300" w:lineRule="exact"/>
              <w:ind w:left="-74" w:right="-74"/>
              <w:jc w:val="center"/>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it-IT" w:eastAsia="vi-VN"/>
              </w:rPr>
              <w:t>Check</w:t>
            </w:r>
            <w:r w:rsidRPr="00DE4AC1">
              <w:rPr>
                <w:rFonts w:asciiTheme="minorHAnsi" w:eastAsia="Times New Roman" w:hAnsiTheme="minorHAnsi" w:cstheme="minorHAnsi"/>
                <w:bCs/>
                <w:lang w:val="vi-VN" w:eastAsia="vi-VN"/>
              </w:rPr>
              <w:t xml:space="preserve"> </w:t>
            </w:r>
            <w:r w:rsidRPr="00DE4AC1">
              <w:rPr>
                <w:rFonts w:asciiTheme="minorHAnsi" w:eastAsia="Times New Roman" w:hAnsiTheme="minorHAnsi" w:cstheme="minorHAnsi"/>
                <w:bCs/>
                <w:lang w:val="it-IT" w:eastAsia="vi-VN"/>
              </w:rPr>
              <w:t>intuitively</w:t>
            </w:r>
          </w:p>
        </w:tc>
        <w:tc>
          <w:tcPr>
            <w:tcW w:w="3402" w:type="dxa"/>
            <w:vMerge w:val="restart"/>
            <w:tcBorders>
              <w:top w:val="single" w:sz="4" w:space="0" w:color="auto"/>
              <w:left w:val="single" w:sz="4" w:space="0" w:color="auto"/>
              <w:right w:val="single" w:sz="4" w:space="0" w:color="auto"/>
            </w:tcBorders>
            <w:vAlign w:val="center"/>
          </w:tcPr>
          <w:p w14:paraId="77B7A615" w14:textId="0D45A5D6" w:rsidR="00B414F9" w:rsidRPr="00DE4AC1" w:rsidRDefault="00B414F9" w:rsidP="003D0953">
            <w:pPr>
              <w:widowControl w:val="0"/>
              <w:spacing w:before="120" w:after="120" w:line="300" w:lineRule="exact"/>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5B6B74A7" w14:textId="1443CF6B" w:rsidR="00B414F9" w:rsidRPr="00DE4AC1" w:rsidRDefault="00B414F9" w:rsidP="003D0953">
            <w:pPr>
              <w:widowControl w:val="0"/>
              <w:spacing w:before="120" w:after="120" w:line="300" w:lineRule="exact"/>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w:t>
            </w:r>
            <w:r w:rsidRPr="00DE4AC1">
              <w:rPr>
                <w:rFonts w:asciiTheme="minorHAnsi" w:eastAsia="Times New Roman" w:hAnsiTheme="minorHAnsi" w:cstheme="minorHAnsi"/>
                <w:lang w:val="en-US" w:eastAsia="vi-VN"/>
              </w:rPr>
              <w:t>Batch of</w:t>
            </w:r>
            <w:r w:rsidRPr="00DE4AC1">
              <w:rPr>
                <w:rFonts w:asciiTheme="minorHAnsi" w:eastAsia="Times New Roman" w:hAnsiTheme="minorHAnsi" w:cstheme="minorHAnsi"/>
                <w:lang w:val="vi-VN" w:eastAsia="vi-VN"/>
              </w:rPr>
              <w:t xml:space="preserve">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lang w:val="vi-VN" w:eastAsia="vi-VN"/>
              </w:rPr>
              <w:t xml:space="preserve"> tested</w:t>
            </w:r>
            <w:r w:rsidRPr="00DE4AC1">
              <w:rPr>
                <w:rFonts w:asciiTheme="minorHAnsi" w:eastAsia="Times New Roman" w:hAnsiTheme="minorHAnsi" w:cstheme="minorHAnsi"/>
                <w:lang w:val="en-US" w:eastAsia="vi-VN"/>
              </w:rPr>
              <w:t xml:space="preserve"> firstly</w:t>
            </w:r>
            <w:r w:rsidRPr="00DE4AC1">
              <w:rPr>
                <w:rFonts w:asciiTheme="minorHAnsi" w:eastAsia="Times New Roman" w:hAnsiTheme="minorHAnsi" w:cstheme="minorHAnsi"/>
                <w:lang w:val="vi-VN" w:eastAsia="vi-VN"/>
              </w:rPr>
              <w:t>:</w:t>
            </w:r>
          </w:p>
          <w:p w14:paraId="446722C7" w14:textId="77777777" w:rsidR="00B414F9" w:rsidRPr="00DE4AC1" w:rsidRDefault="00B414F9" w:rsidP="003D0953">
            <w:pPr>
              <w:widowControl w:val="0"/>
              <w:spacing w:before="120" w:after="120" w:line="300" w:lineRule="exact"/>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 If n ≤ 100, take </w:t>
            </w:r>
            <w:r w:rsidRPr="00DE4AC1">
              <w:rPr>
                <w:rFonts w:asciiTheme="minorHAnsi" w:eastAsia="Times New Roman" w:hAnsiTheme="minorHAnsi" w:cstheme="minorHAnsi"/>
                <w:bCs/>
                <w:lang w:val="en-US" w:eastAsia="vi-VN"/>
              </w:rPr>
              <w:t>0</w:t>
            </w:r>
            <w:r w:rsidRPr="00DE4AC1">
              <w:rPr>
                <w:rFonts w:asciiTheme="minorHAnsi" w:eastAsia="Times New Roman" w:hAnsiTheme="minorHAnsi" w:cstheme="minorHAnsi"/>
                <w:bCs/>
                <w:lang w:val="vi-VN" w:eastAsia="vi-VN"/>
              </w:rPr>
              <w:t>2 samples;</w:t>
            </w:r>
          </w:p>
          <w:p w14:paraId="43AE0CA7" w14:textId="77777777" w:rsidR="00B414F9" w:rsidRPr="00DE4AC1" w:rsidRDefault="00B414F9" w:rsidP="003D0953">
            <w:pPr>
              <w:widowControl w:val="0"/>
              <w:spacing w:before="120" w:after="120" w:line="300" w:lineRule="exact"/>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xml:space="preserve">+ If n &gt; 100, take </w:t>
            </w:r>
            <w:r w:rsidRPr="00DE4AC1">
              <w:rPr>
                <w:rFonts w:asciiTheme="minorHAnsi" w:eastAsia="Times New Roman" w:hAnsiTheme="minorHAnsi" w:cstheme="minorHAnsi"/>
                <w:bCs/>
                <w:lang w:val="en-US" w:eastAsia="vi-VN"/>
              </w:rPr>
              <w:t>0</w:t>
            </w:r>
            <w:r w:rsidRPr="00DE4AC1">
              <w:rPr>
                <w:rFonts w:asciiTheme="minorHAnsi" w:eastAsia="Times New Roman" w:hAnsiTheme="minorHAnsi" w:cstheme="minorHAnsi"/>
                <w:bCs/>
                <w:lang w:val="vi-VN" w:eastAsia="vi-VN"/>
              </w:rPr>
              <w:t>5 samples</w:t>
            </w:r>
          </w:p>
          <w:p w14:paraId="07282CC7" w14:textId="25E43414" w:rsidR="00B414F9" w:rsidRPr="00DE4AC1" w:rsidRDefault="00B414F9" w:rsidP="003D0953">
            <w:pPr>
              <w:widowControl w:val="0"/>
              <w:spacing w:before="120" w:after="120" w:line="300" w:lineRule="exact"/>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w:t>
            </w:r>
            <w:r w:rsidRPr="00DE4AC1">
              <w:rPr>
                <w:rFonts w:asciiTheme="minorHAnsi" w:eastAsia="Times New Roman" w:hAnsiTheme="minorHAnsi" w:cstheme="minorHAnsi"/>
                <w:lang w:val="en-US" w:eastAsia="vi-VN"/>
              </w:rPr>
              <w:t>Batch of</w:t>
            </w:r>
            <w:r w:rsidRPr="00DE4AC1">
              <w:rPr>
                <w:rFonts w:asciiTheme="minorHAnsi" w:eastAsia="Times New Roman" w:hAnsiTheme="minorHAnsi" w:cstheme="minorHAnsi"/>
                <w:lang w:val="vi-VN" w:eastAsia="vi-VN"/>
              </w:rPr>
              <w:t xml:space="preserve">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lang w:val="vi-VN" w:eastAsia="vi-VN"/>
              </w:rPr>
              <w:t xml:space="preserve"> </w:t>
            </w:r>
            <w:r w:rsidRPr="00DE4AC1">
              <w:rPr>
                <w:rFonts w:asciiTheme="minorHAnsi" w:eastAsia="Times New Roman" w:hAnsiTheme="minorHAnsi" w:cstheme="minorHAnsi"/>
                <w:lang w:val="en-US" w:eastAsia="vi-VN"/>
              </w:rPr>
              <w:t xml:space="preserve">in the next </w:t>
            </w:r>
            <w:r w:rsidRPr="00DE4AC1">
              <w:rPr>
                <w:rFonts w:asciiTheme="minorHAnsi" w:eastAsia="Times New Roman" w:hAnsiTheme="minorHAnsi" w:cstheme="minorHAnsi"/>
                <w:lang w:val="vi-VN" w:eastAsia="vi-VN"/>
              </w:rPr>
              <w:t>test</w:t>
            </w:r>
            <w:r w:rsidRPr="00DE4AC1">
              <w:rPr>
                <w:rFonts w:asciiTheme="minorHAnsi" w:eastAsia="Times New Roman" w:hAnsiTheme="minorHAnsi" w:cstheme="minorHAnsi"/>
                <w:lang w:val="en-US" w:eastAsia="vi-VN"/>
              </w:rPr>
              <w:t>ing</w:t>
            </w:r>
            <w:r w:rsidRPr="00DE4AC1">
              <w:rPr>
                <w:rFonts w:asciiTheme="minorHAnsi" w:eastAsia="Times New Roman" w:hAnsiTheme="minorHAnsi" w:cstheme="minorHAnsi"/>
                <w:lang w:val="vi-VN" w:eastAsia="vi-VN"/>
              </w:rPr>
              <w:t>:</w:t>
            </w:r>
          </w:p>
          <w:p w14:paraId="2B4A740F" w14:textId="77777777" w:rsidR="00B414F9" w:rsidRPr="00DE4AC1" w:rsidRDefault="00B414F9" w:rsidP="003D0953">
            <w:pPr>
              <w:widowControl w:val="0"/>
              <w:spacing w:before="120" w:after="120" w:line="300" w:lineRule="exact"/>
              <w:rPr>
                <w:rFonts w:asciiTheme="minorHAnsi" w:eastAsia="Times New Roman" w:hAnsiTheme="minorHAnsi" w:cstheme="minorHAnsi"/>
                <w:bCs/>
                <w:lang w:val="vi-VN" w:eastAsia="vi-VN"/>
              </w:rPr>
            </w:pPr>
            <w:r w:rsidRPr="00DE4AC1">
              <w:rPr>
                <w:rFonts w:asciiTheme="minorHAnsi" w:eastAsia="Times New Roman" w:hAnsiTheme="minorHAnsi" w:cstheme="minorHAnsi"/>
                <w:bCs/>
                <w:lang w:val="vi-VN" w:eastAsia="vi-VN"/>
              </w:rPr>
              <w:t>+ If n ≤ 100, take 01 sample;</w:t>
            </w:r>
          </w:p>
          <w:p w14:paraId="62532BE7" w14:textId="77777777" w:rsidR="00B414F9" w:rsidRPr="00DE4AC1" w:rsidRDefault="00B414F9" w:rsidP="003D0953">
            <w:pPr>
              <w:widowControl w:val="0"/>
              <w:spacing w:before="120" w:after="120" w:line="300" w:lineRule="exact"/>
              <w:rPr>
                <w:rFonts w:asciiTheme="minorHAnsi" w:eastAsia="Times New Roman" w:hAnsiTheme="minorHAnsi" w:cstheme="minorHAnsi"/>
                <w:lang w:val="vi-VN" w:eastAsia="vi-VN"/>
              </w:rPr>
            </w:pPr>
            <w:r w:rsidRPr="00DE4AC1">
              <w:rPr>
                <w:rFonts w:asciiTheme="minorHAnsi" w:eastAsia="Times New Roman" w:hAnsiTheme="minorHAnsi" w:cstheme="minorHAnsi"/>
                <w:bCs/>
                <w:lang w:val="vi-VN" w:eastAsia="vi-VN"/>
              </w:rPr>
              <w:t xml:space="preserve">+ If </w:t>
            </w:r>
            <w:r w:rsidRPr="00DE4AC1">
              <w:rPr>
                <w:rFonts w:asciiTheme="minorHAnsi" w:eastAsia="Times New Roman" w:hAnsiTheme="minorHAnsi" w:cstheme="minorHAnsi"/>
                <w:bCs/>
                <w:lang w:val="pt-BR" w:eastAsia="vi-VN"/>
              </w:rPr>
              <w:t xml:space="preserve">n </w:t>
            </w:r>
            <w:r w:rsidRPr="00DE4AC1">
              <w:rPr>
                <w:rFonts w:asciiTheme="minorHAnsi" w:eastAsia="Times New Roman" w:hAnsiTheme="minorHAnsi" w:cstheme="minorHAnsi"/>
                <w:bCs/>
                <w:lang w:val="vi-VN" w:eastAsia="vi-VN"/>
              </w:rPr>
              <w:t xml:space="preserve">&gt; 100, then take </w:t>
            </w:r>
            <w:r w:rsidRPr="00DE4AC1">
              <w:rPr>
                <w:rFonts w:asciiTheme="minorHAnsi" w:eastAsia="Times New Roman" w:hAnsiTheme="minorHAnsi" w:cstheme="minorHAnsi"/>
                <w:bCs/>
                <w:lang w:val="pt-BR" w:eastAsia="vi-VN"/>
              </w:rPr>
              <w:t>0</w:t>
            </w:r>
            <w:r w:rsidRPr="00DE4AC1">
              <w:rPr>
                <w:rFonts w:asciiTheme="minorHAnsi" w:eastAsia="Times New Roman" w:hAnsiTheme="minorHAnsi" w:cstheme="minorHAnsi"/>
                <w:bCs/>
                <w:lang w:val="vi-VN" w:eastAsia="vi-VN"/>
              </w:rPr>
              <w:t>2 samples</w:t>
            </w:r>
          </w:p>
        </w:tc>
        <w:tc>
          <w:tcPr>
            <w:tcW w:w="1843" w:type="dxa"/>
            <w:vMerge w:val="restart"/>
            <w:tcBorders>
              <w:top w:val="single" w:sz="4" w:space="0" w:color="auto"/>
              <w:left w:val="single" w:sz="4" w:space="0" w:color="auto"/>
              <w:right w:val="single" w:sz="4" w:space="0" w:color="auto"/>
            </w:tcBorders>
            <w:vAlign w:val="center"/>
          </w:tcPr>
          <w:p w14:paraId="2BC82F8F"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rPr>
              <w:t>8481.40.90</w:t>
            </w:r>
          </w:p>
        </w:tc>
      </w:tr>
      <w:tr w:rsidR="00B414F9" w:rsidRPr="00DE4AC1" w14:paraId="775C02C3" w14:textId="77777777" w:rsidTr="003D0953">
        <w:trPr>
          <w:trHeight w:val="416"/>
          <w:jc w:val="center"/>
        </w:trPr>
        <w:tc>
          <w:tcPr>
            <w:tcW w:w="846" w:type="dxa"/>
            <w:vMerge/>
            <w:tcBorders>
              <w:left w:val="single" w:sz="4" w:space="0" w:color="auto"/>
              <w:right w:val="single" w:sz="4" w:space="0" w:color="auto"/>
            </w:tcBorders>
            <w:vAlign w:val="center"/>
          </w:tcPr>
          <w:p w14:paraId="48848F01"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tcBorders>
              <w:left w:val="single" w:sz="4" w:space="0" w:color="auto"/>
              <w:right w:val="single" w:sz="4" w:space="0" w:color="auto"/>
            </w:tcBorders>
            <w:vAlign w:val="center"/>
          </w:tcPr>
          <w:p w14:paraId="206EF08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2271" w:type="dxa"/>
            <w:tcBorders>
              <w:top w:val="single" w:sz="4" w:space="0" w:color="auto"/>
              <w:left w:val="single" w:sz="4" w:space="0" w:color="auto"/>
              <w:right w:val="single" w:sz="4" w:space="0" w:color="auto"/>
            </w:tcBorders>
            <w:vAlign w:val="center"/>
          </w:tcPr>
          <w:p w14:paraId="5B0D6838" w14:textId="77777777" w:rsidR="00B414F9" w:rsidRPr="00DE4AC1" w:rsidRDefault="00B414F9" w:rsidP="003D0953">
            <w:pPr>
              <w:widowControl w:val="0"/>
              <w:spacing w:before="120" w:after="120" w:line="300" w:lineRule="exact"/>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2. Spring and </w:t>
            </w:r>
            <w:r w:rsidRPr="00DE4AC1">
              <w:rPr>
                <w:rFonts w:asciiTheme="minorHAnsi" w:eastAsia="Times New Roman" w:hAnsiTheme="minorHAnsi" w:cstheme="minorHAnsi"/>
                <w:lang w:val="en-US" w:eastAsia="vi-VN"/>
              </w:rPr>
              <w:t>membrance</w:t>
            </w:r>
            <w:r w:rsidRPr="00DE4AC1">
              <w:rPr>
                <w:rFonts w:asciiTheme="minorHAnsi" w:eastAsia="Times New Roman" w:hAnsiTheme="minorHAnsi" w:cstheme="minorHAnsi"/>
                <w:lang w:val="vi-VN" w:eastAsia="vi-VN"/>
              </w:rPr>
              <w:t xml:space="preserve"> (*)</w:t>
            </w:r>
          </w:p>
        </w:tc>
        <w:tc>
          <w:tcPr>
            <w:tcW w:w="2407" w:type="dxa"/>
            <w:tcBorders>
              <w:top w:val="single" w:sz="4" w:space="0" w:color="auto"/>
              <w:left w:val="single" w:sz="4" w:space="0" w:color="auto"/>
              <w:right w:val="single" w:sz="4" w:space="0" w:color="auto"/>
            </w:tcBorders>
            <w:vAlign w:val="center"/>
          </w:tcPr>
          <w:p w14:paraId="2C6400A4"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spacing w:val="-10"/>
                <w:lang w:val="vi-VN" w:eastAsia="vi-VN"/>
              </w:rPr>
            </w:pPr>
            <w:r w:rsidRPr="00DE4AC1">
              <w:rPr>
                <w:rFonts w:asciiTheme="minorHAnsi" w:eastAsia="Times New Roman" w:hAnsiTheme="minorHAnsi" w:cstheme="minorHAnsi"/>
                <w:spacing w:val="-10"/>
                <w:lang w:eastAsia="vi-VN"/>
              </w:rPr>
              <w:t xml:space="preserve">4.7.6 </w:t>
            </w:r>
            <w:r w:rsidRPr="00DE4AC1">
              <w:rPr>
                <w:rFonts w:asciiTheme="minorHAnsi" w:eastAsia="Times New Roman" w:hAnsiTheme="minorHAnsi" w:cstheme="minorHAnsi"/>
                <w:spacing w:val="-10"/>
                <w:lang w:val="vi-VN" w:eastAsia="vi-VN"/>
              </w:rPr>
              <w:t>TCVN 6305-5:2009</w:t>
            </w:r>
          </w:p>
        </w:tc>
        <w:tc>
          <w:tcPr>
            <w:tcW w:w="2477" w:type="dxa"/>
            <w:tcBorders>
              <w:top w:val="single" w:sz="4" w:space="0" w:color="auto"/>
              <w:left w:val="single" w:sz="4" w:space="0" w:color="auto"/>
              <w:right w:val="single" w:sz="4" w:space="0" w:color="auto"/>
            </w:tcBorders>
            <w:vAlign w:val="center"/>
          </w:tcPr>
          <w:p w14:paraId="13795452" w14:textId="77777777" w:rsidR="00B414F9" w:rsidRPr="00DE4AC1" w:rsidRDefault="00B414F9" w:rsidP="003D0953">
            <w:pPr>
              <w:widowControl w:val="0"/>
              <w:spacing w:before="120" w:after="120" w:line="300" w:lineRule="exact"/>
              <w:ind w:left="-74" w:right="-74"/>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6.2 TCVN 6305-5:2009</w:t>
            </w:r>
          </w:p>
        </w:tc>
        <w:tc>
          <w:tcPr>
            <w:tcW w:w="3402" w:type="dxa"/>
            <w:vMerge/>
            <w:tcBorders>
              <w:left w:val="single" w:sz="4" w:space="0" w:color="auto"/>
              <w:right w:val="single" w:sz="4" w:space="0" w:color="auto"/>
            </w:tcBorders>
            <w:vAlign w:val="center"/>
          </w:tcPr>
          <w:p w14:paraId="30A47EDE"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rPr>
            </w:pPr>
          </w:p>
        </w:tc>
        <w:tc>
          <w:tcPr>
            <w:tcW w:w="1843" w:type="dxa"/>
            <w:vMerge/>
            <w:tcBorders>
              <w:left w:val="single" w:sz="4" w:space="0" w:color="auto"/>
              <w:right w:val="single" w:sz="4" w:space="0" w:color="auto"/>
            </w:tcBorders>
            <w:vAlign w:val="center"/>
          </w:tcPr>
          <w:p w14:paraId="31A3E384"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rPr>
            </w:pPr>
          </w:p>
        </w:tc>
      </w:tr>
      <w:tr w:rsidR="00B414F9" w:rsidRPr="00DE4AC1" w14:paraId="6CC4BBAE" w14:textId="77777777" w:rsidTr="003D0953">
        <w:trPr>
          <w:trHeight w:val="77"/>
          <w:jc w:val="center"/>
        </w:trPr>
        <w:tc>
          <w:tcPr>
            <w:tcW w:w="846" w:type="dxa"/>
            <w:vMerge/>
            <w:tcBorders>
              <w:left w:val="single" w:sz="4" w:space="0" w:color="auto"/>
              <w:right w:val="single" w:sz="4" w:space="0" w:color="auto"/>
            </w:tcBorders>
            <w:vAlign w:val="center"/>
          </w:tcPr>
          <w:p w14:paraId="1FE2DB71"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tcBorders>
              <w:left w:val="single" w:sz="4" w:space="0" w:color="auto"/>
              <w:right w:val="single" w:sz="4" w:space="0" w:color="auto"/>
            </w:tcBorders>
            <w:vAlign w:val="center"/>
          </w:tcPr>
          <w:p w14:paraId="5D094767"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480533F4" w14:textId="77777777" w:rsidR="00B414F9" w:rsidRPr="00DE4AC1" w:rsidRDefault="00B414F9" w:rsidP="003D0953">
            <w:pPr>
              <w:widowControl w:val="0"/>
              <w:spacing w:before="120" w:after="120" w:line="30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3. Hydraulic loss due to friction (*)</w:t>
            </w:r>
          </w:p>
        </w:tc>
        <w:tc>
          <w:tcPr>
            <w:tcW w:w="2407" w:type="dxa"/>
            <w:tcBorders>
              <w:top w:val="single" w:sz="4" w:space="0" w:color="auto"/>
              <w:left w:val="single" w:sz="4" w:space="0" w:color="auto"/>
              <w:bottom w:val="single" w:sz="4" w:space="0" w:color="auto"/>
              <w:right w:val="single" w:sz="4" w:space="0" w:color="auto"/>
            </w:tcBorders>
            <w:vAlign w:val="center"/>
          </w:tcPr>
          <w:p w14:paraId="0AA6E2F2"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spacing w:val="-10"/>
                <w:lang w:val="vi-VN" w:eastAsia="vi-VN"/>
              </w:rPr>
            </w:pPr>
            <w:r w:rsidRPr="00DE4AC1">
              <w:rPr>
                <w:rFonts w:asciiTheme="minorHAnsi" w:eastAsia="Times New Roman" w:hAnsiTheme="minorHAnsi" w:cstheme="minorHAnsi"/>
                <w:spacing w:val="-10"/>
                <w:lang w:val="vi-VN" w:eastAsia="vi-VN"/>
              </w:rPr>
              <w:t>4.12 TCVN 6305-5:2009</w:t>
            </w:r>
          </w:p>
        </w:tc>
        <w:tc>
          <w:tcPr>
            <w:tcW w:w="2477" w:type="dxa"/>
            <w:tcBorders>
              <w:top w:val="single" w:sz="4" w:space="0" w:color="auto"/>
              <w:left w:val="single" w:sz="4" w:space="0" w:color="auto"/>
              <w:bottom w:val="single" w:sz="4" w:space="0" w:color="auto"/>
              <w:right w:val="single" w:sz="4" w:space="0" w:color="auto"/>
            </w:tcBorders>
            <w:vAlign w:val="center"/>
          </w:tcPr>
          <w:p w14:paraId="3F5D2672" w14:textId="77777777" w:rsidR="00B414F9" w:rsidRPr="00DE4AC1" w:rsidRDefault="00B414F9" w:rsidP="003D0953">
            <w:pPr>
              <w:widowControl w:val="0"/>
              <w:spacing w:before="120" w:after="120" w:line="300" w:lineRule="exact"/>
              <w:ind w:left="-74" w:right="-74"/>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6.6 TCVN 6305-5:2009</w:t>
            </w:r>
          </w:p>
        </w:tc>
        <w:tc>
          <w:tcPr>
            <w:tcW w:w="3402" w:type="dxa"/>
            <w:vMerge/>
            <w:tcBorders>
              <w:left w:val="single" w:sz="4" w:space="0" w:color="auto"/>
              <w:right w:val="single" w:sz="4" w:space="0" w:color="auto"/>
            </w:tcBorders>
            <w:vAlign w:val="center"/>
          </w:tcPr>
          <w:p w14:paraId="7398B6A8"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44A443AA"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r>
      <w:tr w:rsidR="00B414F9" w:rsidRPr="00DE4AC1" w14:paraId="44C250DC" w14:textId="77777777" w:rsidTr="003D0953">
        <w:trPr>
          <w:trHeight w:val="77"/>
          <w:jc w:val="center"/>
        </w:trPr>
        <w:tc>
          <w:tcPr>
            <w:tcW w:w="846" w:type="dxa"/>
            <w:vMerge/>
            <w:tcBorders>
              <w:left w:val="single" w:sz="4" w:space="0" w:color="auto"/>
              <w:right w:val="single" w:sz="4" w:space="0" w:color="auto"/>
            </w:tcBorders>
            <w:vAlign w:val="center"/>
          </w:tcPr>
          <w:p w14:paraId="5260E3C4"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tcBorders>
              <w:left w:val="single" w:sz="4" w:space="0" w:color="auto"/>
              <w:right w:val="single" w:sz="4" w:space="0" w:color="auto"/>
            </w:tcBorders>
            <w:vAlign w:val="center"/>
          </w:tcPr>
          <w:p w14:paraId="6A0EC339"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5364468F" w14:textId="77777777" w:rsidR="00B414F9" w:rsidRPr="00DE4AC1" w:rsidRDefault="00B414F9" w:rsidP="003D0953">
            <w:pPr>
              <w:widowControl w:val="0"/>
              <w:spacing w:before="120" w:after="120" w:line="30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4. Leakage and deformation (*)</w:t>
            </w:r>
          </w:p>
        </w:tc>
        <w:tc>
          <w:tcPr>
            <w:tcW w:w="2407" w:type="dxa"/>
            <w:tcBorders>
              <w:top w:val="single" w:sz="4" w:space="0" w:color="auto"/>
              <w:left w:val="single" w:sz="4" w:space="0" w:color="auto"/>
              <w:bottom w:val="single" w:sz="4" w:space="0" w:color="auto"/>
              <w:right w:val="single" w:sz="4" w:space="0" w:color="auto"/>
            </w:tcBorders>
            <w:vAlign w:val="center"/>
          </w:tcPr>
          <w:p w14:paraId="48F3C885" w14:textId="77777777" w:rsidR="00B414F9" w:rsidRPr="00DE4AC1" w:rsidRDefault="00B414F9" w:rsidP="003D0953">
            <w:pPr>
              <w:widowControl w:val="0"/>
              <w:spacing w:before="120" w:after="120" w:line="300" w:lineRule="exact"/>
              <w:ind w:left="-54" w:right="-105"/>
              <w:jc w:val="center"/>
              <w:rPr>
                <w:rFonts w:asciiTheme="minorHAnsi" w:eastAsia="Times New Roman" w:hAnsiTheme="minorHAnsi" w:cstheme="minorHAnsi"/>
                <w:spacing w:val="-10"/>
                <w:lang w:val="vi-VN" w:eastAsia="vi-VN"/>
              </w:rPr>
            </w:pPr>
            <w:r w:rsidRPr="00DE4AC1">
              <w:rPr>
                <w:rFonts w:asciiTheme="minorHAnsi" w:eastAsia="Times New Roman" w:hAnsiTheme="minorHAnsi" w:cstheme="minorHAnsi"/>
                <w:spacing w:val="-10"/>
                <w:lang w:val="vi-VN" w:eastAsia="vi-VN"/>
              </w:rPr>
              <w:t>4.8</w:t>
            </w:r>
            <w:r w:rsidRPr="00DE4AC1">
              <w:rPr>
                <w:rFonts w:asciiTheme="minorHAnsi" w:eastAsia="Times New Roman" w:hAnsiTheme="minorHAnsi" w:cstheme="minorHAnsi"/>
                <w:spacing w:val="-10"/>
                <w:lang w:eastAsia="vi-VN"/>
              </w:rPr>
              <w:t xml:space="preserve"> </w:t>
            </w:r>
            <w:r w:rsidRPr="00DE4AC1">
              <w:rPr>
                <w:rFonts w:asciiTheme="minorHAnsi" w:eastAsia="Times New Roman" w:hAnsiTheme="minorHAnsi" w:cstheme="minorHAnsi"/>
                <w:spacing w:val="-10"/>
                <w:lang w:val="vi-VN" w:eastAsia="vi-VN"/>
              </w:rPr>
              <w:t>TCVN 6305-5:2009</w:t>
            </w:r>
          </w:p>
        </w:tc>
        <w:tc>
          <w:tcPr>
            <w:tcW w:w="2477" w:type="dxa"/>
            <w:tcBorders>
              <w:top w:val="single" w:sz="4" w:space="0" w:color="auto"/>
              <w:left w:val="single" w:sz="4" w:space="0" w:color="auto"/>
              <w:bottom w:val="single" w:sz="4" w:space="0" w:color="auto"/>
              <w:right w:val="single" w:sz="4" w:space="0" w:color="auto"/>
            </w:tcBorders>
            <w:vAlign w:val="center"/>
          </w:tcPr>
          <w:p w14:paraId="4B6077B9" w14:textId="77777777" w:rsidR="00B414F9" w:rsidRPr="00DE4AC1" w:rsidRDefault="00B414F9" w:rsidP="003D0953">
            <w:pPr>
              <w:widowControl w:val="0"/>
              <w:spacing w:before="120" w:after="120" w:line="300" w:lineRule="exact"/>
              <w:ind w:left="-74" w:right="-74"/>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6.7 TCVN 6305-5:2009</w:t>
            </w:r>
          </w:p>
        </w:tc>
        <w:tc>
          <w:tcPr>
            <w:tcW w:w="3402" w:type="dxa"/>
            <w:vMerge/>
            <w:tcBorders>
              <w:left w:val="single" w:sz="4" w:space="0" w:color="auto"/>
              <w:right w:val="single" w:sz="4" w:space="0" w:color="auto"/>
            </w:tcBorders>
            <w:vAlign w:val="center"/>
          </w:tcPr>
          <w:p w14:paraId="4EDDD324"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2EF9EB3D"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r>
      <w:tr w:rsidR="00B414F9" w:rsidRPr="00DE4AC1" w14:paraId="63FCF073" w14:textId="77777777" w:rsidTr="003D0953">
        <w:trPr>
          <w:trHeight w:val="77"/>
          <w:jc w:val="center"/>
        </w:trPr>
        <w:tc>
          <w:tcPr>
            <w:tcW w:w="846" w:type="dxa"/>
            <w:vMerge/>
            <w:tcBorders>
              <w:left w:val="single" w:sz="4" w:space="0" w:color="auto"/>
              <w:right w:val="single" w:sz="4" w:space="0" w:color="auto"/>
            </w:tcBorders>
            <w:vAlign w:val="center"/>
          </w:tcPr>
          <w:p w14:paraId="6DA4EF9F"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tcBorders>
              <w:left w:val="single" w:sz="4" w:space="0" w:color="auto"/>
              <w:right w:val="single" w:sz="4" w:space="0" w:color="auto"/>
            </w:tcBorders>
            <w:vAlign w:val="center"/>
          </w:tcPr>
          <w:p w14:paraId="6B898F96"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17564BD4" w14:textId="77777777" w:rsidR="00B414F9" w:rsidRPr="00DE4AC1" w:rsidRDefault="00B414F9" w:rsidP="003D0953">
            <w:pPr>
              <w:widowControl w:val="0"/>
              <w:spacing w:before="120" w:after="120" w:line="34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5. Valve body durability (*)</w:t>
            </w:r>
          </w:p>
        </w:tc>
        <w:tc>
          <w:tcPr>
            <w:tcW w:w="2407" w:type="dxa"/>
            <w:tcBorders>
              <w:top w:val="single" w:sz="4" w:space="0" w:color="auto"/>
              <w:left w:val="single" w:sz="4" w:space="0" w:color="auto"/>
              <w:bottom w:val="single" w:sz="4" w:space="0" w:color="auto"/>
              <w:right w:val="single" w:sz="4" w:space="0" w:color="auto"/>
            </w:tcBorders>
            <w:vAlign w:val="center"/>
          </w:tcPr>
          <w:p w14:paraId="64A7D1DD" w14:textId="77777777" w:rsidR="00B414F9" w:rsidRPr="00DE4AC1" w:rsidRDefault="00B414F9" w:rsidP="003D0953">
            <w:pPr>
              <w:widowControl w:val="0"/>
              <w:spacing w:before="120" w:after="120" w:line="340" w:lineRule="exact"/>
              <w:ind w:left="-54" w:right="-105"/>
              <w:jc w:val="center"/>
              <w:rPr>
                <w:rFonts w:asciiTheme="minorHAnsi" w:eastAsia="Times New Roman" w:hAnsiTheme="minorHAnsi" w:cstheme="minorHAnsi"/>
                <w:spacing w:val="-10"/>
                <w:lang w:val="vi-VN" w:eastAsia="vi-VN"/>
              </w:rPr>
            </w:pPr>
            <w:r w:rsidRPr="00DE4AC1">
              <w:rPr>
                <w:rFonts w:asciiTheme="minorHAnsi" w:eastAsia="Times New Roman" w:hAnsiTheme="minorHAnsi" w:cstheme="minorHAnsi"/>
                <w:spacing w:val="-10"/>
                <w:lang w:val="vi-VN" w:eastAsia="vi-VN"/>
              </w:rPr>
              <w:t>4.5.1 TCVN 6305-5:2009</w:t>
            </w:r>
          </w:p>
        </w:tc>
        <w:tc>
          <w:tcPr>
            <w:tcW w:w="2477" w:type="dxa"/>
            <w:tcBorders>
              <w:top w:val="single" w:sz="4" w:space="0" w:color="auto"/>
              <w:left w:val="single" w:sz="4" w:space="0" w:color="auto"/>
              <w:bottom w:val="single" w:sz="4" w:space="0" w:color="auto"/>
              <w:right w:val="single" w:sz="4" w:space="0" w:color="auto"/>
            </w:tcBorders>
            <w:vAlign w:val="center"/>
          </w:tcPr>
          <w:p w14:paraId="152B00ED" w14:textId="77777777" w:rsidR="00B414F9" w:rsidRPr="00DE4AC1" w:rsidRDefault="00B414F9" w:rsidP="003D0953">
            <w:pPr>
              <w:widowControl w:val="0"/>
              <w:spacing w:before="120" w:after="120" w:line="340" w:lineRule="exact"/>
              <w:ind w:left="-74" w:right="-74"/>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6.8 TCVN 6305-5:2009</w:t>
            </w:r>
          </w:p>
        </w:tc>
        <w:tc>
          <w:tcPr>
            <w:tcW w:w="3402" w:type="dxa"/>
            <w:vMerge/>
            <w:tcBorders>
              <w:left w:val="single" w:sz="4" w:space="0" w:color="auto"/>
              <w:right w:val="single" w:sz="4" w:space="0" w:color="auto"/>
            </w:tcBorders>
            <w:vAlign w:val="center"/>
          </w:tcPr>
          <w:p w14:paraId="2DCF3E52"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02968870"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r>
      <w:tr w:rsidR="00B414F9" w:rsidRPr="00DE4AC1" w14:paraId="7F407458" w14:textId="77777777" w:rsidTr="003D0953">
        <w:trPr>
          <w:trHeight w:val="77"/>
          <w:jc w:val="center"/>
        </w:trPr>
        <w:tc>
          <w:tcPr>
            <w:tcW w:w="846" w:type="dxa"/>
            <w:vMerge/>
            <w:tcBorders>
              <w:left w:val="single" w:sz="4" w:space="0" w:color="auto"/>
              <w:right w:val="single" w:sz="4" w:space="0" w:color="auto"/>
            </w:tcBorders>
            <w:vAlign w:val="center"/>
          </w:tcPr>
          <w:p w14:paraId="79A15BB8"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tcBorders>
              <w:left w:val="single" w:sz="4" w:space="0" w:color="auto"/>
              <w:right w:val="single" w:sz="4" w:space="0" w:color="auto"/>
            </w:tcBorders>
            <w:vAlign w:val="center"/>
          </w:tcPr>
          <w:p w14:paraId="3E48A0EC"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035259FA" w14:textId="77777777" w:rsidR="00B414F9" w:rsidRPr="00DE4AC1" w:rsidRDefault="00B414F9" w:rsidP="003D0953">
            <w:pPr>
              <w:widowControl w:val="0"/>
              <w:spacing w:before="120" w:after="120" w:line="34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6. </w:t>
            </w:r>
            <w:r w:rsidRPr="00DE4AC1">
              <w:rPr>
                <w:rFonts w:asciiTheme="minorHAnsi" w:eastAsia="Times New Roman" w:hAnsiTheme="minorHAnsi" w:cstheme="minorHAnsi"/>
                <w:lang w:val="en-US" w:eastAsia="vi-VN"/>
              </w:rPr>
              <w:t>Resistant to</w:t>
            </w:r>
            <w:r w:rsidRPr="00DE4AC1">
              <w:rPr>
                <w:rFonts w:asciiTheme="minorHAnsi" w:eastAsia="Times New Roman" w:hAnsiTheme="minorHAnsi" w:cstheme="minorHAnsi"/>
                <w:lang w:val="vi-VN" w:eastAsia="vi-VN"/>
              </w:rPr>
              <w:t xml:space="preserve"> the impact of fire (*)</w:t>
            </w:r>
          </w:p>
        </w:tc>
        <w:tc>
          <w:tcPr>
            <w:tcW w:w="2407" w:type="dxa"/>
            <w:tcBorders>
              <w:top w:val="single" w:sz="4" w:space="0" w:color="auto"/>
              <w:left w:val="single" w:sz="4" w:space="0" w:color="auto"/>
              <w:bottom w:val="single" w:sz="4" w:space="0" w:color="auto"/>
              <w:right w:val="single" w:sz="4" w:space="0" w:color="auto"/>
            </w:tcBorders>
            <w:vAlign w:val="center"/>
          </w:tcPr>
          <w:p w14:paraId="09526FF0" w14:textId="77777777" w:rsidR="00B414F9" w:rsidRPr="00DE4AC1" w:rsidRDefault="00B414F9" w:rsidP="003D0953">
            <w:pPr>
              <w:widowControl w:val="0"/>
              <w:spacing w:before="120" w:after="120" w:line="340" w:lineRule="exact"/>
              <w:ind w:left="-54" w:right="-105"/>
              <w:jc w:val="center"/>
              <w:rPr>
                <w:rFonts w:asciiTheme="minorHAnsi" w:eastAsia="Times New Roman" w:hAnsiTheme="minorHAnsi" w:cstheme="minorHAnsi"/>
                <w:spacing w:val="-10"/>
                <w:lang w:val="vi-VN" w:eastAsia="vi-VN"/>
              </w:rPr>
            </w:pPr>
            <w:r w:rsidRPr="00DE4AC1">
              <w:rPr>
                <w:rFonts w:asciiTheme="minorHAnsi" w:eastAsia="Times New Roman" w:hAnsiTheme="minorHAnsi" w:cstheme="minorHAnsi"/>
                <w:spacing w:val="-10"/>
                <w:lang w:val="vi-VN" w:eastAsia="vi-VN"/>
              </w:rPr>
              <w:t xml:space="preserve">4. </w:t>
            </w:r>
            <w:r w:rsidRPr="00DE4AC1">
              <w:rPr>
                <w:rFonts w:asciiTheme="minorHAnsi" w:eastAsia="Times New Roman" w:hAnsiTheme="minorHAnsi" w:cstheme="minorHAnsi"/>
                <w:spacing w:val="-10"/>
                <w:lang w:eastAsia="vi-VN"/>
              </w:rPr>
              <w:t xml:space="preserve">4.3 </w:t>
            </w:r>
            <w:r w:rsidRPr="00DE4AC1">
              <w:rPr>
                <w:rFonts w:asciiTheme="minorHAnsi" w:eastAsia="Times New Roman" w:hAnsiTheme="minorHAnsi" w:cstheme="minorHAnsi"/>
                <w:spacing w:val="-10"/>
                <w:lang w:val="vi-VN" w:eastAsia="vi-VN"/>
              </w:rPr>
              <w:t>TCVN 6305-5:2009</w:t>
            </w:r>
          </w:p>
        </w:tc>
        <w:tc>
          <w:tcPr>
            <w:tcW w:w="2477" w:type="dxa"/>
            <w:tcBorders>
              <w:top w:val="single" w:sz="4" w:space="0" w:color="auto"/>
              <w:left w:val="single" w:sz="4" w:space="0" w:color="auto"/>
              <w:bottom w:val="single" w:sz="4" w:space="0" w:color="auto"/>
              <w:right w:val="single" w:sz="4" w:space="0" w:color="auto"/>
            </w:tcBorders>
            <w:vAlign w:val="center"/>
          </w:tcPr>
          <w:p w14:paraId="3A9D12CC" w14:textId="77777777" w:rsidR="00B414F9" w:rsidRPr="00DE4AC1" w:rsidRDefault="00B414F9" w:rsidP="003D0953">
            <w:pPr>
              <w:widowControl w:val="0"/>
              <w:spacing w:before="120" w:after="120" w:line="340" w:lineRule="exact"/>
              <w:ind w:left="-74" w:right="-74"/>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6.9 TCVN 6305-5:2009</w:t>
            </w:r>
          </w:p>
        </w:tc>
        <w:tc>
          <w:tcPr>
            <w:tcW w:w="3402" w:type="dxa"/>
            <w:vMerge/>
            <w:tcBorders>
              <w:left w:val="single" w:sz="4" w:space="0" w:color="auto"/>
              <w:right w:val="single" w:sz="4" w:space="0" w:color="auto"/>
            </w:tcBorders>
            <w:vAlign w:val="center"/>
          </w:tcPr>
          <w:p w14:paraId="36E6E6F4"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5336FACD"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r>
      <w:tr w:rsidR="00B414F9" w:rsidRPr="00DE4AC1" w14:paraId="37A85358" w14:textId="77777777" w:rsidTr="003D0953">
        <w:trPr>
          <w:trHeight w:val="77"/>
          <w:jc w:val="center"/>
        </w:trPr>
        <w:tc>
          <w:tcPr>
            <w:tcW w:w="846" w:type="dxa"/>
            <w:vMerge/>
            <w:tcBorders>
              <w:left w:val="single" w:sz="4" w:space="0" w:color="auto"/>
              <w:right w:val="single" w:sz="4" w:space="0" w:color="auto"/>
            </w:tcBorders>
            <w:vAlign w:val="center"/>
          </w:tcPr>
          <w:p w14:paraId="66BC470E"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tcBorders>
              <w:left w:val="single" w:sz="4" w:space="0" w:color="auto"/>
              <w:right w:val="single" w:sz="4" w:space="0" w:color="auto"/>
            </w:tcBorders>
            <w:vAlign w:val="center"/>
          </w:tcPr>
          <w:p w14:paraId="5FFEE449"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5088BC8E" w14:textId="77777777" w:rsidR="00B414F9" w:rsidRPr="00DE4AC1" w:rsidRDefault="00B414F9" w:rsidP="003D0953">
            <w:pPr>
              <w:widowControl w:val="0"/>
              <w:spacing w:before="120" w:after="120" w:line="34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7. Operational requirements</w:t>
            </w:r>
          </w:p>
        </w:tc>
        <w:tc>
          <w:tcPr>
            <w:tcW w:w="2407" w:type="dxa"/>
            <w:tcBorders>
              <w:top w:val="single" w:sz="4" w:space="0" w:color="auto"/>
              <w:left w:val="single" w:sz="4" w:space="0" w:color="auto"/>
              <w:bottom w:val="single" w:sz="4" w:space="0" w:color="auto"/>
              <w:right w:val="single" w:sz="4" w:space="0" w:color="auto"/>
            </w:tcBorders>
            <w:vAlign w:val="center"/>
          </w:tcPr>
          <w:p w14:paraId="28B66CFA" w14:textId="77777777" w:rsidR="00B414F9" w:rsidRPr="00DE4AC1" w:rsidRDefault="00B414F9" w:rsidP="003D0953">
            <w:pPr>
              <w:widowControl w:val="0"/>
              <w:spacing w:before="120" w:after="120" w:line="340" w:lineRule="exact"/>
              <w:ind w:left="-54" w:right="-105"/>
              <w:jc w:val="center"/>
              <w:rPr>
                <w:rFonts w:asciiTheme="minorHAnsi" w:eastAsia="Times New Roman" w:hAnsiTheme="minorHAnsi" w:cstheme="minorHAnsi"/>
                <w:spacing w:val="-10"/>
                <w:lang w:val="vi-VN" w:eastAsia="vi-VN"/>
              </w:rPr>
            </w:pPr>
            <w:r w:rsidRPr="00DE4AC1">
              <w:rPr>
                <w:rFonts w:asciiTheme="minorHAnsi" w:eastAsia="Times New Roman" w:hAnsiTheme="minorHAnsi" w:cstheme="minorHAnsi"/>
                <w:spacing w:val="-10"/>
                <w:lang w:val="vi-VN" w:eastAsia="vi-VN"/>
              </w:rPr>
              <w:t xml:space="preserve">4. </w:t>
            </w:r>
            <w:r w:rsidRPr="00DE4AC1">
              <w:rPr>
                <w:rFonts w:asciiTheme="minorHAnsi" w:eastAsia="Times New Roman" w:hAnsiTheme="minorHAnsi" w:cstheme="minorHAnsi"/>
                <w:spacing w:val="-10"/>
                <w:lang w:val="en-US" w:eastAsia="vi-VN"/>
              </w:rPr>
              <w:t xml:space="preserve">7.7 </w:t>
            </w:r>
            <w:r w:rsidRPr="00DE4AC1">
              <w:rPr>
                <w:rFonts w:asciiTheme="minorHAnsi" w:eastAsia="Times New Roman" w:hAnsiTheme="minorHAnsi" w:cstheme="minorHAnsi"/>
                <w:spacing w:val="-10"/>
                <w:lang w:val="vi-VN" w:eastAsia="vi-VN"/>
              </w:rPr>
              <w:t xml:space="preserve">; 4.1 </w:t>
            </w:r>
            <w:r w:rsidRPr="00DE4AC1">
              <w:rPr>
                <w:rFonts w:asciiTheme="minorHAnsi" w:eastAsia="Times New Roman" w:hAnsiTheme="minorHAnsi" w:cstheme="minorHAnsi"/>
                <w:spacing w:val="-10"/>
                <w:lang w:val="en-US" w:eastAsia="vi-VN"/>
              </w:rPr>
              <w:t xml:space="preserve">0. </w:t>
            </w:r>
            <w:r w:rsidRPr="00DE4AC1">
              <w:rPr>
                <w:rFonts w:asciiTheme="minorHAnsi" w:eastAsia="Times New Roman" w:hAnsiTheme="minorHAnsi" w:cstheme="minorHAnsi"/>
                <w:spacing w:val="-10"/>
                <w:lang w:val="vi-VN" w:eastAsia="vi-VN"/>
              </w:rPr>
              <w:t xml:space="preserve">4 </w:t>
            </w:r>
            <w:r w:rsidRPr="00DE4AC1">
              <w:rPr>
                <w:rFonts w:asciiTheme="minorHAnsi" w:eastAsia="Times New Roman" w:hAnsiTheme="minorHAnsi" w:cstheme="minorHAnsi"/>
                <w:spacing w:val="-10"/>
                <w:lang w:val="en-US" w:eastAsia="vi-VN"/>
              </w:rPr>
              <w:t xml:space="preserve">; 4.14; 4.16 </w:t>
            </w:r>
            <w:r w:rsidRPr="00DE4AC1">
              <w:rPr>
                <w:rFonts w:asciiTheme="minorHAnsi" w:eastAsia="Times New Roman" w:hAnsiTheme="minorHAnsi" w:cstheme="minorHAnsi"/>
                <w:spacing w:val="-10"/>
                <w:lang w:val="vi-VN" w:eastAsia="vi-VN"/>
              </w:rPr>
              <w:t>TCVN 6305-5:2009</w:t>
            </w:r>
          </w:p>
        </w:tc>
        <w:tc>
          <w:tcPr>
            <w:tcW w:w="2477" w:type="dxa"/>
            <w:tcBorders>
              <w:top w:val="single" w:sz="4" w:space="0" w:color="auto"/>
              <w:left w:val="single" w:sz="4" w:space="0" w:color="auto"/>
              <w:bottom w:val="single" w:sz="4" w:space="0" w:color="auto"/>
              <w:right w:val="single" w:sz="4" w:space="0" w:color="auto"/>
            </w:tcBorders>
            <w:vAlign w:val="center"/>
          </w:tcPr>
          <w:p w14:paraId="797F810B" w14:textId="77777777" w:rsidR="00B414F9" w:rsidRPr="00DE4AC1" w:rsidRDefault="00B414F9" w:rsidP="003D0953">
            <w:pPr>
              <w:widowControl w:val="0"/>
              <w:spacing w:before="120" w:after="120" w:line="340" w:lineRule="exact"/>
              <w:ind w:left="-74" w:right="-74"/>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6.10 TCVN 6305-5:2009</w:t>
            </w:r>
          </w:p>
        </w:tc>
        <w:tc>
          <w:tcPr>
            <w:tcW w:w="3402" w:type="dxa"/>
            <w:vMerge/>
            <w:tcBorders>
              <w:left w:val="single" w:sz="4" w:space="0" w:color="auto"/>
              <w:right w:val="single" w:sz="4" w:space="0" w:color="auto"/>
            </w:tcBorders>
            <w:vAlign w:val="center"/>
          </w:tcPr>
          <w:p w14:paraId="2B86751D"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6047A596"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r>
      <w:tr w:rsidR="00B414F9" w:rsidRPr="00DE4AC1" w14:paraId="215F938F" w14:textId="77777777" w:rsidTr="003D0953">
        <w:trPr>
          <w:trHeight w:val="77"/>
          <w:jc w:val="center"/>
        </w:trPr>
        <w:tc>
          <w:tcPr>
            <w:tcW w:w="846" w:type="dxa"/>
            <w:vMerge/>
            <w:tcBorders>
              <w:left w:val="single" w:sz="4" w:space="0" w:color="auto"/>
              <w:right w:val="single" w:sz="4" w:space="0" w:color="auto"/>
            </w:tcBorders>
            <w:vAlign w:val="center"/>
          </w:tcPr>
          <w:p w14:paraId="4F92275E"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tcBorders>
              <w:left w:val="single" w:sz="4" w:space="0" w:color="auto"/>
              <w:right w:val="single" w:sz="4" w:space="0" w:color="auto"/>
            </w:tcBorders>
            <w:vAlign w:val="center"/>
          </w:tcPr>
          <w:p w14:paraId="34FD172B"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6C6E942D" w14:textId="77777777" w:rsidR="00B414F9" w:rsidRPr="00DE4AC1" w:rsidRDefault="00B414F9" w:rsidP="003D0953">
            <w:pPr>
              <w:widowControl w:val="0"/>
              <w:spacing w:before="120" w:after="120" w:line="34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eastAsia="vi-VN"/>
              </w:rPr>
              <w:t xml:space="preserve">8. </w:t>
            </w:r>
            <w:r w:rsidRPr="00DE4AC1">
              <w:rPr>
                <w:rFonts w:asciiTheme="minorHAnsi" w:eastAsia="Times New Roman" w:hAnsiTheme="minorHAnsi" w:cstheme="minorHAnsi"/>
                <w:lang w:val="vi-VN" w:eastAsia="vi-VN"/>
              </w:rPr>
              <w:t>Durability</w:t>
            </w:r>
            <w:r w:rsidRPr="00DE4AC1">
              <w:rPr>
                <w:rFonts w:asciiTheme="minorHAnsi" w:eastAsia="Times New Roman" w:hAnsiTheme="minorHAnsi" w:cstheme="minorHAnsi"/>
                <w:lang w:eastAsia="vi-VN"/>
              </w:rPr>
              <w:t xml:space="preserve"> </w:t>
            </w:r>
          </w:p>
        </w:tc>
        <w:tc>
          <w:tcPr>
            <w:tcW w:w="2407" w:type="dxa"/>
            <w:tcBorders>
              <w:top w:val="single" w:sz="4" w:space="0" w:color="auto"/>
              <w:left w:val="single" w:sz="4" w:space="0" w:color="auto"/>
              <w:bottom w:val="single" w:sz="4" w:space="0" w:color="auto"/>
              <w:right w:val="single" w:sz="4" w:space="0" w:color="auto"/>
            </w:tcBorders>
            <w:vAlign w:val="center"/>
          </w:tcPr>
          <w:p w14:paraId="69376E18" w14:textId="77777777" w:rsidR="00B414F9" w:rsidRPr="00DE4AC1" w:rsidRDefault="00B414F9" w:rsidP="003D0953">
            <w:pPr>
              <w:widowControl w:val="0"/>
              <w:spacing w:before="120" w:after="120" w:line="340" w:lineRule="exact"/>
              <w:ind w:left="-54" w:right="-105"/>
              <w:jc w:val="center"/>
              <w:rPr>
                <w:rFonts w:asciiTheme="minorHAnsi" w:eastAsia="Times New Roman" w:hAnsiTheme="minorHAnsi" w:cstheme="minorHAnsi"/>
                <w:spacing w:val="-10"/>
                <w:lang w:val="vi-VN" w:eastAsia="vi-VN"/>
              </w:rPr>
            </w:pPr>
            <w:r w:rsidRPr="00DE4AC1">
              <w:rPr>
                <w:rFonts w:asciiTheme="minorHAnsi" w:eastAsia="Times New Roman" w:hAnsiTheme="minorHAnsi" w:cstheme="minorHAnsi"/>
                <w:spacing w:val="-10"/>
                <w:lang w:val="vi-VN" w:eastAsia="vi-VN"/>
              </w:rPr>
              <w:t>4.13 TCVN 6305-5:2009</w:t>
            </w:r>
          </w:p>
        </w:tc>
        <w:tc>
          <w:tcPr>
            <w:tcW w:w="2477" w:type="dxa"/>
            <w:tcBorders>
              <w:top w:val="single" w:sz="4" w:space="0" w:color="auto"/>
              <w:left w:val="single" w:sz="4" w:space="0" w:color="auto"/>
              <w:bottom w:val="single" w:sz="4" w:space="0" w:color="auto"/>
              <w:right w:val="single" w:sz="4" w:space="0" w:color="auto"/>
            </w:tcBorders>
            <w:vAlign w:val="center"/>
          </w:tcPr>
          <w:p w14:paraId="0E87705B" w14:textId="77777777" w:rsidR="00B414F9" w:rsidRPr="00DE4AC1" w:rsidRDefault="00B414F9" w:rsidP="003D0953">
            <w:pPr>
              <w:widowControl w:val="0"/>
              <w:spacing w:before="120" w:after="120" w:line="340" w:lineRule="exact"/>
              <w:ind w:left="-74" w:right="-74"/>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6.11 TCVN 6305-5:2009</w:t>
            </w:r>
          </w:p>
        </w:tc>
        <w:tc>
          <w:tcPr>
            <w:tcW w:w="3402" w:type="dxa"/>
            <w:vMerge/>
            <w:tcBorders>
              <w:left w:val="single" w:sz="4" w:space="0" w:color="auto"/>
              <w:right w:val="single" w:sz="4" w:space="0" w:color="auto"/>
            </w:tcBorders>
            <w:vAlign w:val="center"/>
          </w:tcPr>
          <w:p w14:paraId="7CEDFA2B"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50A33CC8"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r>
      <w:tr w:rsidR="00B414F9" w:rsidRPr="00DE4AC1" w14:paraId="3C563A8D" w14:textId="77777777" w:rsidTr="003D0953">
        <w:trPr>
          <w:trHeight w:val="77"/>
          <w:jc w:val="center"/>
        </w:trPr>
        <w:tc>
          <w:tcPr>
            <w:tcW w:w="846" w:type="dxa"/>
            <w:vMerge/>
            <w:tcBorders>
              <w:left w:val="single" w:sz="4" w:space="0" w:color="auto"/>
              <w:right w:val="single" w:sz="4" w:space="0" w:color="auto"/>
            </w:tcBorders>
            <w:vAlign w:val="center"/>
          </w:tcPr>
          <w:p w14:paraId="6AAC92B0"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tcBorders>
              <w:left w:val="single" w:sz="4" w:space="0" w:color="auto"/>
              <w:right w:val="single" w:sz="4" w:space="0" w:color="auto"/>
            </w:tcBorders>
            <w:vAlign w:val="center"/>
          </w:tcPr>
          <w:p w14:paraId="79845D8C"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6605CE7A" w14:textId="77777777" w:rsidR="00B414F9" w:rsidRPr="00DE4AC1" w:rsidRDefault="00B414F9" w:rsidP="003D0953">
            <w:pPr>
              <w:widowControl w:val="0"/>
              <w:spacing w:before="120" w:after="120" w:line="34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9. Anti-reclosing ability (*)</w:t>
            </w:r>
          </w:p>
        </w:tc>
        <w:tc>
          <w:tcPr>
            <w:tcW w:w="2407" w:type="dxa"/>
            <w:tcBorders>
              <w:top w:val="single" w:sz="4" w:space="0" w:color="auto"/>
              <w:left w:val="single" w:sz="4" w:space="0" w:color="auto"/>
              <w:bottom w:val="single" w:sz="4" w:space="0" w:color="auto"/>
              <w:right w:val="single" w:sz="4" w:space="0" w:color="auto"/>
            </w:tcBorders>
            <w:vAlign w:val="center"/>
          </w:tcPr>
          <w:p w14:paraId="07CEF9A9" w14:textId="77777777" w:rsidR="00B414F9" w:rsidRPr="00DE4AC1" w:rsidRDefault="00B414F9" w:rsidP="003D0953">
            <w:pPr>
              <w:widowControl w:val="0"/>
              <w:spacing w:before="120" w:after="120" w:line="340" w:lineRule="exact"/>
              <w:ind w:left="-108" w:right="-108"/>
              <w:jc w:val="center"/>
              <w:rPr>
                <w:rFonts w:asciiTheme="minorHAnsi" w:eastAsia="Times New Roman" w:hAnsiTheme="minorHAnsi" w:cstheme="minorHAnsi"/>
                <w:spacing w:val="-10"/>
                <w:lang w:val="vi-VN" w:eastAsia="vi-VN"/>
              </w:rPr>
            </w:pPr>
            <w:r w:rsidRPr="00DE4AC1">
              <w:rPr>
                <w:rFonts w:asciiTheme="minorHAnsi" w:eastAsia="Times New Roman" w:hAnsiTheme="minorHAnsi" w:cstheme="minorHAnsi"/>
                <w:spacing w:val="-10"/>
                <w:lang w:val="vi-VN" w:eastAsia="vi-VN"/>
              </w:rPr>
              <w:t xml:space="preserve">4.7 </w:t>
            </w:r>
            <w:r w:rsidRPr="00DE4AC1">
              <w:rPr>
                <w:rFonts w:asciiTheme="minorHAnsi" w:eastAsia="Times New Roman" w:hAnsiTheme="minorHAnsi" w:cstheme="minorHAnsi"/>
                <w:spacing w:val="-10"/>
                <w:lang w:val="en-US" w:eastAsia="vi-VN"/>
              </w:rPr>
              <w:t xml:space="preserve">.7 </w:t>
            </w:r>
            <w:r w:rsidRPr="00DE4AC1">
              <w:rPr>
                <w:rFonts w:asciiTheme="minorHAnsi" w:eastAsia="Times New Roman" w:hAnsiTheme="minorHAnsi" w:cstheme="minorHAnsi"/>
                <w:spacing w:val="-10"/>
                <w:lang w:val="vi-VN" w:eastAsia="vi-VN"/>
              </w:rPr>
              <w:t>TCVN 6305-5:2009</w:t>
            </w:r>
          </w:p>
        </w:tc>
        <w:tc>
          <w:tcPr>
            <w:tcW w:w="2477" w:type="dxa"/>
            <w:tcBorders>
              <w:top w:val="single" w:sz="4" w:space="0" w:color="auto"/>
              <w:left w:val="single" w:sz="4" w:space="0" w:color="auto"/>
              <w:bottom w:val="single" w:sz="4" w:space="0" w:color="auto"/>
              <w:right w:val="single" w:sz="4" w:space="0" w:color="auto"/>
            </w:tcBorders>
            <w:vAlign w:val="center"/>
          </w:tcPr>
          <w:p w14:paraId="2A4C8BFB" w14:textId="77777777" w:rsidR="00B414F9" w:rsidRPr="00DE4AC1" w:rsidRDefault="00B414F9" w:rsidP="003D0953">
            <w:pPr>
              <w:widowControl w:val="0"/>
              <w:spacing w:before="120" w:after="120" w:line="340" w:lineRule="exact"/>
              <w:ind w:left="-74" w:right="-74"/>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6.12 TCVN 6305-5:2009</w:t>
            </w:r>
          </w:p>
        </w:tc>
        <w:tc>
          <w:tcPr>
            <w:tcW w:w="3402" w:type="dxa"/>
            <w:vMerge/>
            <w:tcBorders>
              <w:left w:val="single" w:sz="4" w:space="0" w:color="auto"/>
              <w:right w:val="single" w:sz="4" w:space="0" w:color="auto"/>
            </w:tcBorders>
            <w:vAlign w:val="center"/>
          </w:tcPr>
          <w:p w14:paraId="55A2EFE1"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66D96074"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r>
      <w:tr w:rsidR="00B414F9" w:rsidRPr="00DE4AC1" w14:paraId="7B1F62CA" w14:textId="77777777" w:rsidTr="003D0953">
        <w:trPr>
          <w:trHeight w:val="77"/>
          <w:jc w:val="center"/>
        </w:trPr>
        <w:tc>
          <w:tcPr>
            <w:tcW w:w="846" w:type="dxa"/>
            <w:vMerge/>
            <w:tcBorders>
              <w:left w:val="single" w:sz="4" w:space="0" w:color="auto"/>
              <w:right w:val="single" w:sz="4" w:space="0" w:color="auto"/>
            </w:tcBorders>
            <w:vAlign w:val="center"/>
          </w:tcPr>
          <w:p w14:paraId="53110917"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tcBorders>
              <w:left w:val="single" w:sz="4" w:space="0" w:color="auto"/>
              <w:right w:val="single" w:sz="4" w:space="0" w:color="auto"/>
            </w:tcBorders>
            <w:vAlign w:val="center"/>
          </w:tcPr>
          <w:p w14:paraId="4F969757"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5F38B23B" w14:textId="77777777" w:rsidR="00B414F9" w:rsidRPr="00DE4AC1" w:rsidRDefault="00B414F9" w:rsidP="003D0953">
            <w:pPr>
              <w:widowControl w:val="0"/>
              <w:spacing w:before="120" w:after="120" w:line="34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eastAsia="vi-VN"/>
              </w:rPr>
              <w:t>10. Anti corrosive (*)</w:t>
            </w:r>
          </w:p>
        </w:tc>
        <w:tc>
          <w:tcPr>
            <w:tcW w:w="2407" w:type="dxa"/>
            <w:tcBorders>
              <w:top w:val="single" w:sz="4" w:space="0" w:color="auto"/>
              <w:left w:val="single" w:sz="4" w:space="0" w:color="auto"/>
              <w:bottom w:val="single" w:sz="4" w:space="0" w:color="auto"/>
              <w:right w:val="single" w:sz="4" w:space="0" w:color="auto"/>
            </w:tcBorders>
            <w:vAlign w:val="center"/>
          </w:tcPr>
          <w:p w14:paraId="1D1A622B" w14:textId="77777777" w:rsidR="00B414F9" w:rsidRPr="00DE4AC1" w:rsidRDefault="00B414F9" w:rsidP="003D0953">
            <w:pPr>
              <w:widowControl w:val="0"/>
              <w:spacing w:before="120" w:after="120" w:line="340" w:lineRule="exact"/>
              <w:ind w:left="-108" w:right="-108"/>
              <w:jc w:val="center"/>
              <w:rPr>
                <w:rFonts w:asciiTheme="minorHAnsi" w:eastAsia="Times New Roman" w:hAnsiTheme="minorHAnsi" w:cstheme="minorHAnsi"/>
                <w:spacing w:val="-10"/>
                <w:lang w:val="vi-VN" w:eastAsia="vi-VN"/>
              </w:rPr>
            </w:pPr>
            <w:r w:rsidRPr="00DE4AC1">
              <w:rPr>
                <w:rFonts w:asciiTheme="minorHAnsi" w:eastAsia="Times New Roman" w:hAnsiTheme="minorHAnsi" w:cstheme="minorHAnsi"/>
                <w:spacing w:val="-10"/>
                <w:lang w:val="vi-VN" w:eastAsia="vi-VN"/>
              </w:rPr>
              <w:t>4.11.7 TCVN 6305-5:2009</w:t>
            </w:r>
          </w:p>
        </w:tc>
        <w:tc>
          <w:tcPr>
            <w:tcW w:w="2477" w:type="dxa"/>
            <w:tcBorders>
              <w:top w:val="single" w:sz="4" w:space="0" w:color="auto"/>
              <w:left w:val="single" w:sz="4" w:space="0" w:color="auto"/>
              <w:bottom w:val="single" w:sz="4" w:space="0" w:color="auto"/>
              <w:right w:val="single" w:sz="4" w:space="0" w:color="auto"/>
            </w:tcBorders>
            <w:vAlign w:val="center"/>
          </w:tcPr>
          <w:p w14:paraId="1834D235" w14:textId="77777777" w:rsidR="00B414F9" w:rsidRPr="00DE4AC1" w:rsidRDefault="00B414F9" w:rsidP="003D0953">
            <w:pPr>
              <w:widowControl w:val="0"/>
              <w:spacing w:before="120" w:after="120" w:line="340" w:lineRule="exact"/>
              <w:ind w:left="-74" w:right="-74"/>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6.13 TCVN 6305-5:2009</w:t>
            </w:r>
          </w:p>
        </w:tc>
        <w:tc>
          <w:tcPr>
            <w:tcW w:w="3402" w:type="dxa"/>
            <w:vMerge/>
            <w:tcBorders>
              <w:left w:val="single" w:sz="4" w:space="0" w:color="auto"/>
              <w:right w:val="single" w:sz="4" w:space="0" w:color="auto"/>
            </w:tcBorders>
            <w:vAlign w:val="center"/>
          </w:tcPr>
          <w:p w14:paraId="3D70F2C7"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311E86A0" w14:textId="77777777" w:rsidR="00B414F9" w:rsidRPr="00DE4AC1" w:rsidRDefault="00B414F9" w:rsidP="003D0953">
            <w:pPr>
              <w:widowControl w:val="0"/>
              <w:spacing w:before="120" w:after="120" w:line="300" w:lineRule="exact"/>
              <w:jc w:val="center"/>
              <w:rPr>
                <w:rFonts w:asciiTheme="minorHAnsi" w:eastAsia="Times New Roman" w:hAnsiTheme="minorHAnsi" w:cstheme="minorHAnsi"/>
                <w:b/>
                <w:bCs/>
                <w:lang w:val="vi-VN" w:eastAsia="vi-VN"/>
              </w:rPr>
            </w:pPr>
          </w:p>
        </w:tc>
      </w:tr>
      <w:tr w:rsidR="00B414F9" w:rsidRPr="00DE4AC1" w14:paraId="44B07C5A" w14:textId="77777777" w:rsidTr="003D0953">
        <w:trPr>
          <w:trHeight w:val="77"/>
          <w:jc w:val="center"/>
        </w:trPr>
        <w:tc>
          <w:tcPr>
            <w:tcW w:w="846" w:type="dxa"/>
            <w:vMerge w:val="restart"/>
            <w:tcBorders>
              <w:left w:val="single" w:sz="4" w:space="0" w:color="auto"/>
              <w:right w:val="single" w:sz="4" w:space="0" w:color="auto"/>
            </w:tcBorders>
            <w:vAlign w:val="center"/>
          </w:tcPr>
          <w:p w14:paraId="7E1DE833"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rPr>
            </w:pPr>
          </w:p>
        </w:tc>
        <w:tc>
          <w:tcPr>
            <w:tcW w:w="1417" w:type="dxa"/>
            <w:vMerge w:val="restart"/>
            <w:tcBorders>
              <w:left w:val="single" w:sz="4" w:space="0" w:color="auto"/>
              <w:right w:val="single" w:sz="4" w:space="0" w:color="auto"/>
            </w:tcBorders>
            <w:vAlign w:val="center"/>
          </w:tcPr>
          <w:p w14:paraId="5C61E071" w14:textId="77777777" w:rsidR="00B414F9" w:rsidRPr="00DE4AC1" w:rsidRDefault="00B414F9" w:rsidP="003D0953">
            <w:pPr>
              <w:widowControl w:val="0"/>
              <w:spacing w:before="120" w:after="120" w:line="240" w:lineRule="auto"/>
              <w:rPr>
                <w:rFonts w:asciiTheme="minorHAnsi" w:eastAsia="Times New Roman" w:hAnsiTheme="minorHAnsi" w:cstheme="minorHAnsi"/>
                <w:b/>
                <w:lang w:val="vi-VN" w:eastAsia="vi-VN"/>
              </w:rPr>
            </w:pPr>
            <w:r w:rsidRPr="00DE4AC1">
              <w:rPr>
                <w:rFonts w:asciiTheme="minorHAnsi" w:eastAsia="Arial" w:hAnsiTheme="minorHAnsi" w:cstheme="minorHAnsi"/>
                <w:b/>
                <w:lang w:val="vi-VN"/>
              </w:rPr>
              <w:t xml:space="preserve">Metal flexible pipes </w:t>
            </w:r>
            <w:r w:rsidRPr="00DE4AC1">
              <w:rPr>
                <w:rFonts w:asciiTheme="minorHAnsi" w:eastAsia="Arial" w:hAnsiTheme="minorHAnsi" w:cstheme="minorHAnsi"/>
                <w:b/>
                <w:lang w:val="en-US"/>
              </w:rPr>
              <w:t xml:space="preserve">to </w:t>
            </w:r>
            <w:r w:rsidRPr="00DE4AC1">
              <w:rPr>
                <w:rFonts w:asciiTheme="minorHAnsi" w:eastAsia="Arial" w:hAnsiTheme="minorHAnsi" w:cstheme="minorHAnsi"/>
                <w:b/>
                <w:lang w:val="vi-VN"/>
              </w:rPr>
              <w:t xml:space="preserve">connect </w:t>
            </w:r>
            <w:r w:rsidRPr="00DE4AC1">
              <w:rPr>
                <w:rFonts w:asciiTheme="minorHAnsi" w:eastAsia="Arial" w:hAnsiTheme="minorHAnsi" w:cstheme="minorHAnsi"/>
                <w:b/>
                <w:lang w:val="en-US"/>
              </w:rPr>
              <w:t>sprinklers</w:t>
            </w:r>
            <w:r w:rsidRPr="00DE4AC1">
              <w:rPr>
                <w:rFonts w:asciiTheme="minorHAnsi" w:eastAsia="Arial" w:hAnsiTheme="minorHAnsi" w:cstheme="minorHAnsi"/>
                <w:b/>
                <w:lang w:val="vi-VN"/>
              </w:rPr>
              <w:t xml:space="preserve"> in </w:t>
            </w:r>
            <w:r w:rsidRPr="00DE4AC1">
              <w:rPr>
                <w:rFonts w:asciiTheme="minorHAnsi" w:eastAsia="Arial" w:hAnsiTheme="minorHAnsi" w:cstheme="minorHAnsi"/>
                <w:b/>
                <w:lang w:val="en-US"/>
              </w:rPr>
              <w:t xml:space="preserve">the </w:t>
            </w:r>
            <w:r w:rsidRPr="00DE4AC1">
              <w:rPr>
                <w:rFonts w:asciiTheme="minorHAnsi" w:eastAsia="Arial" w:hAnsiTheme="minorHAnsi" w:cstheme="minorHAnsi"/>
                <w:b/>
                <w:lang w:val="vi-VN"/>
              </w:rPr>
              <w:t>water fire extinguishing systems</w:t>
            </w:r>
          </w:p>
        </w:tc>
        <w:tc>
          <w:tcPr>
            <w:tcW w:w="2271" w:type="dxa"/>
            <w:tcBorders>
              <w:top w:val="single" w:sz="4" w:space="0" w:color="auto"/>
              <w:left w:val="single" w:sz="4" w:space="0" w:color="auto"/>
              <w:bottom w:val="single" w:sz="4" w:space="0" w:color="auto"/>
              <w:right w:val="single" w:sz="4" w:space="0" w:color="auto"/>
            </w:tcBorders>
            <w:vAlign w:val="center"/>
          </w:tcPr>
          <w:p w14:paraId="31EC28E4" w14:textId="77777777" w:rsidR="00B414F9" w:rsidRPr="00DE4AC1" w:rsidDel="00EE55A3" w:rsidRDefault="00B414F9" w:rsidP="003D0953">
            <w:pPr>
              <w:widowControl w:val="0"/>
              <w:spacing w:before="100" w:after="80" w:line="30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1. Structure, form, size</w:t>
            </w:r>
          </w:p>
        </w:tc>
        <w:tc>
          <w:tcPr>
            <w:tcW w:w="2407" w:type="dxa"/>
            <w:tcBorders>
              <w:top w:val="single" w:sz="4" w:space="0" w:color="auto"/>
              <w:left w:val="single" w:sz="4" w:space="0" w:color="auto"/>
              <w:right w:val="single" w:sz="4" w:space="0" w:color="auto"/>
            </w:tcBorders>
            <w:vAlign w:val="center"/>
          </w:tcPr>
          <w:p w14:paraId="4BE98480" w14:textId="77777777" w:rsidR="00B414F9" w:rsidRPr="00DE4AC1" w:rsidRDefault="00B414F9" w:rsidP="003D0953">
            <w:pPr>
              <w:widowControl w:val="0"/>
              <w:spacing w:before="100" w:after="80" w:line="300" w:lineRule="exact"/>
              <w:ind w:left="-54" w:right="-105"/>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4 TCVN 13455:2022</w:t>
            </w:r>
          </w:p>
        </w:tc>
        <w:tc>
          <w:tcPr>
            <w:tcW w:w="2477" w:type="dxa"/>
            <w:tcBorders>
              <w:top w:val="single" w:sz="4" w:space="0" w:color="auto"/>
              <w:left w:val="single" w:sz="4" w:space="0" w:color="auto"/>
              <w:right w:val="single" w:sz="4" w:space="0" w:color="auto"/>
            </w:tcBorders>
            <w:vAlign w:val="center"/>
          </w:tcPr>
          <w:p w14:paraId="588CFBE3" w14:textId="77777777" w:rsidR="00B414F9" w:rsidRPr="00DE4AC1" w:rsidRDefault="00B414F9" w:rsidP="003D0953">
            <w:pPr>
              <w:widowControl w:val="0"/>
              <w:spacing w:before="100" w:after="80" w:line="300" w:lineRule="exact"/>
              <w:ind w:right="-57"/>
              <w:jc w:val="both"/>
              <w:rPr>
                <w:rFonts w:asciiTheme="minorHAnsi" w:eastAsia="Times New Roman" w:hAnsiTheme="minorHAnsi" w:cstheme="minorHAnsi"/>
                <w:spacing w:val="-8"/>
                <w:lang w:val="vi-VN" w:eastAsia="vi-VN"/>
              </w:rPr>
            </w:pPr>
            <w:r w:rsidRPr="00DE4AC1">
              <w:rPr>
                <w:rFonts w:asciiTheme="minorHAnsi" w:eastAsia="Times New Roman" w:hAnsiTheme="minorHAnsi" w:cstheme="minorHAnsi"/>
                <w:spacing w:val="-8"/>
                <w:lang w:val="it-IT" w:eastAsia="vi-VN"/>
              </w:rPr>
              <w:t>- Visual inspection;</w:t>
            </w:r>
          </w:p>
          <w:p w14:paraId="33A8280E" w14:textId="77777777" w:rsidR="00B414F9" w:rsidRPr="00DE4AC1" w:rsidRDefault="00B414F9" w:rsidP="003D0953">
            <w:pPr>
              <w:widowControl w:val="0"/>
              <w:spacing w:before="100" w:after="80" w:line="300" w:lineRule="exact"/>
              <w:ind w:right="-57"/>
              <w:jc w:val="both"/>
              <w:rPr>
                <w:rFonts w:asciiTheme="minorHAnsi" w:eastAsia="Times New Roman" w:hAnsiTheme="minorHAnsi" w:cstheme="minorHAnsi"/>
                <w:spacing w:val="-8"/>
                <w:lang w:val="vi-VN" w:eastAsia="vi-VN"/>
              </w:rPr>
            </w:pPr>
            <w:r w:rsidRPr="00DE4AC1">
              <w:rPr>
                <w:rFonts w:asciiTheme="minorHAnsi" w:eastAsia="Times New Roman" w:hAnsiTheme="minorHAnsi" w:cstheme="minorHAnsi"/>
                <w:spacing w:val="-8"/>
                <w:lang w:val="vi-VN" w:eastAsia="vi-VN"/>
              </w:rPr>
              <w:t>- Appropriate measure 4, 6.1 TCVN 13455:2022;.</w:t>
            </w:r>
          </w:p>
        </w:tc>
        <w:tc>
          <w:tcPr>
            <w:tcW w:w="3402" w:type="dxa"/>
            <w:vMerge w:val="restart"/>
            <w:tcBorders>
              <w:left w:val="single" w:sz="4" w:space="0" w:color="auto"/>
              <w:right w:val="single" w:sz="4" w:space="0" w:color="auto"/>
            </w:tcBorders>
            <w:vAlign w:val="center"/>
          </w:tcPr>
          <w:p w14:paraId="55156CD6" w14:textId="6CD1913C" w:rsidR="00B414F9" w:rsidRPr="00DE4AC1" w:rsidRDefault="00B414F9" w:rsidP="003D0953">
            <w:pPr>
              <w:widowControl w:val="0"/>
              <w:spacing w:before="120" w:after="120" w:line="300" w:lineRule="exact"/>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31FD4015" w14:textId="77777777" w:rsidR="00B414F9" w:rsidRPr="00DE4AC1" w:rsidRDefault="00B414F9" w:rsidP="003D0953">
            <w:pPr>
              <w:widowControl w:val="0"/>
              <w:spacing w:before="10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n ≤ 3,000,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8 samples;</w:t>
            </w:r>
          </w:p>
          <w:p w14:paraId="5B904683" w14:textId="77777777" w:rsidR="00B414F9" w:rsidRPr="00DE4AC1" w:rsidRDefault="00B414F9" w:rsidP="003D0953">
            <w:pPr>
              <w:widowControl w:val="0"/>
              <w:spacing w:before="10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3000 &lt; n ≤ 10,000, take 16 samples</w:t>
            </w:r>
          </w:p>
          <w:p w14:paraId="48EDE41C" w14:textId="77777777" w:rsidR="00B414F9" w:rsidRPr="00DE4AC1" w:rsidRDefault="00B414F9" w:rsidP="003D0953">
            <w:pPr>
              <w:widowControl w:val="0"/>
              <w:spacing w:before="100" w:after="10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&gt; 10,000, take 32 samples;</w:t>
            </w:r>
          </w:p>
          <w:p w14:paraId="6954DBD0"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c>
          <w:tcPr>
            <w:tcW w:w="1843" w:type="dxa"/>
            <w:vMerge w:val="restart"/>
            <w:tcBorders>
              <w:left w:val="single" w:sz="4" w:space="0" w:color="auto"/>
              <w:right w:val="single" w:sz="4" w:space="0" w:color="auto"/>
            </w:tcBorders>
            <w:vAlign w:val="center"/>
          </w:tcPr>
          <w:p w14:paraId="7781AC00"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en-US" w:eastAsia="vi-VN"/>
              </w:rPr>
            </w:pPr>
            <w:r w:rsidRPr="00DE4AC1">
              <w:rPr>
                <w:rFonts w:asciiTheme="minorHAnsi" w:eastAsia="Times New Roman" w:hAnsiTheme="minorHAnsi" w:cstheme="minorHAnsi"/>
                <w:b/>
                <w:bCs/>
                <w:lang w:val="en-US" w:eastAsia="vi-VN"/>
              </w:rPr>
              <w:t>8307.10.00</w:t>
            </w:r>
          </w:p>
        </w:tc>
      </w:tr>
      <w:tr w:rsidR="00B414F9" w:rsidRPr="00DE4AC1" w14:paraId="7FB239B8" w14:textId="77777777" w:rsidTr="003D0953">
        <w:trPr>
          <w:trHeight w:val="77"/>
          <w:jc w:val="center"/>
        </w:trPr>
        <w:tc>
          <w:tcPr>
            <w:tcW w:w="846" w:type="dxa"/>
            <w:vMerge/>
            <w:tcBorders>
              <w:left w:val="single" w:sz="4" w:space="0" w:color="auto"/>
              <w:right w:val="single" w:sz="4" w:space="0" w:color="auto"/>
            </w:tcBorders>
            <w:vAlign w:val="center"/>
          </w:tcPr>
          <w:p w14:paraId="419F6861"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1B74295B" w14:textId="77777777" w:rsidR="00B414F9" w:rsidRPr="00DE4AC1" w:rsidRDefault="00B414F9" w:rsidP="003D0953">
            <w:pPr>
              <w:widowControl w:val="0"/>
              <w:spacing w:before="120" w:after="12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526352E9" w14:textId="77777777" w:rsidR="00B414F9" w:rsidRPr="00DE4AC1" w:rsidDel="00EE55A3" w:rsidRDefault="00B414F9" w:rsidP="003D0953">
            <w:pPr>
              <w:widowControl w:val="0"/>
              <w:spacing w:before="100" w:after="80" w:line="30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 xml:space="preserve">2. Working pressure </w:t>
            </w:r>
          </w:p>
        </w:tc>
        <w:tc>
          <w:tcPr>
            <w:tcW w:w="2407" w:type="dxa"/>
            <w:tcBorders>
              <w:left w:val="single" w:sz="4" w:space="0" w:color="auto"/>
              <w:right w:val="single" w:sz="4" w:space="0" w:color="auto"/>
            </w:tcBorders>
            <w:vAlign w:val="center"/>
          </w:tcPr>
          <w:p w14:paraId="4770A017" w14:textId="77777777" w:rsidR="00B414F9" w:rsidRPr="00DE4AC1" w:rsidRDefault="00B414F9" w:rsidP="003D0953">
            <w:pPr>
              <w:widowControl w:val="0"/>
              <w:spacing w:before="100" w:after="80" w:line="300" w:lineRule="exact"/>
              <w:ind w:left="-54" w:right="-105"/>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5.1 TCVN 13455:2022</w:t>
            </w:r>
          </w:p>
        </w:tc>
        <w:tc>
          <w:tcPr>
            <w:tcW w:w="2477" w:type="dxa"/>
            <w:tcBorders>
              <w:left w:val="single" w:sz="4" w:space="0" w:color="auto"/>
              <w:right w:val="single" w:sz="4" w:space="0" w:color="auto"/>
            </w:tcBorders>
            <w:vAlign w:val="center"/>
          </w:tcPr>
          <w:p w14:paraId="46BA7E54"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Document​ carefully art</w:t>
            </w:r>
          </w:p>
        </w:tc>
        <w:tc>
          <w:tcPr>
            <w:tcW w:w="3402" w:type="dxa"/>
            <w:vMerge/>
            <w:tcBorders>
              <w:left w:val="single" w:sz="4" w:space="0" w:color="auto"/>
              <w:right w:val="single" w:sz="4" w:space="0" w:color="auto"/>
            </w:tcBorders>
            <w:vAlign w:val="center"/>
          </w:tcPr>
          <w:p w14:paraId="7B8D2C89"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71F283AB"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r>
      <w:tr w:rsidR="00B414F9" w:rsidRPr="00DE4AC1" w14:paraId="7ED00122" w14:textId="77777777" w:rsidTr="003D0953">
        <w:trPr>
          <w:trHeight w:val="77"/>
          <w:jc w:val="center"/>
        </w:trPr>
        <w:tc>
          <w:tcPr>
            <w:tcW w:w="846" w:type="dxa"/>
            <w:vMerge/>
            <w:tcBorders>
              <w:left w:val="single" w:sz="4" w:space="0" w:color="auto"/>
              <w:right w:val="single" w:sz="4" w:space="0" w:color="auto"/>
            </w:tcBorders>
            <w:vAlign w:val="center"/>
          </w:tcPr>
          <w:p w14:paraId="735D38C2"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5A57607D" w14:textId="77777777" w:rsidR="00B414F9" w:rsidRPr="00DE4AC1" w:rsidRDefault="00B414F9" w:rsidP="003D0953">
            <w:pPr>
              <w:widowControl w:val="0"/>
              <w:spacing w:before="120" w:after="12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651D788B" w14:textId="77777777" w:rsidR="00B414F9" w:rsidRPr="00DE4AC1" w:rsidDel="00EE55A3" w:rsidRDefault="00B414F9" w:rsidP="003D0953">
            <w:pPr>
              <w:widowControl w:val="0"/>
              <w:spacing w:before="100" w:after="80" w:line="30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 xml:space="preserve">3. Materials </w:t>
            </w:r>
            <w:r w:rsidRPr="00DE4AC1">
              <w:rPr>
                <w:rFonts w:asciiTheme="minorHAnsi" w:eastAsia="Times New Roman" w:hAnsiTheme="minorHAnsi" w:cstheme="minorHAnsi"/>
                <w:lang w:eastAsia="vi-VN"/>
              </w:rPr>
              <w:t>(*)</w:t>
            </w:r>
          </w:p>
        </w:tc>
        <w:tc>
          <w:tcPr>
            <w:tcW w:w="2407" w:type="dxa"/>
            <w:tcBorders>
              <w:left w:val="single" w:sz="4" w:space="0" w:color="auto"/>
              <w:right w:val="single" w:sz="4" w:space="0" w:color="auto"/>
            </w:tcBorders>
            <w:vAlign w:val="center"/>
          </w:tcPr>
          <w:p w14:paraId="36A6643B" w14:textId="77777777" w:rsidR="00B414F9" w:rsidRPr="00DE4AC1" w:rsidRDefault="00B414F9" w:rsidP="003D0953">
            <w:pPr>
              <w:widowControl w:val="0"/>
              <w:spacing w:before="100" w:after="80" w:line="300" w:lineRule="exact"/>
              <w:ind w:left="-54" w:right="-105"/>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5.2 TCVN 13455:2022</w:t>
            </w:r>
          </w:p>
        </w:tc>
        <w:tc>
          <w:tcPr>
            <w:tcW w:w="2477" w:type="dxa"/>
            <w:tcBorders>
              <w:left w:val="single" w:sz="4" w:space="0" w:color="auto"/>
              <w:right w:val="single" w:sz="4" w:space="0" w:color="auto"/>
            </w:tcBorders>
            <w:vAlign w:val="center"/>
          </w:tcPr>
          <w:p w14:paraId="28600F51"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6.2 TCVN 13455:2022</w:t>
            </w:r>
          </w:p>
        </w:tc>
        <w:tc>
          <w:tcPr>
            <w:tcW w:w="3402" w:type="dxa"/>
            <w:vMerge/>
            <w:tcBorders>
              <w:left w:val="single" w:sz="4" w:space="0" w:color="auto"/>
              <w:right w:val="single" w:sz="4" w:space="0" w:color="auto"/>
            </w:tcBorders>
            <w:vAlign w:val="center"/>
          </w:tcPr>
          <w:p w14:paraId="08384EC7"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7332CC2E"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r>
      <w:tr w:rsidR="00B414F9" w:rsidRPr="00DE4AC1" w14:paraId="2493AEF2" w14:textId="77777777" w:rsidTr="003D0953">
        <w:trPr>
          <w:trHeight w:val="77"/>
          <w:jc w:val="center"/>
        </w:trPr>
        <w:tc>
          <w:tcPr>
            <w:tcW w:w="846" w:type="dxa"/>
            <w:vMerge/>
            <w:tcBorders>
              <w:left w:val="single" w:sz="4" w:space="0" w:color="auto"/>
              <w:right w:val="single" w:sz="4" w:space="0" w:color="auto"/>
            </w:tcBorders>
            <w:vAlign w:val="center"/>
          </w:tcPr>
          <w:p w14:paraId="0CC88272"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3410418" w14:textId="77777777" w:rsidR="00B414F9" w:rsidRPr="00DE4AC1" w:rsidRDefault="00B414F9" w:rsidP="003D0953">
            <w:pPr>
              <w:widowControl w:val="0"/>
              <w:spacing w:before="120" w:after="12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7046B46E" w14:textId="77777777" w:rsidR="00B414F9" w:rsidRPr="00DE4AC1" w:rsidDel="00EE55A3" w:rsidRDefault="00B414F9" w:rsidP="003D0953">
            <w:pPr>
              <w:widowControl w:val="0"/>
              <w:spacing w:before="100" w:after="80" w:line="300" w:lineRule="exact"/>
              <w:ind w:left="-57" w:right="-57"/>
              <w:jc w:val="both"/>
              <w:rPr>
                <w:rFonts w:asciiTheme="minorHAnsi" w:eastAsia="Times New Roman" w:hAnsiTheme="minorHAnsi" w:cstheme="minorHAnsi"/>
                <w:lang w:val="en-US" w:eastAsia="vi-VN"/>
              </w:rPr>
            </w:pPr>
            <w:r w:rsidRPr="00DE4AC1">
              <w:rPr>
                <w:rFonts w:asciiTheme="minorHAnsi" w:eastAsia="Times New Roman" w:hAnsiTheme="minorHAnsi" w:cstheme="minorHAnsi"/>
                <w:lang w:val="vi-VN" w:eastAsia="vi-VN"/>
              </w:rPr>
              <w:t xml:space="preserve">4. </w:t>
            </w:r>
            <w:r w:rsidRPr="00DE4AC1">
              <w:rPr>
                <w:rFonts w:asciiTheme="minorHAnsi" w:eastAsia="Times New Roman" w:hAnsiTheme="minorHAnsi" w:cstheme="minorHAnsi"/>
                <w:lang w:val="en-US" w:eastAsia="vi-VN"/>
              </w:rPr>
              <w:t>H</w:t>
            </w:r>
            <w:r w:rsidRPr="00DE4AC1">
              <w:rPr>
                <w:rFonts w:asciiTheme="minorHAnsi" w:eastAsia="Times New Roman" w:hAnsiTheme="minorHAnsi" w:cstheme="minorHAnsi"/>
                <w:lang w:val="vi-VN" w:eastAsia="vi-VN"/>
              </w:rPr>
              <w:t>ydraulic pressure</w:t>
            </w:r>
            <w:r w:rsidRPr="00DE4AC1">
              <w:rPr>
                <w:rFonts w:asciiTheme="minorHAnsi" w:eastAsia="Times New Roman" w:hAnsiTheme="minorHAnsi" w:cstheme="minorHAnsi"/>
                <w:lang w:val="en-US" w:eastAsia="vi-VN"/>
              </w:rPr>
              <w:t xml:space="preserve"> resistance</w:t>
            </w:r>
          </w:p>
        </w:tc>
        <w:tc>
          <w:tcPr>
            <w:tcW w:w="2407" w:type="dxa"/>
            <w:tcBorders>
              <w:left w:val="single" w:sz="4" w:space="0" w:color="auto"/>
              <w:right w:val="single" w:sz="4" w:space="0" w:color="auto"/>
            </w:tcBorders>
            <w:vAlign w:val="center"/>
          </w:tcPr>
          <w:p w14:paraId="6384C424" w14:textId="77777777" w:rsidR="00B414F9" w:rsidRPr="00DE4AC1" w:rsidRDefault="00B414F9" w:rsidP="003D0953">
            <w:pPr>
              <w:widowControl w:val="0"/>
              <w:spacing w:before="100" w:after="80" w:line="300" w:lineRule="exact"/>
              <w:ind w:left="-54" w:right="-105"/>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5.3 TCVN 13455:2022</w:t>
            </w:r>
          </w:p>
        </w:tc>
        <w:tc>
          <w:tcPr>
            <w:tcW w:w="2477" w:type="dxa"/>
            <w:tcBorders>
              <w:left w:val="single" w:sz="4" w:space="0" w:color="auto"/>
              <w:right w:val="single" w:sz="4" w:space="0" w:color="auto"/>
            </w:tcBorders>
            <w:vAlign w:val="center"/>
          </w:tcPr>
          <w:p w14:paraId="7765844C"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en-US" w:eastAsia="vi-VN"/>
              </w:rPr>
            </w:pPr>
            <w:r w:rsidRPr="00DE4AC1">
              <w:rPr>
                <w:rFonts w:asciiTheme="minorHAnsi" w:eastAsia="Times New Roman" w:hAnsiTheme="minorHAnsi" w:cstheme="minorHAnsi"/>
                <w:lang w:val="en-US" w:eastAsia="vi-VN"/>
              </w:rPr>
              <w:t>6.1, 6.3, 6.4</w:t>
            </w:r>
          </w:p>
          <w:p w14:paraId="0C91550B"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TCVN 13455:2022</w:t>
            </w:r>
          </w:p>
        </w:tc>
        <w:tc>
          <w:tcPr>
            <w:tcW w:w="3402" w:type="dxa"/>
            <w:vMerge/>
            <w:tcBorders>
              <w:left w:val="single" w:sz="4" w:space="0" w:color="auto"/>
              <w:right w:val="single" w:sz="4" w:space="0" w:color="auto"/>
            </w:tcBorders>
            <w:vAlign w:val="center"/>
          </w:tcPr>
          <w:p w14:paraId="3E783D2B"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25CF80FA"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r>
      <w:tr w:rsidR="00B414F9" w:rsidRPr="00DE4AC1" w14:paraId="5CD52156" w14:textId="77777777" w:rsidTr="003D0953">
        <w:trPr>
          <w:trHeight w:val="77"/>
          <w:jc w:val="center"/>
        </w:trPr>
        <w:tc>
          <w:tcPr>
            <w:tcW w:w="846" w:type="dxa"/>
            <w:vMerge/>
            <w:tcBorders>
              <w:left w:val="single" w:sz="4" w:space="0" w:color="auto"/>
              <w:right w:val="single" w:sz="4" w:space="0" w:color="auto"/>
            </w:tcBorders>
            <w:vAlign w:val="center"/>
          </w:tcPr>
          <w:p w14:paraId="50AB2F43"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524103C4" w14:textId="77777777" w:rsidR="00B414F9" w:rsidRPr="00DE4AC1" w:rsidRDefault="00B414F9" w:rsidP="003D0953">
            <w:pPr>
              <w:widowControl w:val="0"/>
              <w:spacing w:before="120" w:after="12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233A5BA8" w14:textId="77777777" w:rsidR="00B414F9" w:rsidRPr="00DE4AC1" w:rsidDel="00EE55A3" w:rsidRDefault="00B414F9" w:rsidP="003D0953">
            <w:pPr>
              <w:widowControl w:val="0"/>
              <w:spacing w:before="100" w:after="80" w:line="30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5. Deformation </w:t>
            </w:r>
            <w:r w:rsidRPr="00DE4AC1">
              <w:rPr>
                <w:rFonts w:asciiTheme="minorHAnsi" w:eastAsia="Times New Roman" w:hAnsiTheme="minorHAnsi" w:cstheme="minorHAnsi"/>
                <w:lang w:val="en-US" w:eastAsia="vi-VN"/>
              </w:rPr>
              <w:t>based on</w:t>
            </w:r>
            <w:r w:rsidRPr="00DE4AC1">
              <w:rPr>
                <w:rFonts w:asciiTheme="minorHAnsi" w:eastAsia="Times New Roman" w:hAnsiTheme="minorHAnsi" w:cstheme="minorHAnsi"/>
                <w:lang w:val="vi-VN" w:eastAsia="vi-VN"/>
              </w:rPr>
              <w:t xml:space="preserve"> length</w:t>
            </w:r>
          </w:p>
        </w:tc>
        <w:tc>
          <w:tcPr>
            <w:tcW w:w="2407" w:type="dxa"/>
            <w:tcBorders>
              <w:left w:val="single" w:sz="4" w:space="0" w:color="auto"/>
              <w:right w:val="single" w:sz="4" w:space="0" w:color="auto"/>
            </w:tcBorders>
            <w:vAlign w:val="center"/>
          </w:tcPr>
          <w:p w14:paraId="10DB13A0" w14:textId="77777777" w:rsidR="00B414F9" w:rsidRPr="00DE4AC1" w:rsidRDefault="00B414F9" w:rsidP="003D0953">
            <w:pPr>
              <w:widowControl w:val="0"/>
              <w:spacing w:before="100" w:after="80" w:line="300" w:lineRule="exact"/>
              <w:ind w:left="-54" w:right="-105"/>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5.4 TCVN 13455:2022</w:t>
            </w:r>
          </w:p>
        </w:tc>
        <w:tc>
          <w:tcPr>
            <w:tcW w:w="2477" w:type="dxa"/>
            <w:tcBorders>
              <w:left w:val="single" w:sz="4" w:space="0" w:color="auto"/>
              <w:right w:val="single" w:sz="4" w:space="0" w:color="auto"/>
            </w:tcBorders>
            <w:vAlign w:val="center"/>
          </w:tcPr>
          <w:p w14:paraId="3F8CA190"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en-US" w:eastAsia="vi-VN"/>
              </w:rPr>
            </w:pPr>
            <w:r w:rsidRPr="00DE4AC1">
              <w:rPr>
                <w:rFonts w:asciiTheme="minorHAnsi" w:eastAsia="Times New Roman" w:hAnsiTheme="minorHAnsi" w:cstheme="minorHAnsi"/>
                <w:lang w:val="en-US" w:eastAsia="vi-VN"/>
              </w:rPr>
              <w:t>6.1, 6.5</w:t>
            </w:r>
          </w:p>
          <w:p w14:paraId="111EF33F"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TCVN 13455:2022</w:t>
            </w:r>
          </w:p>
        </w:tc>
        <w:tc>
          <w:tcPr>
            <w:tcW w:w="3402" w:type="dxa"/>
            <w:vMerge/>
            <w:tcBorders>
              <w:left w:val="single" w:sz="4" w:space="0" w:color="auto"/>
              <w:right w:val="single" w:sz="4" w:space="0" w:color="auto"/>
            </w:tcBorders>
            <w:vAlign w:val="center"/>
          </w:tcPr>
          <w:p w14:paraId="6B667ADF"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5584A5B0"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r>
      <w:tr w:rsidR="00B414F9" w:rsidRPr="00DE4AC1" w14:paraId="234D7C19" w14:textId="77777777" w:rsidTr="003D0953">
        <w:trPr>
          <w:trHeight w:val="77"/>
          <w:jc w:val="center"/>
        </w:trPr>
        <w:tc>
          <w:tcPr>
            <w:tcW w:w="846" w:type="dxa"/>
            <w:vMerge/>
            <w:tcBorders>
              <w:left w:val="single" w:sz="4" w:space="0" w:color="auto"/>
              <w:right w:val="single" w:sz="4" w:space="0" w:color="auto"/>
            </w:tcBorders>
            <w:vAlign w:val="center"/>
          </w:tcPr>
          <w:p w14:paraId="776CB642"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2098EFE6" w14:textId="77777777" w:rsidR="00B414F9" w:rsidRPr="00DE4AC1" w:rsidRDefault="00B414F9" w:rsidP="003D0953">
            <w:pPr>
              <w:widowControl w:val="0"/>
              <w:spacing w:before="120" w:after="12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26381004" w14:textId="77777777" w:rsidR="00B414F9" w:rsidRPr="00DE4AC1" w:rsidDel="00EE55A3" w:rsidRDefault="00B414F9" w:rsidP="003D0953">
            <w:pPr>
              <w:widowControl w:val="0"/>
              <w:spacing w:before="100" w:after="80" w:line="30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6. Vibration resistance</w:t>
            </w:r>
          </w:p>
        </w:tc>
        <w:tc>
          <w:tcPr>
            <w:tcW w:w="2407" w:type="dxa"/>
            <w:tcBorders>
              <w:left w:val="single" w:sz="4" w:space="0" w:color="auto"/>
              <w:right w:val="single" w:sz="4" w:space="0" w:color="auto"/>
            </w:tcBorders>
            <w:vAlign w:val="center"/>
          </w:tcPr>
          <w:p w14:paraId="4FCB2B8A" w14:textId="77777777" w:rsidR="00B414F9" w:rsidRPr="00DE4AC1" w:rsidRDefault="00B414F9" w:rsidP="003D0953">
            <w:pPr>
              <w:widowControl w:val="0"/>
              <w:spacing w:before="100" w:after="80" w:line="300" w:lineRule="exact"/>
              <w:ind w:left="-54" w:right="-105"/>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5.5 TCVN 13455:2022</w:t>
            </w:r>
          </w:p>
        </w:tc>
        <w:tc>
          <w:tcPr>
            <w:tcW w:w="2477" w:type="dxa"/>
            <w:tcBorders>
              <w:left w:val="single" w:sz="4" w:space="0" w:color="auto"/>
              <w:right w:val="single" w:sz="4" w:space="0" w:color="auto"/>
            </w:tcBorders>
            <w:vAlign w:val="center"/>
          </w:tcPr>
          <w:p w14:paraId="40522EEA"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en-US" w:eastAsia="vi-VN"/>
              </w:rPr>
            </w:pPr>
            <w:r w:rsidRPr="00DE4AC1">
              <w:rPr>
                <w:rFonts w:asciiTheme="minorHAnsi" w:eastAsia="Times New Roman" w:hAnsiTheme="minorHAnsi" w:cstheme="minorHAnsi"/>
                <w:lang w:val="en-US" w:eastAsia="vi-VN"/>
              </w:rPr>
              <w:t>6.1, 6.6</w:t>
            </w:r>
          </w:p>
          <w:p w14:paraId="2BDEA26C"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TCVN 13455:2022</w:t>
            </w:r>
          </w:p>
        </w:tc>
        <w:tc>
          <w:tcPr>
            <w:tcW w:w="3402" w:type="dxa"/>
            <w:vMerge/>
            <w:tcBorders>
              <w:left w:val="single" w:sz="4" w:space="0" w:color="auto"/>
              <w:right w:val="single" w:sz="4" w:space="0" w:color="auto"/>
            </w:tcBorders>
            <w:vAlign w:val="center"/>
          </w:tcPr>
          <w:p w14:paraId="1709D3CA"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6F0EBBF4"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r>
      <w:tr w:rsidR="00B414F9" w:rsidRPr="00DE4AC1" w14:paraId="01E14774" w14:textId="77777777" w:rsidTr="003D0953">
        <w:trPr>
          <w:trHeight w:val="77"/>
          <w:jc w:val="center"/>
        </w:trPr>
        <w:tc>
          <w:tcPr>
            <w:tcW w:w="846" w:type="dxa"/>
            <w:vMerge/>
            <w:tcBorders>
              <w:left w:val="single" w:sz="4" w:space="0" w:color="auto"/>
              <w:right w:val="single" w:sz="4" w:space="0" w:color="auto"/>
            </w:tcBorders>
            <w:vAlign w:val="center"/>
          </w:tcPr>
          <w:p w14:paraId="6E9E99AE"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557A96CE" w14:textId="77777777" w:rsidR="00B414F9" w:rsidRPr="00DE4AC1" w:rsidRDefault="00B414F9" w:rsidP="003D0953">
            <w:pPr>
              <w:widowControl w:val="0"/>
              <w:spacing w:before="120" w:after="12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5AF83A92" w14:textId="77777777" w:rsidR="00B414F9" w:rsidRPr="00DE4AC1" w:rsidDel="00EE55A3" w:rsidRDefault="00B414F9" w:rsidP="003D0953">
            <w:pPr>
              <w:widowControl w:val="0"/>
              <w:spacing w:before="100" w:after="80" w:line="300" w:lineRule="exact"/>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7. Flexibility</w:t>
            </w:r>
          </w:p>
        </w:tc>
        <w:tc>
          <w:tcPr>
            <w:tcW w:w="2407" w:type="dxa"/>
            <w:tcBorders>
              <w:left w:val="single" w:sz="4" w:space="0" w:color="auto"/>
              <w:right w:val="single" w:sz="4" w:space="0" w:color="auto"/>
            </w:tcBorders>
            <w:vAlign w:val="center"/>
          </w:tcPr>
          <w:p w14:paraId="7FEBD5CA" w14:textId="77777777" w:rsidR="00B414F9" w:rsidRPr="00DE4AC1" w:rsidRDefault="00B414F9" w:rsidP="003D0953">
            <w:pPr>
              <w:widowControl w:val="0"/>
              <w:spacing w:before="100" w:after="80" w:line="300" w:lineRule="exact"/>
              <w:ind w:left="-54" w:right="-105"/>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5.6 TCVN 13455:2022</w:t>
            </w:r>
          </w:p>
        </w:tc>
        <w:tc>
          <w:tcPr>
            <w:tcW w:w="2477" w:type="dxa"/>
            <w:tcBorders>
              <w:left w:val="single" w:sz="4" w:space="0" w:color="auto"/>
              <w:right w:val="single" w:sz="4" w:space="0" w:color="auto"/>
            </w:tcBorders>
            <w:vAlign w:val="center"/>
          </w:tcPr>
          <w:p w14:paraId="1575B606"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en-US" w:eastAsia="vi-VN"/>
              </w:rPr>
            </w:pPr>
            <w:r w:rsidRPr="00DE4AC1">
              <w:rPr>
                <w:rFonts w:asciiTheme="minorHAnsi" w:eastAsia="Times New Roman" w:hAnsiTheme="minorHAnsi" w:cstheme="minorHAnsi"/>
                <w:lang w:val="en-US" w:eastAsia="vi-VN"/>
              </w:rPr>
              <w:t>6.1, 6.7</w:t>
            </w:r>
          </w:p>
          <w:p w14:paraId="5FD4BF99"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TCVN 13455:2022</w:t>
            </w:r>
          </w:p>
        </w:tc>
        <w:tc>
          <w:tcPr>
            <w:tcW w:w="3402" w:type="dxa"/>
            <w:vMerge/>
            <w:tcBorders>
              <w:left w:val="single" w:sz="4" w:space="0" w:color="auto"/>
              <w:right w:val="single" w:sz="4" w:space="0" w:color="auto"/>
            </w:tcBorders>
            <w:vAlign w:val="center"/>
          </w:tcPr>
          <w:p w14:paraId="7FC72BFE"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16EFA031"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r>
      <w:tr w:rsidR="00B414F9" w:rsidRPr="00DE4AC1" w14:paraId="2FC66085" w14:textId="77777777" w:rsidTr="003D0953">
        <w:trPr>
          <w:trHeight w:val="77"/>
          <w:jc w:val="center"/>
        </w:trPr>
        <w:tc>
          <w:tcPr>
            <w:tcW w:w="846" w:type="dxa"/>
            <w:vMerge/>
            <w:tcBorders>
              <w:left w:val="single" w:sz="4" w:space="0" w:color="auto"/>
              <w:right w:val="single" w:sz="4" w:space="0" w:color="auto"/>
            </w:tcBorders>
            <w:vAlign w:val="center"/>
          </w:tcPr>
          <w:p w14:paraId="3A7EE3D7"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30F77983" w14:textId="77777777" w:rsidR="00B414F9" w:rsidRPr="00DE4AC1" w:rsidRDefault="00B414F9" w:rsidP="003D0953">
            <w:pPr>
              <w:widowControl w:val="0"/>
              <w:spacing w:before="120" w:after="12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20FD6F3B" w14:textId="77777777" w:rsidR="00B414F9" w:rsidRPr="00DE4AC1" w:rsidDel="00EE55A3" w:rsidRDefault="00B414F9" w:rsidP="003D0953">
            <w:pPr>
              <w:widowControl w:val="0"/>
              <w:spacing w:before="100" w:after="80" w:line="300" w:lineRule="exact"/>
              <w:ind w:left="-57" w:right="-57"/>
              <w:jc w:val="both"/>
              <w:rPr>
                <w:rFonts w:asciiTheme="minorHAnsi" w:eastAsia="Times New Roman" w:hAnsiTheme="minorHAnsi" w:cstheme="minorHAnsi"/>
                <w:lang w:val="en-US" w:eastAsia="vi-VN"/>
              </w:rPr>
            </w:pPr>
            <w:r w:rsidRPr="00DE4AC1">
              <w:rPr>
                <w:rFonts w:asciiTheme="minorHAnsi" w:eastAsia="Times New Roman" w:hAnsiTheme="minorHAnsi" w:cstheme="minorHAnsi"/>
                <w:lang w:val="vi-VN" w:eastAsia="vi-VN"/>
              </w:rPr>
              <w:t xml:space="preserve">8. </w:t>
            </w:r>
            <w:r w:rsidRPr="00DE4AC1">
              <w:rPr>
                <w:rFonts w:asciiTheme="minorHAnsi" w:eastAsia="Times New Roman" w:hAnsiTheme="minorHAnsi" w:cstheme="minorHAnsi"/>
                <w:lang w:val="en-US" w:eastAsia="vi-VN"/>
              </w:rPr>
              <w:t>H</w:t>
            </w:r>
            <w:r w:rsidRPr="00DE4AC1">
              <w:rPr>
                <w:rFonts w:asciiTheme="minorHAnsi" w:eastAsia="Times New Roman" w:hAnsiTheme="minorHAnsi" w:cstheme="minorHAnsi"/>
                <w:lang w:val="vi-VN" w:eastAsia="vi-VN"/>
              </w:rPr>
              <w:t>ydraulic impact</w:t>
            </w:r>
            <w:r w:rsidRPr="00DE4AC1">
              <w:rPr>
                <w:rFonts w:asciiTheme="minorHAnsi" w:eastAsia="Times New Roman" w:hAnsiTheme="minorHAnsi" w:cstheme="minorHAnsi"/>
                <w:lang w:val="en-US" w:eastAsia="vi-VN"/>
              </w:rPr>
              <w:t xml:space="preserve"> resistance</w:t>
            </w:r>
          </w:p>
        </w:tc>
        <w:tc>
          <w:tcPr>
            <w:tcW w:w="2407" w:type="dxa"/>
            <w:tcBorders>
              <w:left w:val="single" w:sz="4" w:space="0" w:color="auto"/>
              <w:right w:val="single" w:sz="4" w:space="0" w:color="auto"/>
            </w:tcBorders>
            <w:vAlign w:val="center"/>
          </w:tcPr>
          <w:p w14:paraId="35A0FFB4" w14:textId="77777777" w:rsidR="00B414F9" w:rsidRPr="00DE4AC1" w:rsidRDefault="00B414F9" w:rsidP="003D0953">
            <w:pPr>
              <w:widowControl w:val="0"/>
              <w:spacing w:before="100" w:after="80" w:line="300" w:lineRule="exact"/>
              <w:ind w:left="-54" w:right="-105"/>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5.7 TCVN 13455:2022</w:t>
            </w:r>
          </w:p>
        </w:tc>
        <w:tc>
          <w:tcPr>
            <w:tcW w:w="2477" w:type="dxa"/>
            <w:tcBorders>
              <w:left w:val="single" w:sz="4" w:space="0" w:color="auto"/>
              <w:right w:val="single" w:sz="4" w:space="0" w:color="auto"/>
            </w:tcBorders>
            <w:vAlign w:val="center"/>
          </w:tcPr>
          <w:p w14:paraId="7C7E6AFD"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en-US" w:eastAsia="vi-VN"/>
              </w:rPr>
            </w:pPr>
            <w:r w:rsidRPr="00DE4AC1">
              <w:rPr>
                <w:rFonts w:asciiTheme="minorHAnsi" w:eastAsia="Times New Roman" w:hAnsiTheme="minorHAnsi" w:cstheme="minorHAnsi"/>
                <w:lang w:val="en-US" w:eastAsia="vi-VN"/>
              </w:rPr>
              <w:t>6.1, 6.8</w:t>
            </w:r>
          </w:p>
          <w:p w14:paraId="18DB5A82" w14:textId="77777777" w:rsidR="00B414F9" w:rsidRPr="00DE4AC1" w:rsidRDefault="00B414F9" w:rsidP="003D0953">
            <w:pPr>
              <w:widowControl w:val="0"/>
              <w:spacing w:before="100" w:after="80" w:line="300" w:lineRule="exact"/>
              <w:ind w:right="-57"/>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TCVN 13455:2022</w:t>
            </w:r>
          </w:p>
        </w:tc>
        <w:tc>
          <w:tcPr>
            <w:tcW w:w="3402" w:type="dxa"/>
            <w:vMerge/>
            <w:tcBorders>
              <w:left w:val="single" w:sz="4" w:space="0" w:color="auto"/>
              <w:right w:val="single" w:sz="4" w:space="0" w:color="auto"/>
            </w:tcBorders>
            <w:vAlign w:val="center"/>
          </w:tcPr>
          <w:p w14:paraId="322BE49A"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58EDA456"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r>
      <w:tr w:rsidR="00B414F9" w:rsidRPr="00DE4AC1" w14:paraId="03E457C2" w14:textId="77777777" w:rsidTr="003D0953">
        <w:trPr>
          <w:trHeight w:val="77"/>
          <w:jc w:val="center"/>
        </w:trPr>
        <w:tc>
          <w:tcPr>
            <w:tcW w:w="846" w:type="dxa"/>
            <w:vMerge/>
            <w:tcBorders>
              <w:left w:val="single" w:sz="4" w:space="0" w:color="auto"/>
              <w:right w:val="single" w:sz="4" w:space="0" w:color="auto"/>
            </w:tcBorders>
            <w:vAlign w:val="center"/>
          </w:tcPr>
          <w:p w14:paraId="687189A8"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66BAECD6" w14:textId="77777777" w:rsidR="00B414F9" w:rsidRPr="00DE4AC1" w:rsidRDefault="00B414F9" w:rsidP="003D0953">
            <w:pPr>
              <w:widowControl w:val="0"/>
              <w:spacing w:before="120" w:after="12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2C1CC2C8" w14:textId="77777777" w:rsidR="00B414F9" w:rsidRPr="00DE4AC1" w:rsidDel="00EE55A3" w:rsidRDefault="00B414F9" w:rsidP="003D0953">
            <w:pPr>
              <w:widowControl w:val="0"/>
              <w:spacing w:before="100" w:after="80" w:line="300" w:lineRule="exact"/>
              <w:ind w:left="-57" w:right="-57"/>
              <w:jc w:val="both"/>
              <w:rPr>
                <w:rFonts w:asciiTheme="minorHAnsi" w:eastAsia="Times New Roman" w:hAnsiTheme="minorHAnsi" w:cstheme="minorHAnsi"/>
                <w:lang w:val="en-US" w:eastAsia="vi-VN"/>
              </w:rPr>
            </w:pPr>
            <w:r w:rsidRPr="00DE4AC1">
              <w:rPr>
                <w:rFonts w:asciiTheme="minorHAnsi" w:eastAsia="Times New Roman" w:hAnsiTheme="minorHAnsi" w:cstheme="minorHAnsi"/>
                <w:lang w:val="vi-VN" w:eastAsia="vi-VN"/>
              </w:rPr>
              <w:t xml:space="preserve">9. </w:t>
            </w:r>
            <w:r w:rsidRPr="00DE4AC1">
              <w:rPr>
                <w:rFonts w:asciiTheme="minorHAnsi" w:eastAsia="Times New Roman" w:hAnsiTheme="minorHAnsi" w:cstheme="minorHAnsi"/>
                <w:lang w:val="en-US" w:eastAsia="vi-VN"/>
              </w:rPr>
              <w:t>F</w:t>
            </w:r>
            <w:r w:rsidRPr="00DE4AC1">
              <w:rPr>
                <w:rFonts w:asciiTheme="minorHAnsi" w:eastAsia="Times New Roman" w:hAnsiTheme="minorHAnsi" w:cstheme="minorHAnsi"/>
                <w:lang w:val="vi-VN" w:eastAsia="vi-VN"/>
              </w:rPr>
              <w:t>lattening</w:t>
            </w:r>
            <w:r w:rsidRPr="00DE4AC1">
              <w:rPr>
                <w:rFonts w:asciiTheme="minorHAnsi" w:eastAsia="Times New Roman" w:hAnsiTheme="minorHAnsi" w:cstheme="minorHAnsi"/>
                <w:lang w:val="en-US" w:eastAsia="vi-VN"/>
              </w:rPr>
              <w:t xml:space="preserve"> resistance</w:t>
            </w:r>
          </w:p>
        </w:tc>
        <w:tc>
          <w:tcPr>
            <w:tcW w:w="2407" w:type="dxa"/>
            <w:tcBorders>
              <w:left w:val="single" w:sz="4" w:space="0" w:color="auto"/>
              <w:right w:val="single" w:sz="4" w:space="0" w:color="auto"/>
            </w:tcBorders>
            <w:vAlign w:val="center"/>
          </w:tcPr>
          <w:p w14:paraId="666941DA" w14:textId="77777777" w:rsidR="00B414F9" w:rsidRPr="00DE4AC1" w:rsidRDefault="00B414F9" w:rsidP="003D0953">
            <w:pPr>
              <w:widowControl w:val="0"/>
              <w:spacing w:before="100" w:after="80" w:line="300" w:lineRule="exact"/>
              <w:ind w:left="-54" w:right="-105"/>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5.8 TCVN 13455:2022</w:t>
            </w:r>
          </w:p>
        </w:tc>
        <w:tc>
          <w:tcPr>
            <w:tcW w:w="2477" w:type="dxa"/>
            <w:tcBorders>
              <w:left w:val="single" w:sz="4" w:space="0" w:color="auto"/>
              <w:right w:val="single" w:sz="4" w:space="0" w:color="auto"/>
            </w:tcBorders>
            <w:vAlign w:val="center"/>
          </w:tcPr>
          <w:p w14:paraId="6F10482C" w14:textId="77777777" w:rsidR="00B414F9" w:rsidRPr="00DE4AC1" w:rsidRDefault="00B414F9" w:rsidP="003D0953">
            <w:pPr>
              <w:widowControl w:val="0"/>
              <w:spacing w:before="100" w:after="80" w:line="300" w:lineRule="exact"/>
              <w:ind w:left="-57" w:right="-57"/>
              <w:jc w:val="center"/>
              <w:rPr>
                <w:rFonts w:asciiTheme="minorHAnsi" w:eastAsia="Times New Roman" w:hAnsiTheme="minorHAnsi" w:cstheme="minorHAnsi"/>
                <w:lang w:val="en-US" w:eastAsia="vi-VN"/>
              </w:rPr>
            </w:pPr>
            <w:r w:rsidRPr="00DE4AC1">
              <w:rPr>
                <w:rFonts w:asciiTheme="minorHAnsi" w:eastAsia="Times New Roman" w:hAnsiTheme="minorHAnsi" w:cstheme="minorHAnsi"/>
                <w:lang w:val="en-US" w:eastAsia="vi-VN"/>
              </w:rPr>
              <w:t>6.1, 6.9</w:t>
            </w:r>
          </w:p>
          <w:p w14:paraId="5EADA31D" w14:textId="77777777" w:rsidR="00B414F9" w:rsidRPr="00DE4AC1" w:rsidRDefault="00B414F9" w:rsidP="003D0953">
            <w:pPr>
              <w:widowControl w:val="0"/>
              <w:spacing w:before="100" w:after="80" w:line="300" w:lineRule="exact"/>
              <w:ind w:left="-57" w:right="-57"/>
              <w:jc w:val="center"/>
              <w:rPr>
                <w:rFonts w:asciiTheme="minorHAnsi" w:eastAsia="Times New Roman" w:hAnsiTheme="minorHAnsi" w:cstheme="minorHAnsi"/>
                <w:lang w:val="vi-VN" w:eastAsia="vi-VN"/>
              </w:rPr>
            </w:pPr>
            <w:r w:rsidRPr="00DE4AC1">
              <w:rPr>
                <w:rFonts w:asciiTheme="minorHAnsi" w:eastAsia="Times New Roman" w:hAnsiTheme="minorHAnsi" w:cstheme="minorHAnsi"/>
                <w:lang w:val="en-US" w:eastAsia="vi-VN"/>
              </w:rPr>
              <w:t>TCVN 13455:2022</w:t>
            </w:r>
          </w:p>
        </w:tc>
        <w:tc>
          <w:tcPr>
            <w:tcW w:w="3402" w:type="dxa"/>
            <w:vMerge/>
            <w:tcBorders>
              <w:left w:val="single" w:sz="4" w:space="0" w:color="auto"/>
              <w:right w:val="single" w:sz="4" w:space="0" w:color="auto"/>
            </w:tcBorders>
            <w:vAlign w:val="center"/>
          </w:tcPr>
          <w:p w14:paraId="4657755D"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243E44DB"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r>
      <w:tr w:rsidR="00B414F9" w:rsidRPr="00DE4AC1" w14:paraId="4634D85C" w14:textId="77777777" w:rsidTr="003D0953">
        <w:trPr>
          <w:trHeight w:val="77"/>
          <w:jc w:val="center"/>
        </w:trPr>
        <w:tc>
          <w:tcPr>
            <w:tcW w:w="846" w:type="dxa"/>
            <w:vMerge/>
            <w:tcBorders>
              <w:left w:val="single" w:sz="4" w:space="0" w:color="auto"/>
              <w:right w:val="single" w:sz="4" w:space="0" w:color="auto"/>
            </w:tcBorders>
            <w:vAlign w:val="center"/>
          </w:tcPr>
          <w:p w14:paraId="6A076AEA" w14:textId="77777777" w:rsidR="00B414F9" w:rsidRPr="00DE4AC1" w:rsidRDefault="00B414F9" w:rsidP="003D0953">
            <w:pPr>
              <w:widowControl w:val="0"/>
              <w:spacing w:before="80" w:after="80" w:line="240" w:lineRule="auto"/>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399D911D" w14:textId="77777777" w:rsidR="00B414F9" w:rsidRPr="00DE4AC1" w:rsidRDefault="00B414F9" w:rsidP="003D0953">
            <w:pPr>
              <w:widowControl w:val="0"/>
              <w:spacing w:before="120" w:after="12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6CD4D3E8" w14:textId="77777777" w:rsidR="00B414F9" w:rsidRPr="00DE4AC1" w:rsidDel="00EE55A3" w:rsidRDefault="00B414F9" w:rsidP="003D0953">
            <w:pPr>
              <w:widowControl w:val="0"/>
              <w:spacing w:before="100" w:after="80" w:line="300" w:lineRule="exact"/>
              <w:ind w:left="-57" w:right="-57"/>
              <w:jc w:val="both"/>
              <w:rPr>
                <w:rFonts w:asciiTheme="minorHAnsi" w:eastAsia="Times New Roman" w:hAnsiTheme="minorHAnsi" w:cstheme="minorHAnsi"/>
                <w:lang w:val="en-US" w:eastAsia="vi-VN"/>
              </w:rPr>
            </w:pPr>
            <w:r w:rsidRPr="00DE4AC1">
              <w:rPr>
                <w:rFonts w:asciiTheme="minorHAnsi" w:eastAsia="Times New Roman" w:hAnsiTheme="minorHAnsi" w:cstheme="minorHAnsi"/>
                <w:lang w:val="en-US" w:eastAsia="vi-VN"/>
              </w:rPr>
              <w:t xml:space="preserve">10. Loss of pressure </w:t>
            </w:r>
          </w:p>
        </w:tc>
        <w:tc>
          <w:tcPr>
            <w:tcW w:w="2407" w:type="dxa"/>
            <w:tcBorders>
              <w:left w:val="single" w:sz="4" w:space="0" w:color="auto"/>
              <w:right w:val="single" w:sz="4" w:space="0" w:color="auto"/>
            </w:tcBorders>
            <w:vAlign w:val="center"/>
          </w:tcPr>
          <w:p w14:paraId="3BD26B56" w14:textId="77777777" w:rsidR="00B414F9" w:rsidRPr="00DE4AC1" w:rsidRDefault="00B414F9" w:rsidP="003D0953">
            <w:pPr>
              <w:widowControl w:val="0"/>
              <w:spacing w:before="100" w:after="80" w:line="300" w:lineRule="exact"/>
              <w:ind w:left="-54" w:right="-105"/>
              <w:jc w:val="center"/>
              <w:rPr>
                <w:rFonts w:asciiTheme="minorHAnsi" w:eastAsia="Times New Roman" w:hAnsiTheme="minorHAnsi" w:cstheme="minorHAnsi"/>
                <w:lang w:val="en-US" w:eastAsia="vi-VN"/>
              </w:rPr>
            </w:pPr>
            <w:r w:rsidRPr="00DE4AC1">
              <w:rPr>
                <w:rFonts w:asciiTheme="minorHAnsi" w:eastAsia="Times New Roman" w:hAnsiTheme="minorHAnsi" w:cstheme="minorHAnsi"/>
                <w:lang w:val="en-US" w:eastAsia="vi-VN"/>
              </w:rPr>
              <w:t>5.9 TCVN 13455:2022</w:t>
            </w:r>
          </w:p>
        </w:tc>
        <w:tc>
          <w:tcPr>
            <w:tcW w:w="2477" w:type="dxa"/>
            <w:tcBorders>
              <w:left w:val="single" w:sz="4" w:space="0" w:color="auto"/>
              <w:right w:val="single" w:sz="4" w:space="0" w:color="auto"/>
            </w:tcBorders>
            <w:vAlign w:val="center"/>
          </w:tcPr>
          <w:p w14:paraId="126C860E" w14:textId="77777777" w:rsidR="00B414F9" w:rsidRPr="00DE4AC1" w:rsidRDefault="00B414F9" w:rsidP="003D0953">
            <w:pPr>
              <w:widowControl w:val="0"/>
              <w:spacing w:before="100" w:after="80" w:line="300" w:lineRule="exact"/>
              <w:ind w:left="-57" w:right="-57"/>
              <w:jc w:val="center"/>
              <w:rPr>
                <w:rFonts w:asciiTheme="minorHAnsi" w:eastAsia="Times New Roman" w:hAnsiTheme="minorHAnsi" w:cstheme="minorHAnsi"/>
                <w:lang w:val="en-US" w:eastAsia="vi-VN"/>
              </w:rPr>
            </w:pPr>
            <w:r w:rsidRPr="00DE4AC1">
              <w:rPr>
                <w:rFonts w:asciiTheme="minorHAnsi" w:eastAsia="Times New Roman" w:hAnsiTheme="minorHAnsi" w:cstheme="minorHAnsi"/>
                <w:lang w:val="en-US" w:eastAsia="vi-VN"/>
              </w:rPr>
              <w:t>6.1, 6.10</w:t>
            </w:r>
          </w:p>
          <w:p w14:paraId="685F8952" w14:textId="77777777" w:rsidR="00B414F9" w:rsidRPr="00DE4AC1" w:rsidRDefault="00B414F9" w:rsidP="003D0953">
            <w:pPr>
              <w:widowControl w:val="0"/>
              <w:spacing w:before="100" w:after="80" w:line="300" w:lineRule="exact"/>
              <w:ind w:left="-57" w:right="-57"/>
              <w:jc w:val="center"/>
              <w:rPr>
                <w:rFonts w:asciiTheme="minorHAnsi" w:eastAsia="Times New Roman" w:hAnsiTheme="minorHAnsi" w:cstheme="minorHAnsi"/>
                <w:lang w:val="pt-BR" w:eastAsia="vi-VN"/>
              </w:rPr>
            </w:pPr>
            <w:r w:rsidRPr="00DE4AC1">
              <w:rPr>
                <w:rFonts w:asciiTheme="minorHAnsi" w:eastAsia="Times New Roman" w:hAnsiTheme="minorHAnsi" w:cstheme="minorHAnsi"/>
                <w:lang w:val="en-US" w:eastAsia="vi-VN"/>
              </w:rPr>
              <w:t>TCVN 13455:2022</w:t>
            </w:r>
          </w:p>
        </w:tc>
        <w:tc>
          <w:tcPr>
            <w:tcW w:w="3402" w:type="dxa"/>
            <w:vMerge/>
            <w:tcBorders>
              <w:left w:val="single" w:sz="4" w:space="0" w:color="auto"/>
              <w:right w:val="single" w:sz="4" w:space="0" w:color="auto"/>
            </w:tcBorders>
            <w:vAlign w:val="center"/>
          </w:tcPr>
          <w:p w14:paraId="3423FE82"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63E79465" w14:textId="77777777" w:rsidR="00B414F9" w:rsidRPr="00DE4AC1" w:rsidRDefault="00B414F9" w:rsidP="003D0953">
            <w:pPr>
              <w:widowControl w:val="0"/>
              <w:spacing w:before="100" w:after="100" w:line="240" w:lineRule="auto"/>
              <w:jc w:val="center"/>
              <w:rPr>
                <w:rFonts w:asciiTheme="minorHAnsi" w:eastAsia="Times New Roman" w:hAnsiTheme="minorHAnsi" w:cstheme="minorHAnsi"/>
                <w:b/>
                <w:bCs/>
                <w:lang w:val="vi-VN" w:eastAsia="vi-VN"/>
              </w:rPr>
            </w:pPr>
          </w:p>
        </w:tc>
      </w:tr>
      <w:tr w:rsidR="00B414F9" w:rsidRPr="00DE4AC1" w14:paraId="0DEFAA59" w14:textId="77777777" w:rsidTr="003D0953">
        <w:trPr>
          <w:trHeight w:val="77"/>
          <w:jc w:val="center"/>
        </w:trPr>
        <w:tc>
          <w:tcPr>
            <w:tcW w:w="846" w:type="dxa"/>
            <w:vMerge w:val="restart"/>
            <w:tcBorders>
              <w:left w:val="single" w:sz="4" w:space="0" w:color="auto"/>
              <w:right w:val="single" w:sz="4" w:space="0" w:color="auto"/>
            </w:tcBorders>
            <w:vAlign w:val="center"/>
          </w:tcPr>
          <w:p w14:paraId="745D09F3" w14:textId="77777777" w:rsidR="00B414F9" w:rsidRPr="00DE4AC1" w:rsidRDefault="00B414F9" w:rsidP="003D0953">
            <w:pPr>
              <w:pStyle w:val="Heading3"/>
              <w:keepNext w:val="0"/>
              <w:keepLines w:val="0"/>
              <w:widowControl w:val="0"/>
              <w:spacing w:before="80" w:after="80"/>
              <w:rPr>
                <w:rFonts w:asciiTheme="minorHAnsi" w:hAnsiTheme="minorHAnsi" w:cstheme="minorHAnsi"/>
                <w:sz w:val="22"/>
                <w:lang w:val="pt-BR" w:eastAsia="vi-VN"/>
              </w:rPr>
            </w:pPr>
          </w:p>
        </w:tc>
        <w:tc>
          <w:tcPr>
            <w:tcW w:w="1417" w:type="dxa"/>
            <w:vMerge w:val="restart"/>
            <w:tcBorders>
              <w:left w:val="single" w:sz="4" w:space="0" w:color="auto"/>
              <w:right w:val="single" w:sz="4" w:space="0" w:color="auto"/>
            </w:tcBorders>
            <w:vAlign w:val="center"/>
          </w:tcPr>
          <w:p w14:paraId="3053A8E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lang w:val="vi-VN" w:eastAsia="vi-VN"/>
              </w:rPr>
            </w:pPr>
            <w:r w:rsidRPr="00DE4AC1">
              <w:rPr>
                <w:rFonts w:asciiTheme="minorHAnsi" w:eastAsia="Arial" w:hAnsiTheme="minorHAnsi" w:cstheme="minorHAnsi"/>
                <w:b/>
                <w:lang w:val="vi-VN"/>
              </w:rPr>
              <w:t xml:space="preserve">Non-metallic pipes used for </w:t>
            </w:r>
            <w:r w:rsidRPr="00DE4AC1">
              <w:rPr>
                <w:rFonts w:asciiTheme="minorHAnsi" w:eastAsia="Arial" w:hAnsiTheme="minorHAnsi" w:cstheme="minorHAnsi"/>
                <w:b/>
                <w:lang w:val="en-US"/>
              </w:rPr>
              <w:t xml:space="preserve">the </w:t>
            </w:r>
            <w:r w:rsidRPr="00DE4AC1">
              <w:rPr>
                <w:rFonts w:asciiTheme="minorHAnsi" w:eastAsia="Arial" w:hAnsiTheme="minorHAnsi" w:cstheme="minorHAnsi"/>
                <w:b/>
                <w:lang w:val="vi-VN"/>
              </w:rPr>
              <w:t>fire water systems (</w:t>
            </w:r>
            <w:r w:rsidRPr="00DE4AC1">
              <w:rPr>
                <w:rFonts w:asciiTheme="minorHAnsi" w:eastAsia="Arial" w:hAnsiTheme="minorHAnsi" w:cstheme="minorHAnsi"/>
                <w:b/>
                <w:lang w:val="pt-BR"/>
              </w:rPr>
              <w:t>CPVC pipes and accessories used in the automatic sprinkler systems</w:t>
            </w:r>
            <w:r w:rsidRPr="00DE4AC1">
              <w:rPr>
                <w:rFonts w:asciiTheme="minorHAnsi" w:eastAsia="Arial" w:hAnsiTheme="minorHAnsi" w:cstheme="minorHAnsi"/>
                <w:b/>
                <w:lang w:val="vi-VN"/>
              </w:rPr>
              <w:t>)</w:t>
            </w:r>
          </w:p>
        </w:tc>
        <w:tc>
          <w:tcPr>
            <w:tcW w:w="2271" w:type="dxa"/>
            <w:tcBorders>
              <w:top w:val="single" w:sz="4" w:space="0" w:color="auto"/>
              <w:left w:val="single" w:sz="4" w:space="0" w:color="auto"/>
              <w:bottom w:val="single" w:sz="4" w:space="0" w:color="auto"/>
              <w:right w:val="single" w:sz="4" w:space="0" w:color="auto"/>
            </w:tcBorders>
            <w:vAlign w:val="center"/>
          </w:tcPr>
          <w:p w14:paraId="1482DED0" w14:textId="77777777" w:rsidR="00B414F9" w:rsidRPr="00DE4AC1" w:rsidDel="00EE55A3" w:rsidRDefault="00B414F9" w:rsidP="003D0953">
            <w:pPr>
              <w:widowControl w:val="0"/>
              <w:spacing w:before="60" w:after="40" w:line="30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rPr>
              <w:t xml:space="preserve">1. Size, appearance </w:t>
            </w:r>
          </w:p>
        </w:tc>
        <w:tc>
          <w:tcPr>
            <w:tcW w:w="2407" w:type="dxa"/>
            <w:tcBorders>
              <w:top w:val="single" w:sz="4" w:space="0" w:color="auto"/>
              <w:left w:val="single" w:sz="4" w:space="0" w:color="auto"/>
              <w:bottom w:val="single" w:sz="4" w:space="0" w:color="auto"/>
              <w:right w:val="single" w:sz="4" w:space="0" w:color="auto"/>
            </w:tcBorders>
            <w:vAlign w:val="center"/>
          </w:tcPr>
          <w:p w14:paraId="7BAA9CF0" w14:textId="77777777" w:rsidR="00B414F9" w:rsidRPr="00DE4AC1" w:rsidRDefault="00B414F9" w:rsidP="003D0953">
            <w:pPr>
              <w:widowControl w:val="0"/>
              <w:spacing w:before="60" w:after="40" w:line="300" w:lineRule="exact"/>
              <w:ind w:left="-54" w:right="-105"/>
              <w:jc w:val="center"/>
              <w:rPr>
                <w:rFonts w:asciiTheme="minorHAnsi" w:hAnsiTheme="minorHAnsi" w:cstheme="minorHAnsi"/>
              </w:rPr>
            </w:pPr>
            <w:r w:rsidRPr="00DE4AC1">
              <w:rPr>
                <w:rFonts w:asciiTheme="minorHAnsi" w:hAnsiTheme="minorHAnsi" w:cstheme="minorHAnsi"/>
              </w:rPr>
              <w:t>5.2, 6.1, 6.2</w:t>
            </w:r>
          </w:p>
          <w:p w14:paraId="5B53990C" w14:textId="77777777" w:rsidR="00B414F9" w:rsidRPr="00DE4AC1" w:rsidRDefault="00B414F9" w:rsidP="003D0953">
            <w:pPr>
              <w:widowControl w:val="0"/>
              <w:spacing w:before="60" w:after="4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312356EC" w14:textId="77777777" w:rsidR="00B414F9" w:rsidRPr="00DE4AC1" w:rsidRDefault="00B414F9" w:rsidP="003D0953">
            <w:pPr>
              <w:widowControl w:val="0"/>
              <w:spacing w:before="60" w:after="40" w:line="300" w:lineRule="exact"/>
              <w:ind w:left="-57" w:right="-57"/>
              <w:jc w:val="center"/>
              <w:rPr>
                <w:rFonts w:asciiTheme="minorHAnsi" w:hAnsiTheme="minorHAnsi" w:cstheme="minorHAnsi"/>
              </w:rPr>
            </w:pPr>
            <w:r w:rsidRPr="00DE4AC1">
              <w:rPr>
                <w:rFonts w:asciiTheme="minorHAnsi" w:hAnsiTheme="minorHAnsi" w:cstheme="minorHAnsi"/>
              </w:rPr>
              <w:t>5.1.3 TCVN 12653-2:2019</w:t>
            </w:r>
          </w:p>
          <w:p w14:paraId="33CA755A" w14:textId="77777777" w:rsidR="00B414F9" w:rsidRPr="00DE4AC1" w:rsidRDefault="00B414F9" w:rsidP="003D0953">
            <w:pPr>
              <w:widowControl w:val="0"/>
              <w:spacing w:before="60" w:after="40" w:line="300" w:lineRule="exact"/>
              <w:ind w:left="-57" w:right="-57"/>
              <w:jc w:val="center"/>
              <w:rPr>
                <w:rFonts w:asciiTheme="minorHAnsi" w:hAnsiTheme="minorHAnsi" w:cstheme="minorHAnsi"/>
              </w:rPr>
            </w:pPr>
            <w:r w:rsidRPr="00DE4AC1">
              <w:rPr>
                <w:rFonts w:asciiTheme="minorHAnsi" w:hAnsiTheme="minorHAnsi" w:cstheme="minorHAnsi"/>
              </w:rPr>
              <w:t>6.2, 6.3, 6.4</w:t>
            </w:r>
          </w:p>
          <w:p w14:paraId="7904BA76" w14:textId="77777777" w:rsidR="00B414F9" w:rsidRPr="00DE4AC1" w:rsidRDefault="00B414F9" w:rsidP="003D0953">
            <w:pPr>
              <w:widowControl w:val="0"/>
              <w:spacing w:before="60" w:after="4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3402" w:type="dxa"/>
            <w:vMerge w:val="restart"/>
            <w:tcBorders>
              <w:left w:val="single" w:sz="4" w:space="0" w:color="auto"/>
              <w:right w:val="single" w:sz="4" w:space="0" w:color="auto"/>
            </w:tcBorders>
            <w:vAlign w:val="center"/>
          </w:tcPr>
          <w:p w14:paraId="4572269F" w14:textId="77777777" w:rsidR="00B414F9" w:rsidRPr="00DE4AC1" w:rsidRDefault="00B414F9" w:rsidP="003D0953">
            <w:pPr>
              <w:widowControl w:val="0"/>
              <w:spacing w:before="80" w:after="80" w:line="240" w:lineRule="auto"/>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5.1.3. </w:t>
            </w:r>
            <w:r w:rsidRPr="00DE4AC1">
              <w:rPr>
                <w:rFonts w:asciiTheme="minorHAnsi" w:eastAsia="Times New Roman" w:hAnsiTheme="minorHAnsi" w:cstheme="minorHAnsi"/>
                <w:lang w:val="en-US" w:eastAsia="vi-VN"/>
              </w:rPr>
              <w:t xml:space="preserve">to </w:t>
            </w:r>
            <w:r w:rsidRPr="00DE4AC1">
              <w:rPr>
                <w:rFonts w:asciiTheme="minorHAnsi" w:eastAsia="Times New Roman" w:hAnsiTheme="minorHAnsi" w:cstheme="minorHAnsi"/>
                <w:lang w:val="vi-VN" w:eastAsia="vi-VN"/>
              </w:rPr>
              <w:t>5.1.9 TCVN 12653-2:2019</w:t>
            </w:r>
          </w:p>
        </w:tc>
        <w:tc>
          <w:tcPr>
            <w:tcW w:w="1843" w:type="dxa"/>
            <w:vMerge w:val="restart"/>
            <w:tcBorders>
              <w:left w:val="single" w:sz="4" w:space="0" w:color="auto"/>
              <w:right w:val="single" w:sz="4" w:space="0" w:color="auto"/>
            </w:tcBorders>
            <w:vAlign w:val="center"/>
          </w:tcPr>
          <w:p w14:paraId="47406F0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r w:rsidRPr="00DE4AC1">
              <w:rPr>
                <w:rFonts w:asciiTheme="minorHAnsi" w:hAnsiTheme="minorHAnsi" w:cstheme="minorHAnsi"/>
                <w:b/>
                <w:bCs/>
                <w:shd w:val="clear" w:color="auto" w:fill="FFFFFF"/>
              </w:rPr>
              <w:t>3917.23.00</w:t>
            </w:r>
          </w:p>
        </w:tc>
      </w:tr>
      <w:tr w:rsidR="00B414F9" w:rsidRPr="00DE4AC1" w14:paraId="0B26C1F9" w14:textId="77777777" w:rsidTr="003D0953">
        <w:trPr>
          <w:trHeight w:val="77"/>
          <w:jc w:val="center"/>
        </w:trPr>
        <w:tc>
          <w:tcPr>
            <w:tcW w:w="846" w:type="dxa"/>
            <w:vMerge/>
            <w:tcBorders>
              <w:left w:val="single" w:sz="4" w:space="0" w:color="auto"/>
              <w:right w:val="single" w:sz="4" w:space="0" w:color="auto"/>
            </w:tcBorders>
            <w:vAlign w:val="center"/>
          </w:tcPr>
          <w:p w14:paraId="3E66CD2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8D9538C"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1466D770" w14:textId="77777777" w:rsidR="00B414F9" w:rsidRPr="00DE4AC1" w:rsidDel="00EE55A3" w:rsidRDefault="00B414F9" w:rsidP="003D0953">
            <w:pPr>
              <w:widowControl w:val="0"/>
              <w:spacing w:before="60" w:after="40" w:line="30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lang w:val="vi-VN"/>
              </w:rPr>
              <w:t>2. Working pressure and temperature</w:t>
            </w:r>
          </w:p>
        </w:tc>
        <w:tc>
          <w:tcPr>
            <w:tcW w:w="2407" w:type="dxa"/>
            <w:tcBorders>
              <w:top w:val="single" w:sz="4" w:space="0" w:color="auto"/>
              <w:left w:val="single" w:sz="4" w:space="0" w:color="auto"/>
              <w:bottom w:val="single" w:sz="4" w:space="0" w:color="auto"/>
              <w:right w:val="single" w:sz="4" w:space="0" w:color="auto"/>
            </w:tcBorders>
            <w:vAlign w:val="center"/>
          </w:tcPr>
          <w:p w14:paraId="4863924B" w14:textId="77777777" w:rsidR="00B414F9" w:rsidRPr="00DE4AC1" w:rsidRDefault="00B414F9" w:rsidP="003D0953">
            <w:pPr>
              <w:widowControl w:val="0"/>
              <w:spacing w:before="60" w:after="40" w:line="300" w:lineRule="exact"/>
              <w:ind w:left="-54" w:right="-105"/>
              <w:jc w:val="center"/>
              <w:rPr>
                <w:rFonts w:asciiTheme="minorHAnsi" w:hAnsiTheme="minorHAnsi" w:cstheme="minorHAnsi"/>
              </w:rPr>
            </w:pPr>
            <w:r w:rsidRPr="00DE4AC1">
              <w:rPr>
                <w:rFonts w:asciiTheme="minorHAnsi" w:hAnsiTheme="minorHAnsi" w:cstheme="minorHAnsi"/>
              </w:rPr>
              <w:t>7.1</w:t>
            </w:r>
          </w:p>
          <w:p w14:paraId="2EF02056" w14:textId="77777777" w:rsidR="00B414F9" w:rsidRPr="00DE4AC1" w:rsidRDefault="00B414F9" w:rsidP="003D0953">
            <w:pPr>
              <w:widowControl w:val="0"/>
              <w:spacing w:before="60" w:after="4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4D155BF5" w14:textId="77777777" w:rsidR="00B414F9" w:rsidRPr="00DE4AC1" w:rsidRDefault="00B414F9" w:rsidP="003D0953">
            <w:pPr>
              <w:widowControl w:val="0"/>
              <w:spacing w:before="60" w:after="4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Technical document​s</w:t>
            </w:r>
          </w:p>
        </w:tc>
        <w:tc>
          <w:tcPr>
            <w:tcW w:w="3402" w:type="dxa"/>
            <w:vMerge/>
            <w:tcBorders>
              <w:left w:val="single" w:sz="4" w:space="0" w:color="auto"/>
              <w:right w:val="single" w:sz="4" w:space="0" w:color="auto"/>
            </w:tcBorders>
            <w:vAlign w:val="center"/>
          </w:tcPr>
          <w:p w14:paraId="4775A23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06DDEF0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D2E92A8" w14:textId="77777777" w:rsidTr="003D0953">
        <w:trPr>
          <w:trHeight w:val="77"/>
          <w:jc w:val="center"/>
        </w:trPr>
        <w:tc>
          <w:tcPr>
            <w:tcW w:w="846" w:type="dxa"/>
            <w:vMerge/>
            <w:tcBorders>
              <w:left w:val="single" w:sz="4" w:space="0" w:color="auto"/>
              <w:right w:val="single" w:sz="4" w:space="0" w:color="auto"/>
            </w:tcBorders>
            <w:vAlign w:val="center"/>
          </w:tcPr>
          <w:p w14:paraId="68EC214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45C6A1D9"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703BECFA" w14:textId="77777777" w:rsidR="00B414F9" w:rsidRPr="00DE4AC1" w:rsidDel="00EE55A3" w:rsidRDefault="00B414F9" w:rsidP="003D0953">
            <w:pPr>
              <w:widowControl w:val="0"/>
              <w:spacing w:before="60" w:after="40" w:line="30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rPr>
              <w:t xml:space="preserve">3. Length shrinkage​  due to heat </w:t>
            </w:r>
            <w:r w:rsidRPr="00DE4AC1">
              <w:rPr>
                <w:rFonts w:asciiTheme="minorHAnsi" w:eastAsia="Times New Roman" w:hAnsiTheme="minorHAnsi" w:cstheme="minorHAnsi"/>
                <w:lang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45FF2948" w14:textId="77777777" w:rsidR="00B414F9" w:rsidRPr="00DE4AC1" w:rsidRDefault="00B414F9" w:rsidP="003D0953">
            <w:pPr>
              <w:widowControl w:val="0"/>
              <w:spacing w:before="60" w:after="40" w:line="300" w:lineRule="exact"/>
              <w:ind w:left="-54" w:right="-105"/>
              <w:jc w:val="center"/>
              <w:rPr>
                <w:rFonts w:asciiTheme="minorHAnsi" w:hAnsiTheme="minorHAnsi" w:cstheme="minorHAnsi"/>
              </w:rPr>
            </w:pPr>
            <w:r w:rsidRPr="00DE4AC1">
              <w:rPr>
                <w:rFonts w:asciiTheme="minorHAnsi" w:hAnsiTheme="minorHAnsi" w:cstheme="minorHAnsi"/>
              </w:rPr>
              <w:t>7.2</w:t>
            </w:r>
          </w:p>
          <w:p w14:paraId="68DF8FBD" w14:textId="77777777" w:rsidR="00B414F9" w:rsidRPr="00DE4AC1" w:rsidRDefault="00B414F9" w:rsidP="003D0953">
            <w:pPr>
              <w:widowControl w:val="0"/>
              <w:spacing w:before="60" w:after="4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639A24AB" w14:textId="77777777" w:rsidR="00B414F9" w:rsidRPr="00DE4AC1" w:rsidRDefault="00B414F9" w:rsidP="003D0953">
            <w:pPr>
              <w:widowControl w:val="0"/>
              <w:spacing w:before="60" w:after="40" w:line="300" w:lineRule="exact"/>
              <w:ind w:left="-57" w:right="-57"/>
              <w:jc w:val="center"/>
              <w:rPr>
                <w:rFonts w:asciiTheme="minorHAnsi" w:hAnsiTheme="minorHAnsi" w:cstheme="minorHAnsi"/>
              </w:rPr>
            </w:pPr>
            <w:r w:rsidRPr="00DE4AC1">
              <w:rPr>
                <w:rFonts w:asciiTheme="minorHAnsi" w:hAnsiTheme="minorHAnsi" w:cstheme="minorHAnsi"/>
              </w:rPr>
              <w:t>7.2</w:t>
            </w:r>
          </w:p>
          <w:p w14:paraId="2B7D9A40" w14:textId="77777777" w:rsidR="00B414F9" w:rsidRPr="00DE4AC1" w:rsidRDefault="00B414F9" w:rsidP="003D0953">
            <w:pPr>
              <w:widowControl w:val="0"/>
              <w:spacing w:before="60" w:after="4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3402" w:type="dxa"/>
            <w:vMerge/>
            <w:tcBorders>
              <w:left w:val="single" w:sz="4" w:space="0" w:color="auto"/>
              <w:right w:val="single" w:sz="4" w:space="0" w:color="auto"/>
            </w:tcBorders>
            <w:vAlign w:val="center"/>
          </w:tcPr>
          <w:p w14:paraId="0C9352D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0ADD771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5C169C5C" w14:textId="77777777" w:rsidTr="003D0953">
        <w:trPr>
          <w:trHeight w:val="77"/>
          <w:jc w:val="center"/>
        </w:trPr>
        <w:tc>
          <w:tcPr>
            <w:tcW w:w="846" w:type="dxa"/>
            <w:vMerge/>
            <w:tcBorders>
              <w:left w:val="single" w:sz="4" w:space="0" w:color="auto"/>
              <w:right w:val="single" w:sz="4" w:space="0" w:color="auto"/>
            </w:tcBorders>
            <w:vAlign w:val="center"/>
          </w:tcPr>
          <w:p w14:paraId="2EBD270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eastAsia="vi-VN"/>
              </w:rPr>
            </w:pPr>
          </w:p>
        </w:tc>
        <w:tc>
          <w:tcPr>
            <w:tcW w:w="1417" w:type="dxa"/>
            <w:vMerge/>
            <w:tcBorders>
              <w:left w:val="single" w:sz="4" w:space="0" w:color="auto"/>
              <w:right w:val="single" w:sz="4" w:space="0" w:color="auto"/>
            </w:tcBorders>
            <w:vAlign w:val="center"/>
          </w:tcPr>
          <w:p w14:paraId="298FE67B"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1089BE79" w14:textId="77777777" w:rsidR="00B414F9" w:rsidRPr="00DE4AC1" w:rsidDel="00EE55A3" w:rsidRDefault="00B414F9" w:rsidP="003D0953">
            <w:pPr>
              <w:widowControl w:val="0"/>
              <w:spacing w:before="60" w:after="40" w:line="30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lang w:val="vi-VN"/>
              </w:rPr>
              <w:t>4. Vicat softening temperature</w:t>
            </w:r>
          </w:p>
        </w:tc>
        <w:tc>
          <w:tcPr>
            <w:tcW w:w="2407" w:type="dxa"/>
            <w:tcBorders>
              <w:top w:val="single" w:sz="4" w:space="0" w:color="auto"/>
              <w:left w:val="single" w:sz="4" w:space="0" w:color="auto"/>
              <w:bottom w:val="single" w:sz="4" w:space="0" w:color="auto"/>
              <w:right w:val="single" w:sz="4" w:space="0" w:color="auto"/>
            </w:tcBorders>
            <w:vAlign w:val="center"/>
          </w:tcPr>
          <w:p w14:paraId="0F5CEDDE" w14:textId="77777777" w:rsidR="00B414F9" w:rsidRPr="00DE4AC1" w:rsidRDefault="00B414F9" w:rsidP="003D0953">
            <w:pPr>
              <w:widowControl w:val="0"/>
              <w:spacing w:before="60" w:after="40" w:line="300" w:lineRule="exact"/>
              <w:ind w:left="-54" w:right="-105"/>
              <w:jc w:val="center"/>
              <w:rPr>
                <w:rFonts w:asciiTheme="minorHAnsi" w:hAnsiTheme="minorHAnsi" w:cstheme="minorHAnsi"/>
              </w:rPr>
            </w:pPr>
            <w:r w:rsidRPr="00DE4AC1">
              <w:rPr>
                <w:rFonts w:asciiTheme="minorHAnsi" w:hAnsiTheme="minorHAnsi" w:cstheme="minorHAnsi"/>
              </w:rPr>
              <w:t>7.3</w:t>
            </w:r>
          </w:p>
          <w:p w14:paraId="7B1E232E" w14:textId="77777777" w:rsidR="00B414F9" w:rsidRPr="00DE4AC1" w:rsidRDefault="00B414F9" w:rsidP="003D0953">
            <w:pPr>
              <w:widowControl w:val="0"/>
              <w:spacing w:before="60" w:after="4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4E388B21" w14:textId="77777777" w:rsidR="00B414F9" w:rsidRPr="00DE4AC1" w:rsidRDefault="00B414F9" w:rsidP="003D0953">
            <w:pPr>
              <w:widowControl w:val="0"/>
              <w:spacing w:before="60" w:after="40" w:line="300" w:lineRule="exact"/>
              <w:ind w:left="-57" w:right="-57"/>
              <w:jc w:val="center"/>
              <w:rPr>
                <w:rFonts w:asciiTheme="minorHAnsi" w:hAnsiTheme="minorHAnsi" w:cstheme="minorHAnsi"/>
              </w:rPr>
            </w:pPr>
            <w:r w:rsidRPr="00DE4AC1">
              <w:rPr>
                <w:rFonts w:asciiTheme="minorHAnsi" w:hAnsiTheme="minorHAnsi" w:cstheme="minorHAnsi"/>
              </w:rPr>
              <w:t>5.1.5</w:t>
            </w:r>
          </w:p>
          <w:p w14:paraId="6A3E4EB9" w14:textId="77777777" w:rsidR="00B414F9" w:rsidRPr="00DE4AC1" w:rsidRDefault="00B414F9" w:rsidP="003D0953">
            <w:pPr>
              <w:widowControl w:val="0"/>
              <w:spacing w:before="60" w:after="4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735EF1F6"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1C7553A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799B0CD" w14:textId="77777777" w:rsidTr="003D0953">
        <w:trPr>
          <w:trHeight w:val="77"/>
          <w:jc w:val="center"/>
        </w:trPr>
        <w:tc>
          <w:tcPr>
            <w:tcW w:w="846" w:type="dxa"/>
            <w:vMerge/>
            <w:tcBorders>
              <w:left w:val="single" w:sz="4" w:space="0" w:color="auto"/>
              <w:right w:val="single" w:sz="4" w:space="0" w:color="auto"/>
            </w:tcBorders>
            <w:vAlign w:val="center"/>
          </w:tcPr>
          <w:p w14:paraId="6A7950D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4B1EEC4C"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7C5BEF2E" w14:textId="77777777" w:rsidR="00B414F9" w:rsidRPr="00DE4AC1" w:rsidDel="00EE55A3" w:rsidRDefault="00B414F9" w:rsidP="003D0953">
            <w:pPr>
              <w:widowControl w:val="0"/>
              <w:spacing w:after="0" w:line="30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rPr>
              <w:t>5. Specific weight</w:t>
            </w:r>
          </w:p>
        </w:tc>
        <w:tc>
          <w:tcPr>
            <w:tcW w:w="2407" w:type="dxa"/>
            <w:tcBorders>
              <w:top w:val="single" w:sz="4" w:space="0" w:color="auto"/>
              <w:left w:val="single" w:sz="4" w:space="0" w:color="auto"/>
              <w:bottom w:val="single" w:sz="4" w:space="0" w:color="auto"/>
              <w:right w:val="single" w:sz="4" w:space="0" w:color="auto"/>
            </w:tcBorders>
            <w:vAlign w:val="center"/>
          </w:tcPr>
          <w:p w14:paraId="6DF3B42A" w14:textId="77777777" w:rsidR="00B414F9" w:rsidRPr="00DE4AC1" w:rsidRDefault="00B414F9" w:rsidP="003D0953">
            <w:pPr>
              <w:widowControl w:val="0"/>
              <w:spacing w:before="60" w:after="40" w:line="300" w:lineRule="exact"/>
              <w:ind w:left="-54" w:right="-105"/>
              <w:jc w:val="center"/>
              <w:rPr>
                <w:rFonts w:asciiTheme="minorHAnsi" w:hAnsiTheme="minorHAnsi" w:cstheme="minorHAnsi"/>
              </w:rPr>
            </w:pPr>
            <w:r w:rsidRPr="00DE4AC1">
              <w:rPr>
                <w:rFonts w:asciiTheme="minorHAnsi" w:hAnsiTheme="minorHAnsi" w:cstheme="minorHAnsi"/>
              </w:rPr>
              <w:t>7.4</w:t>
            </w:r>
          </w:p>
          <w:p w14:paraId="3953A439" w14:textId="77777777" w:rsidR="00B414F9" w:rsidRPr="00DE4AC1" w:rsidRDefault="00B414F9" w:rsidP="003D0953">
            <w:pPr>
              <w:widowControl w:val="0"/>
              <w:spacing w:before="60" w:after="4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58CFE703" w14:textId="77777777" w:rsidR="00B414F9" w:rsidRPr="00DE4AC1" w:rsidRDefault="00B414F9" w:rsidP="003D0953">
            <w:pPr>
              <w:widowControl w:val="0"/>
              <w:spacing w:before="60" w:after="40" w:line="300" w:lineRule="exact"/>
              <w:ind w:left="-57" w:right="-57"/>
              <w:jc w:val="center"/>
              <w:rPr>
                <w:rFonts w:asciiTheme="minorHAnsi" w:hAnsiTheme="minorHAnsi" w:cstheme="minorHAnsi"/>
              </w:rPr>
            </w:pPr>
            <w:r w:rsidRPr="00DE4AC1">
              <w:rPr>
                <w:rFonts w:asciiTheme="minorHAnsi" w:hAnsiTheme="minorHAnsi" w:cstheme="minorHAnsi"/>
              </w:rPr>
              <w:t>5.1.6</w:t>
            </w:r>
          </w:p>
          <w:p w14:paraId="3ADE42CB" w14:textId="77777777" w:rsidR="00B414F9" w:rsidRPr="00DE4AC1" w:rsidRDefault="00B414F9" w:rsidP="003D0953">
            <w:pPr>
              <w:widowControl w:val="0"/>
              <w:spacing w:before="60" w:after="4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7BB5446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740D26E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740E810A" w14:textId="77777777" w:rsidTr="003D0953">
        <w:trPr>
          <w:trHeight w:val="60"/>
          <w:jc w:val="center"/>
        </w:trPr>
        <w:tc>
          <w:tcPr>
            <w:tcW w:w="846" w:type="dxa"/>
            <w:vMerge/>
            <w:tcBorders>
              <w:left w:val="single" w:sz="4" w:space="0" w:color="auto"/>
              <w:right w:val="single" w:sz="4" w:space="0" w:color="auto"/>
            </w:tcBorders>
            <w:vAlign w:val="center"/>
          </w:tcPr>
          <w:p w14:paraId="1E20765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5E681D6D"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5B3DBF2E" w14:textId="77777777" w:rsidR="00B414F9" w:rsidRPr="00DE4AC1" w:rsidDel="00EE55A3" w:rsidRDefault="00B414F9" w:rsidP="003D0953">
            <w:pPr>
              <w:widowControl w:val="0"/>
              <w:spacing w:after="0" w:line="30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rPr>
              <w:t xml:space="preserve">6. Flammability </w:t>
            </w:r>
          </w:p>
        </w:tc>
        <w:tc>
          <w:tcPr>
            <w:tcW w:w="2407" w:type="dxa"/>
            <w:tcBorders>
              <w:top w:val="single" w:sz="4" w:space="0" w:color="auto"/>
              <w:left w:val="single" w:sz="4" w:space="0" w:color="auto"/>
              <w:bottom w:val="single" w:sz="4" w:space="0" w:color="auto"/>
              <w:right w:val="single" w:sz="4" w:space="0" w:color="auto"/>
            </w:tcBorders>
            <w:vAlign w:val="center"/>
          </w:tcPr>
          <w:p w14:paraId="6ADC26B8" w14:textId="77777777" w:rsidR="00B414F9" w:rsidRPr="00DE4AC1" w:rsidRDefault="00B414F9" w:rsidP="003D0953">
            <w:pPr>
              <w:widowControl w:val="0"/>
              <w:spacing w:after="0" w:line="300" w:lineRule="exact"/>
              <w:ind w:left="-54" w:right="-105"/>
              <w:jc w:val="center"/>
              <w:rPr>
                <w:rFonts w:asciiTheme="minorHAnsi" w:hAnsiTheme="minorHAnsi" w:cstheme="minorHAnsi"/>
              </w:rPr>
            </w:pPr>
            <w:r w:rsidRPr="00DE4AC1">
              <w:rPr>
                <w:rFonts w:asciiTheme="minorHAnsi" w:hAnsiTheme="minorHAnsi" w:cstheme="minorHAnsi"/>
              </w:rPr>
              <w:t>7.5</w:t>
            </w:r>
          </w:p>
          <w:p w14:paraId="1AC646F9" w14:textId="77777777" w:rsidR="00B414F9" w:rsidRPr="00DE4AC1" w:rsidRDefault="00B414F9" w:rsidP="003D0953">
            <w:pPr>
              <w:widowControl w:val="0"/>
              <w:spacing w:after="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439D881D" w14:textId="77777777" w:rsidR="00B414F9" w:rsidRPr="00DE4AC1" w:rsidRDefault="00B414F9" w:rsidP="003D0953">
            <w:pPr>
              <w:widowControl w:val="0"/>
              <w:spacing w:after="0" w:line="300" w:lineRule="exact"/>
              <w:ind w:left="-57" w:right="-57"/>
              <w:jc w:val="center"/>
              <w:rPr>
                <w:rFonts w:asciiTheme="minorHAnsi" w:hAnsiTheme="minorHAnsi" w:cstheme="minorHAnsi"/>
              </w:rPr>
            </w:pPr>
            <w:r w:rsidRPr="00DE4AC1">
              <w:rPr>
                <w:rFonts w:asciiTheme="minorHAnsi" w:hAnsiTheme="minorHAnsi" w:cstheme="minorHAnsi"/>
              </w:rPr>
              <w:t>6</w:t>
            </w:r>
          </w:p>
          <w:p w14:paraId="0D7B8938" w14:textId="77777777" w:rsidR="00B414F9" w:rsidRPr="00DE4AC1" w:rsidRDefault="00B414F9" w:rsidP="003D0953">
            <w:pPr>
              <w:widowControl w:val="0"/>
              <w:spacing w:after="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574BE42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157CE94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A493B6F" w14:textId="77777777" w:rsidTr="003D0953">
        <w:trPr>
          <w:trHeight w:val="77"/>
          <w:jc w:val="center"/>
        </w:trPr>
        <w:tc>
          <w:tcPr>
            <w:tcW w:w="846" w:type="dxa"/>
            <w:vMerge/>
            <w:tcBorders>
              <w:left w:val="single" w:sz="4" w:space="0" w:color="auto"/>
              <w:right w:val="single" w:sz="4" w:space="0" w:color="auto"/>
            </w:tcBorders>
            <w:vAlign w:val="center"/>
          </w:tcPr>
          <w:p w14:paraId="6B794F9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27EE8675"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04A8F812" w14:textId="77777777" w:rsidR="00B414F9" w:rsidRPr="00DE4AC1" w:rsidDel="00EE55A3" w:rsidRDefault="00B414F9" w:rsidP="003D0953">
            <w:pPr>
              <w:widowControl w:val="0"/>
              <w:spacing w:after="20" w:line="30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rPr>
              <w:t xml:space="preserve">7. Fire resistance </w:t>
            </w:r>
          </w:p>
        </w:tc>
        <w:tc>
          <w:tcPr>
            <w:tcW w:w="2407" w:type="dxa"/>
            <w:tcBorders>
              <w:top w:val="single" w:sz="4" w:space="0" w:color="auto"/>
              <w:left w:val="single" w:sz="4" w:space="0" w:color="auto"/>
              <w:bottom w:val="single" w:sz="4" w:space="0" w:color="auto"/>
              <w:right w:val="single" w:sz="4" w:space="0" w:color="auto"/>
            </w:tcBorders>
            <w:vAlign w:val="center"/>
          </w:tcPr>
          <w:p w14:paraId="61417B8A" w14:textId="77777777" w:rsidR="00B414F9" w:rsidRPr="00DE4AC1" w:rsidRDefault="00B414F9" w:rsidP="003D0953">
            <w:pPr>
              <w:widowControl w:val="0"/>
              <w:spacing w:after="20" w:line="300" w:lineRule="exact"/>
              <w:ind w:left="-54" w:right="-105"/>
              <w:jc w:val="center"/>
              <w:rPr>
                <w:rFonts w:asciiTheme="minorHAnsi" w:hAnsiTheme="minorHAnsi" w:cstheme="minorHAnsi"/>
              </w:rPr>
            </w:pPr>
            <w:r w:rsidRPr="00DE4AC1">
              <w:rPr>
                <w:rFonts w:asciiTheme="minorHAnsi" w:hAnsiTheme="minorHAnsi" w:cstheme="minorHAnsi"/>
              </w:rPr>
              <w:t>7.6</w:t>
            </w:r>
          </w:p>
          <w:p w14:paraId="282D5565" w14:textId="77777777" w:rsidR="00B414F9" w:rsidRPr="00DE4AC1" w:rsidRDefault="00B414F9" w:rsidP="003D0953">
            <w:pPr>
              <w:widowControl w:val="0"/>
              <w:spacing w:after="2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6E31CB9F" w14:textId="77777777" w:rsidR="00B414F9" w:rsidRPr="00DE4AC1" w:rsidRDefault="00B414F9" w:rsidP="003D0953">
            <w:pPr>
              <w:widowControl w:val="0"/>
              <w:spacing w:after="20" w:line="300" w:lineRule="exact"/>
              <w:ind w:left="-57" w:right="-57"/>
              <w:jc w:val="center"/>
              <w:rPr>
                <w:rFonts w:asciiTheme="minorHAnsi" w:hAnsiTheme="minorHAnsi" w:cstheme="minorHAnsi"/>
              </w:rPr>
            </w:pPr>
            <w:r w:rsidRPr="00DE4AC1">
              <w:rPr>
                <w:rFonts w:asciiTheme="minorHAnsi" w:hAnsiTheme="minorHAnsi" w:cstheme="minorHAnsi"/>
              </w:rPr>
              <w:t>7</w:t>
            </w:r>
          </w:p>
          <w:p w14:paraId="075D7AFE" w14:textId="77777777" w:rsidR="00B414F9" w:rsidRPr="00DE4AC1" w:rsidRDefault="00B414F9" w:rsidP="003D0953">
            <w:pPr>
              <w:widowControl w:val="0"/>
              <w:spacing w:after="2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284408D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5514CEA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AB6550E" w14:textId="77777777" w:rsidTr="003D0953">
        <w:trPr>
          <w:trHeight w:val="77"/>
          <w:jc w:val="center"/>
        </w:trPr>
        <w:tc>
          <w:tcPr>
            <w:tcW w:w="846" w:type="dxa"/>
            <w:vMerge/>
            <w:tcBorders>
              <w:left w:val="single" w:sz="4" w:space="0" w:color="auto"/>
              <w:right w:val="single" w:sz="4" w:space="0" w:color="auto"/>
            </w:tcBorders>
            <w:vAlign w:val="center"/>
          </w:tcPr>
          <w:p w14:paraId="0679C57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8999CFC"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082823DA" w14:textId="77777777" w:rsidR="00B414F9" w:rsidRPr="00DE4AC1" w:rsidDel="00EE55A3" w:rsidRDefault="00B414F9" w:rsidP="003D0953">
            <w:pPr>
              <w:widowControl w:val="0"/>
              <w:spacing w:after="20" w:line="30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lang w:val="vi-VN"/>
              </w:rPr>
              <w:t>8. Cyclic</w:t>
            </w:r>
            <w:r w:rsidRPr="00DE4AC1">
              <w:rPr>
                <w:rFonts w:asciiTheme="minorHAnsi" w:hAnsiTheme="minorHAnsi" w:cstheme="minorHAnsi"/>
                <w:lang w:val="en-US"/>
              </w:rPr>
              <w:t>al</w:t>
            </w:r>
            <w:r w:rsidRPr="00DE4AC1">
              <w:rPr>
                <w:rFonts w:asciiTheme="minorHAnsi" w:hAnsiTheme="minorHAnsi" w:cstheme="minorHAnsi"/>
                <w:lang w:val="vi-VN"/>
              </w:rPr>
              <w:t xml:space="preserve"> heat resistance </w:t>
            </w:r>
            <w:r w:rsidRPr="00DE4AC1">
              <w:rPr>
                <w:rFonts w:asciiTheme="minorHAnsi" w:eastAsia="Times New Roman" w:hAnsiTheme="minorHAnsi" w:cstheme="minorHAnsi"/>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06F40D6F" w14:textId="77777777" w:rsidR="00B414F9" w:rsidRPr="00DE4AC1" w:rsidRDefault="00B414F9" w:rsidP="003D0953">
            <w:pPr>
              <w:widowControl w:val="0"/>
              <w:spacing w:after="20" w:line="300" w:lineRule="exact"/>
              <w:ind w:left="-54" w:right="-105"/>
              <w:jc w:val="center"/>
              <w:rPr>
                <w:rFonts w:asciiTheme="minorHAnsi" w:hAnsiTheme="minorHAnsi" w:cstheme="minorHAnsi"/>
              </w:rPr>
            </w:pPr>
            <w:r w:rsidRPr="00DE4AC1">
              <w:rPr>
                <w:rFonts w:asciiTheme="minorHAnsi" w:hAnsiTheme="minorHAnsi" w:cstheme="minorHAnsi"/>
              </w:rPr>
              <w:t>7.7</w:t>
            </w:r>
          </w:p>
          <w:p w14:paraId="5BB40761" w14:textId="77777777" w:rsidR="00B414F9" w:rsidRPr="00DE4AC1" w:rsidRDefault="00B414F9" w:rsidP="003D0953">
            <w:pPr>
              <w:widowControl w:val="0"/>
              <w:spacing w:after="2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248C0CF3" w14:textId="77777777" w:rsidR="00B414F9" w:rsidRPr="00DE4AC1" w:rsidRDefault="00B414F9" w:rsidP="003D0953">
            <w:pPr>
              <w:widowControl w:val="0"/>
              <w:spacing w:after="20" w:line="300" w:lineRule="exact"/>
              <w:ind w:left="-57" w:right="-57"/>
              <w:jc w:val="center"/>
              <w:rPr>
                <w:rFonts w:asciiTheme="minorHAnsi" w:hAnsiTheme="minorHAnsi" w:cstheme="minorHAnsi"/>
              </w:rPr>
            </w:pPr>
            <w:r w:rsidRPr="00DE4AC1">
              <w:rPr>
                <w:rFonts w:asciiTheme="minorHAnsi" w:hAnsiTheme="minorHAnsi" w:cstheme="minorHAnsi"/>
              </w:rPr>
              <w:t>21</w:t>
            </w:r>
          </w:p>
          <w:p w14:paraId="2BD991A8" w14:textId="77777777" w:rsidR="00B414F9" w:rsidRPr="00DE4AC1" w:rsidRDefault="00B414F9" w:rsidP="003D0953">
            <w:pPr>
              <w:widowControl w:val="0"/>
              <w:spacing w:after="2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54B5A98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5835958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6258D17" w14:textId="77777777" w:rsidTr="003D0953">
        <w:trPr>
          <w:trHeight w:val="77"/>
          <w:jc w:val="center"/>
        </w:trPr>
        <w:tc>
          <w:tcPr>
            <w:tcW w:w="846" w:type="dxa"/>
            <w:vMerge/>
            <w:tcBorders>
              <w:left w:val="single" w:sz="4" w:space="0" w:color="auto"/>
              <w:right w:val="single" w:sz="4" w:space="0" w:color="auto"/>
            </w:tcBorders>
            <w:vAlign w:val="center"/>
          </w:tcPr>
          <w:p w14:paraId="5FE9BAF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eastAsia="vi-VN"/>
              </w:rPr>
            </w:pPr>
          </w:p>
        </w:tc>
        <w:tc>
          <w:tcPr>
            <w:tcW w:w="1417" w:type="dxa"/>
            <w:vMerge/>
            <w:tcBorders>
              <w:left w:val="single" w:sz="4" w:space="0" w:color="auto"/>
              <w:right w:val="single" w:sz="4" w:space="0" w:color="auto"/>
            </w:tcBorders>
            <w:vAlign w:val="center"/>
          </w:tcPr>
          <w:p w14:paraId="24B6C7D6"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131D2D5E" w14:textId="77777777" w:rsidR="00B414F9" w:rsidRPr="00DE4AC1" w:rsidDel="00EE55A3" w:rsidRDefault="00B414F9" w:rsidP="003D0953">
            <w:pPr>
              <w:widowControl w:val="0"/>
              <w:spacing w:after="20" w:line="300" w:lineRule="exact"/>
              <w:ind w:left="-57" w:right="-57"/>
              <w:jc w:val="both"/>
              <w:rPr>
                <w:rFonts w:asciiTheme="minorHAnsi" w:eastAsia="Times New Roman" w:hAnsiTheme="minorHAnsi" w:cstheme="minorHAnsi"/>
                <w:spacing w:val="-6"/>
                <w:lang w:val="vi-VN" w:eastAsia="vi-VN"/>
              </w:rPr>
            </w:pPr>
            <w:r w:rsidRPr="00DE4AC1">
              <w:rPr>
                <w:rFonts w:asciiTheme="minorHAnsi" w:hAnsiTheme="minorHAnsi" w:cstheme="minorHAnsi"/>
                <w:spacing w:val="-6"/>
                <w:lang w:val="vi-VN"/>
              </w:rPr>
              <w:t xml:space="preserve">9. Pipe friction </w:t>
            </w:r>
            <w:r w:rsidRPr="00DE4AC1">
              <w:rPr>
                <w:rFonts w:asciiTheme="minorHAnsi" w:hAnsiTheme="minorHAnsi" w:cstheme="minorHAnsi"/>
                <w:spacing w:val="-6"/>
                <w:lang w:val="vi-VN"/>
              </w:rPr>
              <w:lastRenderedPageBreak/>
              <w:t xml:space="preserve">coefficient </w:t>
            </w:r>
            <w:r w:rsidRPr="00DE4AC1">
              <w:rPr>
                <w:rFonts w:asciiTheme="minorHAnsi" w:eastAsia="Times New Roman" w:hAnsiTheme="minorHAnsi" w:cstheme="minorHAnsi"/>
                <w:spacing w:val="-6"/>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616233B5" w14:textId="77777777" w:rsidR="00B414F9" w:rsidRPr="00DE4AC1" w:rsidRDefault="00B414F9" w:rsidP="003D0953">
            <w:pPr>
              <w:widowControl w:val="0"/>
              <w:spacing w:after="20" w:line="300" w:lineRule="exact"/>
              <w:ind w:left="-54" w:right="-105"/>
              <w:jc w:val="center"/>
              <w:rPr>
                <w:rFonts w:asciiTheme="minorHAnsi" w:hAnsiTheme="minorHAnsi" w:cstheme="minorHAnsi"/>
              </w:rPr>
            </w:pPr>
            <w:r w:rsidRPr="00DE4AC1">
              <w:rPr>
                <w:rFonts w:asciiTheme="minorHAnsi" w:hAnsiTheme="minorHAnsi" w:cstheme="minorHAnsi"/>
              </w:rPr>
              <w:lastRenderedPageBreak/>
              <w:t>7.8</w:t>
            </w:r>
          </w:p>
          <w:p w14:paraId="0F668850" w14:textId="77777777" w:rsidR="00B414F9" w:rsidRPr="00DE4AC1" w:rsidRDefault="00B414F9" w:rsidP="003D0953">
            <w:pPr>
              <w:widowControl w:val="0"/>
              <w:spacing w:after="2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lastRenderedPageBreak/>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6B882B91" w14:textId="77777777" w:rsidR="00B414F9" w:rsidRPr="00DE4AC1" w:rsidRDefault="00B414F9" w:rsidP="003D0953">
            <w:pPr>
              <w:widowControl w:val="0"/>
              <w:spacing w:after="20" w:line="300" w:lineRule="exact"/>
              <w:ind w:left="-57" w:right="-57"/>
              <w:jc w:val="center"/>
              <w:rPr>
                <w:rFonts w:asciiTheme="minorHAnsi" w:hAnsiTheme="minorHAnsi" w:cstheme="minorHAnsi"/>
              </w:rPr>
            </w:pPr>
            <w:r w:rsidRPr="00DE4AC1">
              <w:rPr>
                <w:rFonts w:asciiTheme="minorHAnsi" w:hAnsiTheme="minorHAnsi" w:cstheme="minorHAnsi"/>
              </w:rPr>
              <w:lastRenderedPageBreak/>
              <w:t>9</w:t>
            </w:r>
          </w:p>
          <w:p w14:paraId="61FC56F4" w14:textId="77777777" w:rsidR="00B414F9" w:rsidRPr="00DE4AC1" w:rsidRDefault="00B414F9" w:rsidP="003D0953">
            <w:pPr>
              <w:widowControl w:val="0"/>
              <w:spacing w:after="2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lastRenderedPageBreak/>
              <w:t>TCVN 12653-2:2019</w:t>
            </w:r>
          </w:p>
        </w:tc>
        <w:tc>
          <w:tcPr>
            <w:tcW w:w="3402" w:type="dxa"/>
            <w:vMerge/>
            <w:tcBorders>
              <w:left w:val="single" w:sz="4" w:space="0" w:color="auto"/>
              <w:right w:val="single" w:sz="4" w:space="0" w:color="auto"/>
            </w:tcBorders>
            <w:vAlign w:val="center"/>
          </w:tcPr>
          <w:p w14:paraId="28A0C37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3A7719C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F322A81" w14:textId="77777777" w:rsidTr="003D0953">
        <w:trPr>
          <w:trHeight w:val="77"/>
          <w:jc w:val="center"/>
        </w:trPr>
        <w:tc>
          <w:tcPr>
            <w:tcW w:w="846" w:type="dxa"/>
            <w:vMerge/>
            <w:tcBorders>
              <w:left w:val="single" w:sz="4" w:space="0" w:color="auto"/>
              <w:right w:val="single" w:sz="4" w:space="0" w:color="auto"/>
            </w:tcBorders>
            <w:vAlign w:val="center"/>
          </w:tcPr>
          <w:p w14:paraId="69A266F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165634F5"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043A5933" w14:textId="77777777" w:rsidR="00B414F9" w:rsidRPr="00DE4AC1" w:rsidDel="00EE55A3" w:rsidRDefault="00B414F9" w:rsidP="003D0953">
            <w:pPr>
              <w:widowControl w:val="0"/>
              <w:spacing w:after="20" w:line="30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lang w:val="vi-VN"/>
              </w:rPr>
              <w:t xml:space="preserve">10. Equivalent pipe length of </w:t>
            </w:r>
            <w:r w:rsidRPr="00DE4AC1">
              <w:rPr>
                <w:rFonts w:asciiTheme="minorHAnsi" w:hAnsiTheme="minorHAnsi" w:cstheme="minorHAnsi"/>
                <w:lang w:val="en-US"/>
              </w:rPr>
              <w:t>assessories</w:t>
            </w:r>
            <w:r w:rsidRPr="00DE4AC1">
              <w:rPr>
                <w:rFonts w:asciiTheme="minorHAnsi" w:hAnsiTheme="minorHAnsi" w:cstheme="minorHAnsi"/>
                <w:lang w:val="vi-VN"/>
              </w:rPr>
              <w:t xml:space="preserve"> (pressure loss of fittings) </w:t>
            </w:r>
            <w:r w:rsidRPr="00DE4AC1">
              <w:rPr>
                <w:rFonts w:asciiTheme="minorHAnsi" w:eastAsia="Times New Roman" w:hAnsiTheme="minorHAnsi" w:cstheme="minorHAnsi"/>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4D7CA3DD" w14:textId="77777777" w:rsidR="00B414F9" w:rsidRPr="00DE4AC1" w:rsidRDefault="00B414F9" w:rsidP="003D0953">
            <w:pPr>
              <w:widowControl w:val="0"/>
              <w:spacing w:after="20" w:line="300" w:lineRule="exact"/>
              <w:ind w:left="-54" w:right="-105"/>
              <w:jc w:val="center"/>
              <w:rPr>
                <w:rFonts w:asciiTheme="minorHAnsi" w:hAnsiTheme="minorHAnsi" w:cstheme="minorHAnsi"/>
              </w:rPr>
            </w:pPr>
            <w:r w:rsidRPr="00DE4AC1">
              <w:rPr>
                <w:rFonts w:asciiTheme="minorHAnsi" w:hAnsiTheme="minorHAnsi" w:cstheme="minorHAnsi"/>
              </w:rPr>
              <w:t>7.9</w:t>
            </w:r>
          </w:p>
          <w:p w14:paraId="41A720D0" w14:textId="77777777" w:rsidR="00B414F9" w:rsidRPr="00DE4AC1" w:rsidRDefault="00B414F9" w:rsidP="003D0953">
            <w:pPr>
              <w:widowControl w:val="0"/>
              <w:spacing w:after="2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43A2A900" w14:textId="77777777" w:rsidR="00B414F9" w:rsidRPr="00DE4AC1" w:rsidRDefault="00B414F9" w:rsidP="003D0953">
            <w:pPr>
              <w:widowControl w:val="0"/>
              <w:spacing w:after="20" w:line="300" w:lineRule="exact"/>
              <w:ind w:left="-57" w:right="-57"/>
              <w:jc w:val="center"/>
              <w:rPr>
                <w:rFonts w:asciiTheme="minorHAnsi" w:hAnsiTheme="minorHAnsi" w:cstheme="minorHAnsi"/>
              </w:rPr>
            </w:pPr>
            <w:r w:rsidRPr="00DE4AC1">
              <w:rPr>
                <w:rFonts w:asciiTheme="minorHAnsi" w:hAnsiTheme="minorHAnsi" w:cstheme="minorHAnsi"/>
              </w:rPr>
              <w:t>10</w:t>
            </w:r>
          </w:p>
          <w:p w14:paraId="523A2BE2" w14:textId="77777777" w:rsidR="00B414F9" w:rsidRPr="00DE4AC1" w:rsidRDefault="00B414F9" w:rsidP="003D0953">
            <w:pPr>
              <w:widowControl w:val="0"/>
              <w:spacing w:after="2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1CB2508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7FC6F85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F9930D2" w14:textId="77777777" w:rsidTr="003D0953">
        <w:trPr>
          <w:trHeight w:val="77"/>
          <w:jc w:val="center"/>
        </w:trPr>
        <w:tc>
          <w:tcPr>
            <w:tcW w:w="846" w:type="dxa"/>
            <w:vMerge/>
            <w:tcBorders>
              <w:left w:val="single" w:sz="4" w:space="0" w:color="auto"/>
              <w:right w:val="single" w:sz="4" w:space="0" w:color="auto"/>
            </w:tcBorders>
            <w:vAlign w:val="center"/>
          </w:tcPr>
          <w:p w14:paraId="129544F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382C698"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4B095E0E" w14:textId="77777777" w:rsidR="00B414F9" w:rsidRPr="00DE4AC1" w:rsidDel="00EE55A3" w:rsidRDefault="00B414F9" w:rsidP="003D0953">
            <w:pPr>
              <w:widowControl w:val="0"/>
              <w:spacing w:after="0" w:line="300" w:lineRule="exact"/>
              <w:ind w:left="-57" w:right="-57"/>
              <w:jc w:val="both"/>
              <w:rPr>
                <w:rFonts w:asciiTheme="minorHAnsi" w:eastAsia="Times New Roman" w:hAnsiTheme="minorHAnsi" w:cstheme="minorHAnsi"/>
                <w:spacing w:val="-6"/>
                <w:lang w:val="vi-VN" w:eastAsia="vi-VN"/>
              </w:rPr>
            </w:pPr>
            <w:r w:rsidRPr="00DE4AC1">
              <w:rPr>
                <w:rFonts w:asciiTheme="minorHAnsi" w:hAnsiTheme="minorHAnsi" w:cstheme="minorHAnsi"/>
                <w:spacing w:val="-6"/>
                <w:lang w:val="vi-VN"/>
              </w:rPr>
              <w:t xml:space="preserve">11. Corrosion resistance for stainless steel parts </w:t>
            </w:r>
            <w:r w:rsidRPr="00DE4AC1">
              <w:rPr>
                <w:rFonts w:asciiTheme="minorHAnsi" w:eastAsia="Times New Roman" w:hAnsiTheme="minorHAnsi" w:cstheme="minorHAnsi"/>
                <w:spacing w:val="-6"/>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416A18B3" w14:textId="77777777" w:rsidR="00B414F9" w:rsidRPr="00DE4AC1" w:rsidRDefault="00B414F9" w:rsidP="003D0953">
            <w:pPr>
              <w:widowControl w:val="0"/>
              <w:spacing w:after="0" w:line="300" w:lineRule="exact"/>
              <w:ind w:left="-54" w:right="-105"/>
              <w:jc w:val="center"/>
              <w:rPr>
                <w:rFonts w:asciiTheme="minorHAnsi" w:hAnsiTheme="minorHAnsi" w:cstheme="minorHAnsi"/>
              </w:rPr>
            </w:pPr>
            <w:r w:rsidRPr="00DE4AC1">
              <w:rPr>
                <w:rFonts w:asciiTheme="minorHAnsi" w:hAnsiTheme="minorHAnsi" w:cstheme="minorHAnsi"/>
              </w:rPr>
              <w:t>7.10.1</w:t>
            </w:r>
          </w:p>
          <w:p w14:paraId="1E426E29" w14:textId="77777777" w:rsidR="00B414F9" w:rsidRPr="00DE4AC1" w:rsidRDefault="00B414F9" w:rsidP="003D0953">
            <w:pPr>
              <w:widowControl w:val="0"/>
              <w:spacing w:after="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7588DA48" w14:textId="77777777" w:rsidR="00B414F9" w:rsidRPr="00DE4AC1" w:rsidRDefault="00B414F9" w:rsidP="003D0953">
            <w:pPr>
              <w:widowControl w:val="0"/>
              <w:spacing w:after="0" w:line="300" w:lineRule="exact"/>
              <w:ind w:left="-57" w:right="-57"/>
              <w:jc w:val="center"/>
              <w:rPr>
                <w:rFonts w:asciiTheme="minorHAnsi" w:hAnsiTheme="minorHAnsi" w:cstheme="minorHAnsi"/>
                <w:b/>
              </w:rPr>
            </w:pPr>
            <w:r w:rsidRPr="00DE4AC1">
              <w:rPr>
                <w:rFonts w:asciiTheme="minorHAnsi" w:hAnsiTheme="minorHAnsi" w:cstheme="minorHAnsi"/>
                <w:b/>
              </w:rPr>
              <w:t>12</w:t>
            </w:r>
          </w:p>
          <w:p w14:paraId="1E2AEFA0" w14:textId="77777777" w:rsidR="00B414F9" w:rsidRPr="00DE4AC1" w:rsidRDefault="00B414F9" w:rsidP="003D0953">
            <w:pPr>
              <w:widowControl w:val="0"/>
              <w:spacing w:after="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70377D2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1BC92B9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769A340" w14:textId="77777777" w:rsidTr="003D0953">
        <w:trPr>
          <w:trHeight w:val="77"/>
          <w:jc w:val="center"/>
        </w:trPr>
        <w:tc>
          <w:tcPr>
            <w:tcW w:w="846" w:type="dxa"/>
            <w:vMerge/>
            <w:tcBorders>
              <w:left w:val="single" w:sz="4" w:space="0" w:color="auto"/>
              <w:right w:val="single" w:sz="4" w:space="0" w:color="auto"/>
            </w:tcBorders>
            <w:vAlign w:val="center"/>
          </w:tcPr>
          <w:p w14:paraId="02F2A54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31BB8F74"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037B15E3" w14:textId="77777777" w:rsidR="00B414F9" w:rsidRPr="00DE4AC1" w:rsidDel="00EE55A3" w:rsidRDefault="00B414F9" w:rsidP="003D0953">
            <w:pPr>
              <w:widowControl w:val="0"/>
              <w:spacing w:after="0" w:line="300" w:lineRule="exact"/>
              <w:ind w:left="-57" w:right="-57"/>
              <w:jc w:val="both"/>
              <w:rPr>
                <w:rFonts w:asciiTheme="minorHAnsi" w:eastAsia="Times New Roman" w:hAnsiTheme="minorHAnsi" w:cstheme="minorHAnsi"/>
                <w:spacing w:val="-6"/>
                <w:lang w:val="vi-VN" w:eastAsia="vi-VN"/>
              </w:rPr>
            </w:pPr>
            <w:r w:rsidRPr="00DE4AC1">
              <w:rPr>
                <w:rFonts w:asciiTheme="minorHAnsi" w:hAnsiTheme="minorHAnsi" w:cstheme="minorHAnsi"/>
                <w:spacing w:val="-6"/>
              </w:rPr>
              <w:t xml:space="preserve">12. Durability of label </w:t>
            </w:r>
            <w:r w:rsidRPr="00DE4AC1">
              <w:rPr>
                <w:rFonts w:asciiTheme="minorHAnsi" w:eastAsia="Times New Roman" w:hAnsiTheme="minorHAnsi" w:cstheme="minorHAnsi"/>
                <w:spacing w:val="-6"/>
                <w:lang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2403472F" w14:textId="77777777" w:rsidR="00B414F9" w:rsidRPr="00DE4AC1" w:rsidRDefault="00B414F9" w:rsidP="003D0953">
            <w:pPr>
              <w:widowControl w:val="0"/>
              <w:spacing w:after="0" w:line="300" w:lineRule="exact"/>
              <w:ind w:left="-54" w:right="-105"/>
              <w:jc w:val="center"/>
              <w:rPr>
                <w:rFonts w:asciiTheme="minorHAnsi" w:hAnsiTheme="minorHAnsi" w:cstheme="minorHAnsi"/>
              </w:rPr>
            </w:pPr>
            <w:r w:rsidRPr="00DE4AC1">
              <w:rPr>
                <w:rFonts w:asciiTheme="minorHAnsi" w:hAnsiTheme="minorHAnsi" w:cstheme="minorHAnsi"/>
              </w:rPr>
              <w:t>7.11</w:t>
            </w:r>
          </w:p>
          <w:p w14:paraId="2CCEA5E0" w14:textId="77777777" w:rsidR="00B414F9" w:rsidRPr="00DE4AC1" w:rsidRDefault="00B414F9" w:rsidP="003D0953">
            <w:pPr>
              <w:widowControl w:val="0"/>
              <w:spacing w:after="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0EBE4703" w14:textId="77777777" w:rsidR="00B414F9" w:rsidRPr="00DE4AC1" w:rsidRDefault="00B414F9" w:rsidP="003D0953">
            <w:pPr>
              <w:widowControl w:val="0"/>
              <w:spacing w:after="0" w:line="300" w:lineRule="exact"/>
              <w:ind w:left="-57" w:right="-57"/>
              <w:jc w:val="center"/>
              <w:rPr>
                <w:rFonts w:asciiTheme="minorHAnsi" w:hAnsiTheme="minorHAnsi" w:cstheme="minorHAnsi"/>
              </w:rPr>
            </w:pPr>
            <w:r w:rsidRPr="00DE4AC1">
              <w:rPr>
                <w:rFonts w:asciiTheme="minorHAnsi" w:hAnsiTheme="minorHAnsi" w:cstheme="minorHAnsi"/>
              </w:rPr>
              <w:t>24</w:t>
            </w:r>
          </w:p>
          <w:p w14:paraId="34B70041" w14:textId="77777777" w:rsidR="00B414F9" w:rsidRPr="00DE4AC1" w:rsidRDefault="00B414F9" w:rsidP="003D0953">
            <w:pPr>
              <w:widowControl w:val="0"/>
              <w:spacing w:after="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6B917FF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47E8574B"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3ADB0DA" w14:textId="77777777" w:rsidTr="003D0953">
        <w:trPr>
          <w:trHeight w:val="77"/>
          <w:jc w:val="center"/>
        </w:trPr>
        <w:tc>
          <w:tcPr>
            <w:tcW w:w="846" w:type="dxa"/>
            <w:vMerge/>
            <w:tcBorders>
              <w:left w:val="single" w:sz="4" w:space="0" w:color="auto"/>
              <w:right w:val="single" w:sz="4" w:space="0" w:color="auto"/>
            </w:tcBorders>
            <w:vAlign w:val="center"/>
          </w:tcPr>
          <w:p w14:paraId="6AA8A14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623FB7CB"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417ADDE2" w14:textId="77777777" w:rsidR="00B414F9" w:rsidRPr="00DE4AC1" w:rsidDel="00EE55A3" w:rsidRDefault="00B414F9" w:rsidP="003D0953">
            <w:pPr>
              <w:widowControl w:val="0"/>
              <w:spacing w:after="0" w:line="300" w:lineRule="exact"/>
              <w:ind w:left="-57" w:right="-57"/>
              <w:jc w:val="both"/>
              <w:rPr>
                <w:rFonts w:asciiTheme="minorHAnsi" w:eastAsia="Times New Roman" w:hAnsiTheme="minorHAnsi" w:cstheme="minorHAnsi"/>
                <w:lang w:val="en-US" w:eastAsia="vi-VN"/>
              </w:rPr>
            </w:pPr>
            <w:r w:rsidRPr="00DE4AC1">
              <w:rPr>
                <w:rFonts w:asciiTheme="minorHAnsi" w:hAnsiTheme="minorHAnsi" w:cstheme="minorHAnsi"/>
                <w:lang w:val="vi-VN"/>
              </w:rPr>
              <w:t xml:space="preserve">13. </w:t>
            </w:r>
            <w:r w:rsidRPr="00DE4AC1">
              <w:rPr>
                <w:rFonts w:asciiTheme="minorHAnsi" w:hAnsiTheme="minorHAnsi" w:cstheme="minorHAnsi"/>
                <w:lang w:val="en-US"/>
              </w:rPr>
              <w:t>L</w:t>
            </w:r>
            <w:r w:rsidRPr="00DE4AC1">
              <w:rPr>
                <w:rFonts w:asciiTheme="minorHAnsi" w:hAnsiTheme="minorHAnsi" w:cstheme="minorHAnsi"/>
                <w:lang w:val="vi-VN"/>
              </w:rPr>
              <w:t>eakage and short-term hydrostatic pressure</w:t>
            </w:r>
            <w:r w:rsidRPr="00DE4AC1">
              <w:rPr>
                <w:rFonts w:asciiTheme="minorHAnsi" w:hAnsiTheme="minorHAnsi" w:cstheme="minorHAnsi"/>
                <w:lang w:val="en-US"/>
              </w:rPr>
              <w:t xml:space="preserve"> resistance</w:t>
            </w:r>
          </w:p>
        </w:tc>
        <w:tc>
          <w:tcPr>
            <w:tcW w:w="2407" w:type="dxa"/>
            <w:tcBorders>
              <w:top w:val="single" w:sz="4" w:space="0" w:color="auto"/>
              <w:left w:val="single" w:sz="4" w:space="0" w:color="auto"/>
              <w:bottom w:val="single" w:sz="4" w:space="0" w:color="auto"/>
              <w:right w:val="single" w:sz="4" w:space="0" w:color="auto"/>
            </w:tcBorders>
            <w:vAlign w:val="center"/>
          </w:tcPr>
          <w:p w14:paraId="219EF99A" w14:textId="77777777" w:rsidR="00B414F9" w:rsidRPr="00DE4AC1" w:rsidRDefault="00B414F9" w:rsidP="003D0953">
            <w:pPr>
              <w:widowControl w:val="0"/>
              <w:spacing w:after="0" w:line="300" w:lineRule="exact"/>
              <w:ind w:left="-54" w:right="-105"/>
              <w:jc w:val="center"/>
              <w:rPr>
                <w:rFonts w:asciiTheme="minorHAnsi" w:hAnsiTheme="minorHAnsi" w:cstheme="minorHAnsi"/>
              </w:rPr>
            </w:pPr>
            <w:r w:rsidRPr="00DE4AC1">
              <w:rPr>
                <w:rFonts w:asciiTheme="minorHAnsi" w:hAnsiTheme="minorHAnsi" w:cstheme="minorHAnsi"/>
              </w:rPr>
              <w:t>8.1.1</w:t>
            </w:r>
          </w:p>
          <w:p w14:paraId="6ADA3BE5" w14:textId="77777777" w:rsidR="00B414F9" w:rsidRPr="00DE4AC1" w:rsidRDefault="00B414F9" w:rsidP="003D0953">
            <w:pPr>
              <w:widowControl w:val="0"/>
              <w:spacing w:after="0" w:line="30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5138ADD0" w14:textId="77777777" w:rsidR="00B414F9" w:rsidRPr="00DE4AC1" w:rsidRDefault="00B414F9" w:rsidP="003D0953">
            <w:pPr>
              <w:widowControl w:val="0"/>
              <w:spacing w:after="0" w:line="300" w:lineRule="exact"/>
              <w:ind w:left="-57" w:right="-57"/>
              <w:jc w:val="center"/>
              <w:rPr>
                <w:rFonts w:asciiTheme="minorHAnsi" w:hAnsiTheme="minorHAnsi" w:cstheme="minorHAnsi"/>
              </w:rPr>
            </w:pPr>
            <w:r w:rsidRPr="00DE4AC1">
              <w:rPr>
                <w:rFonts w:asciiTheme="minorHAnsi" w:hAnsiTheme="minorHAnsi" w:cstheme="minorHAnsi"/>
              </w:rPr>
              <w:t>5.1.8, 8</w:t>
            </w:r>
          </w:p>
          <w:p w14:paraId="0670D484" w14:textId="77777777" w:rsidR="00B414F9" w:rsidRPr="00DE4AC1" w:rsidRDefault="00B414F9" w:rsidP="003D0953">
            <w:pPr>
              <w:widowControl w:val="0"/>
              <w:spacing w:after="0" w:line="30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3195782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4E2F9D2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4ADF4236" w14:textId="77777777" w:rsidTr="003D0953">
        <w:trPr>
          <w:trHeight w:val="77"/>
          <w:jc w:val="center"/>
        </w:trPr>
        <w:tc>
          <w:tcPr>
            <w:tcW w:w="846" w:type="dxa"/>
            <w:vMerge/>
            <w:tcBorders>
              <w:left w:val="single" w:sz="4" w:space="0" w:color="auto"/>
              <w:right w:val="single" w:sz="4" w:space="0" w:color="auto"/>
            </w:tcBorders>
            <w:vAlign w:val="center"/>
          </w:tcPr>
          <w:p w14:paraId="0966451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3374FEB6"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2A5C5BEB" w14:textId="77777777" w:rsidR="00B414F9" w:rsidRPr="00DE4AC1" w:rsidDel="00EE55A3" w:rsidRDefault="00B414F9" w:rsidP="003D0953">
            <w:pPr>
              <w:widowControl w:val="0"/>
              <w:spacing w:after="0" w:line="280" w:lineRule="exact"/>
              <w:ind w:left="-57" w:right="-57"/>
              <w:jc w:val="both"/>
              <w:rPr>
                <w:rFonts w:asciiTheme="minorHAnsi" w:eastAsia="Times New Roman" w:hAnsiTheme="minorHAnsi" w:cstheme="minorHAnsi"/>
                <w:spacing w:val="-4"/>
                <w:lang w:val="vi-VN" w:eastAsia="vi-VN"/>
              </w:rPr>
            </w:pPr>
            <w:r w:rsidRPr="00DE4AC1">
              <w:rPr>
                <w:rFonts w:asciiTheme="minorHAnsi" w:hAnsiTheme="minorHAnsi" w:cstheme="minorHAnsi"/>
                <w:spacing w:val="-4"/>
                <w:lang w:val="vi-VN"/>
              </w:rPr>
              <w:t xml:space="preserve">14. </w:t>
            </w:r>
            <w:r w:rsidRPr="00DE4AC1">
              <w:rPr>
                <w:rFonts w:asciiTheme="minorHAnsi" w:hAnsiTheme="minorHAnsi" w:cstheme="minorHAnsi"/>
                <w:spacing w:val="-4"/>
                <w:lang w:val="en-US"/>
              </w:rPr>
              <w:t>L</w:t>
            </w:r>
            <w:r w:rsidRPr="00DE4AC1">
              <w:rPr>
                <w:rFonts w:asciiTheme="minorHAnsi" w:hAnsiTheme="minorHAnsi" w:cstheme="minorHAnsi"/>
                <w:spacing w:val="-4"/>
                <w:lang w:val="vi-VN"/>
              </w:rPr>
              <w:t>eak</w:t>
            </w:r>
            <w:r w:rsidRPr="00DE4AC1">
              <w:rPr>
                <w:rFonts w:asciiTheme="minorHAnsi" w:hAnsiTheme="minorHAnsi" w:cstheme="minorHAnsi"/>
                <w:spacing w:val="-4"/>
                <w:lang w:val="en-US"/>
              </w:rPr>
              <w:t>age</w:t>
            </w:r>
            <w:r w:rsidRPr="00DE4AC1">
              <w:rPr>
                <w:rFonts w:asciiTheme="minorHAnsi" w:hAnsiTheme="minorHAnsi" w:cstheme="minorHAnsi"/>
                <w:spacing w:val="-4"/>
                <w:lang w:val="vi-VN"/>
              </w:rPr>
              <w:t xml:space="preserve"> and hydrostatic pressure</w:t>
            </w:r>
            <w:r w:rsidRPr="00DE4AC1">
              <w:rPr>
                <w:rFonts w:asciiTheme="minorHAnsi" w:hAnsiTheme="minorHAnsi" w:cstheme="minorHAnsi"/>
                <w:spacing w:val="-4"/>
                <w:lang w:val="en-US"/>
              </w:rPr>
              <w:t xml:space="preserve"> resistance</w:t>
            </w:r>
            <w:r w:rsidRPr="00DE4AC1">
              <w:rPr>
                <w:rFonts w:asciiTheme="minorHAnsi" w:hAnsiTheme="minorHAnsi" w:cstheme="minorHAnsi"/>
                <w:spacing w:val="-4"/>
                <w:lang w:val="vi-VN"/>
              </w:rPr>
              <w:t xml:space="preserve"> according to </w:t>
            </w:r>
            <w:r w:rsidRPr="00DE4AC1">
              <w:rPr>
                <w:rFonts w:asciiTheme="minorHAnsi" w:hAnsiTheme="minorHAnsi" w:cstheme="minorHAnsi"/>
                <w:spacing w:val="-4"/>
                <w:lang w:val="en-US"/>
              </w:rPr>
              <w:t xml:space="preserve">the </w:t>
            </w:r>
            <w:r w:rsidRPr="00DE4AC1">
              <w:rPr>
                <w:rFonts w:asciiTheme="minorHAnsi" w:hAnsiTheme="minorHAnsi" w:cstheme="minorHAnsi"/>
                <w:spacing w:val="-4"/>
                <w:lang w:val="vi-VN"/>
              </w:rPr>
              <w:t xml:space="preserve">conditions after installation </w:t>
            </w:r>
            <w:r w:rsidRPr="00DE4AC1">
              <w:rPr>
                <w:rFonts w:asciiTheme="minorHAnsi" w:eastAsia="Times New Roman" w:hAnsiTheme="minorHAnsi" w:cstheme="minorHAnsi"/>
                <w:spacing w:val="-4"/>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343F0B02" w14:textId="77777777" w:rsidR="00B414F9" w:rsidRPr="00DE4AC1" w:rsidRDefault="00B414F9" w:rsidP="003D0953">
            <w:pPr>
              <w:widowControl w:val="0"/>
              <w:spacing w:after="0" w:line="280" w:lineRule="exact"/>
              <w:ind w:left="-54" w:right="-105"/>
              <w:jc w:val="center"/>
              <w:rPr>
                <w:rFonts w:asciiTheme="minorHAnsi" w:hAnsiTheme="minorHAnsi" w:cstheme="minorHAnsi"/>
              </w:rPr>
            </w:pPr>
            <w:r w:rsidRPr="00DE4AC1">
              <w:rPr>
                <w:rFonts w:asciiTheme="minorHAnsi" w:hAnsiTheme="minorHAnsi" w:cstheme="minorHAnsi"/>
              </w:rPr>
              <w:t>8.1.2</w:t>
            </w:r>
          </w:p>
          <w:p w14:paraId="71960DE3" w14:textId="77777777" w:rsidR="00B414F9" w:rsidRPr="00DE4AC1" w:rsidRDefault="00B414F9" w:rsidP="003D0953">
            <w:pPr>
              <w:widowControl w:val="0"/>
              <w:spacing w:after="0" w:line="28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249FA637" w14:textId="77777777" w:rsidR="00B414F9" w:rsidRPr="00DE4AC1" w:rsidRDefault="00B414F9" w:rsidP="003D0953">
            <w:pPr>
              <w:widowControl w:val="0"/>
              <w:spacing w:after="0" w:line="280" w:lineRule="exact"/>
              <w:ind w:left="-57" w:right="-57"/>
              <w:jc w:val="center"/>
              <w:rPr>
                <w:rFonts w:asciiTheme="minorHAnsi" w:hAnsiTheme="minorHAnsi" w:cstheme="minorHAnsi"/>
              </w:rPr>
            </w:pPr>
            <w:r w:rsidRPr="00DE4AC1">
              <w:rPr>
                <w:rFonts w:asciiTheme="minorHAnsi" w:hAnsiTheme="minorHAnsi" w:cstheme="minorHAnsi"/>
              </w:rPr>
              <w:t>19</w:t>
            </w:r>
          </w:p>
          <w:p w14:paraId="1BB8636D" w14:textId="77777777" w:rsidR="00B414F9" w:rsidRPr="00DE4AC1" w:rsidRDefault="00B414F9" w:rsidP="003D0953">
            <w:pPr>
              <w:widowControl w:val="0"/>
              <w:spacing w:after="0" w:line="28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0BCAFF1A"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05A94C4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49E2521" w14:textId="77777777" w:rsidTr="003D0953">
        <w:trPr>
          <w:trHeight w:val="77"/>
          <w:jc w:val="center"/>
        </w:trPr>
        <w:tc>
          <w:tcPr>
            <w:tcW w:w="846" w:type="dxa"/>
            <w:vMerge/>
            <w:tcBorders>
              <w:left w:val="single" w:sz="4" w:space="0" w:color="auto"/>
              <w:right w:val="single" w:sz="4" w:space="0" w:color="auto"/>
            </w:tcBorders>
            <w:vAlign w:val="center"/>
          </w:tcPr>
          <w:p w14:paraId="71FC015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6BCC1369"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0F1194F7" w14:textId="77777777" w:rsidR="00B414F9" w:rsidRPr="00DE4AC1" w:rsidDel="00EE55A3" w:rsidRDefault="00B414F9" w:rsidP="003D0953">
            <w:pPr>
              <w:widowControl w:val="0"/>
              <w:spacing w:after="0" w:line="280" w:lineRule="exact"/>
              <w:ind w:left="-57" w:right="-57"/>
              <w:jc w:val="both"/>
              <w:rPr>
                <w:rFonts w:asciiTheme="minorHAnsi" w:eastAsia="Times New Roman" w:hAnsiTheme="minorHAnsi" w:cstheme="minorHAnsi"/>
                <w:spacing w:val="-4"/>
                <w:lang w:val="vi-VN" w:eastAsia="vi-VN"/>
              </w:rPr>
            </w:pPr>
            <w:r w:rsidRPr="00DE4AC1">
              <w:rPr>
                <w:rFonts w:asciiTheme="minorHAnsi" w:hAnsiTheme="minorHAnsi" w:cstheme="minorHAnsi"/>
                <w:spacing w:val="-4"/>
              </w:rPr>
              <w:t xml:space="preserve">15. Bending strength </w:t>
            </w:r>
            <w:r w:rsidRPr="00DE4AC1">
              <w:rPr>
                <w:rFonts w:asciiTheme="minorHAnsi" w:eastAsia="Times New Roman" w:hAnsiTheme="minorHAnsi" w:cstheme="minorHAnsi"/>
                <w:spacing w:val="-4"/>
                <w:lang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308C77E9" w14:textId="77777777" w:rsidR="00B414F9" w:rsidRPr="00DE4AC1" w:rsidRDefault="00B414F9" w:rsidP="003D0953">
            <w:pPr>
              <w:widowControl w:val="0"/>
              <w:spacing w:after="0" w:line="280" w:lineRule="exact"/>
              <w:ind w:left="-54" w:right="-105"/>
              <w:jc w:val="center"/>
              <w:rPr>
                <w:rFonts w:asciiTheme="minorHAnsi" w:hAnsiTheme="minorHAnsi" w:cstheme="minorHAnsi"/>
              </w:rPr>
            </w:pPr>
            <w:r w:rsidRPr="00DE4AC1">
              <w:rPr>
                <w:rFonts w:asciiTheme="minorHAnsi" w:hAnsiTheme="minorHAnsi" w:cstheme="minorHAnsi"/>
              </w:rPr>
              <w:t>8.3</w:t>
            </w:r>
          </w:p>
          <w:p w14:paraId="17E0F79E" w14:textId="77777777" w:rsidR="00B414F9" w:rsidRPr="00DE4AC1" w:rsidRDefault="00B414F9" w:rsidP="003D0953">
            <w:pPr>
              <w:widowControl w:val="0"/>
              <w:spacing w:after="0" w:line="28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2C88374D" w14:textId="77777777" w:rsidR="00B414F9" w:rsidRPr="00DE4AC1" w:rsidRDefault="00B414F9" w:rsidP="003D0953">
            <w:pPr>
              <w:widowControl w:val="0"/>
              <w:spacing w:after="0" w:line="280" w:lineRule="exact"/>
              <w:ind w:left="-57" w:right="-57"/>
              <w:jc w:val="center"/>
              <w:rPr>
                <w:rFonts w:asciiTheme="minorHAnsi" w:hAnsiTheme="minorHAnsi" w:cstheme="minorHAnsi"/>
              </w:rPr>
            </w:pPr>
            <w:r w:rsidRPr="00DE4AC1">
              <w:rPr>
                <w:rFonts w:asciiTheme="minorHAnsi" w:hAnsiTheme="minorHAnsi" w:cstheme="minorHAnsi"/>
              </w:rPr>
              <w:t>13</w:t>
            </w:r>
          </w:p>
          <w:p w14:paraId="00BE42B8" w14:textId="77777777" w:rsidR="00B414F9" w:rsidRPr="00DE4AC1" w:rsidRDefault="00B414F9" w:rsidP="003D0953">
            <w:pPr>
              <w:widowControl w:val="0"/>
              <w:spacing w:after="0" w:line="28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1E1233B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3B57713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0F125F67" w14:textId="77777777" w:rsidTr="003D0953">
        <w:trPr>
          <w:trHeight w:val="77"/>
          <w:jc w:val="center"/>
        </w:trPr>
        <w:tc>
          <w:tcPr>
            <w:tcW w:w="846" w:type="dxa"/>
            <w:vMerge/>
            <w:tcBorders>
              <w:left w:val="single" w:sz="4" w:space="0" w:color="auto"/>
              <w:right w:val="single" w:sz="4" w:space="0" w:color="auto"/>
            </w:tcBorders>
            <w:vAlign w:val="center"/>
          </w:tcPr>
          <w:p w14:paraId="6203275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2E0867CE"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13831CB6" w14:textId="77777777" w:rsidR="00B414F9" w:rsidRPr="00DE4AC1" w:rsidDel="00EE55A3" w:rsidRDefault="00B414F9" w:rsidP="003D0953">
            <w:pPr>
              <w:widowControl w:val="0"/>
              <w:spacing w:after="0" w:line="28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lang w:val="vi-VN"/>
              </w:rPr>
              <w:t>16. Impact resistance</w:t>
            </w:r>
          </w:p>
        </w:tc>
        <w:tc>
          <w:tcPr>
            <w:tcW w:w="2407" w:type="dxa"/>
            <w:tcBorders>
              <w:top w:val="single" w:sz="4" w:space="0" w:color="auto"/>
              <w:left w:val="single" w:sz="4" w:space="0" w:color="auto"/>
              <w:bottom w:val="single" w:sz="4" w:space="0" w:color="auto"/>
              <w:right w:val="single" w:sz="4" w:space="0" w:color="auto"/>
            </w:tcBorders>
            <w:vAlign w:val="center"/>
          </w:tcPr>
          <w:p w14:paraId="27F1218C" w14:textId="77777777" w:rsidR="00B414F9" w:rsidRPr="00DE4AC1" w:rsidRDefault="00B414F9" w:rsidP="003D0953">
            <w:pPr>
              <w:widowControl w:val="0"/>
              <w:spacing w:after="0" w:line="280" w:lineRule="exact"/>
              <w:ind w:left="-54" w:right="-105"/>
              <w:jc w:val="center"/>
              <w:rPr>
                <w:rFonts w:asciiTheme="minorHAnsi" w:hAnsiTheme="minorHAnsi" w:cstheme="minorHAnsi"/>
              </w:rPr>
            </w:pPr>
            <w:r w:rsidRPr="00DE4AC1">
              <w:rPr>
                <w:rFonts w:asciiTheme="minorHAnsi" w:hAnsiTheme="minorHAnsi" w:cstheme="minorHAnsi"/>
              </w:rPr>
              <w:t>8.4</w:t>
            </w:r>
          </w:p>
          <w:p w14:paraId="68A0D0DF" w14:textId="77777777" w:rsidR="00B414F9" w:rsidRPr="00DE4AC1" w:rsidRDefault="00B414F9" w:rsidP="003D0953">
            <w:pPr>
              <w:widowControl w:val="0"/>
              <w:spacing w:after="0" w:line="28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7C79F31E" w14:textId="77777777" w:rsidR="00B414F9" w:rsidRPr="00DE4AC1" w:rsidRDefault="00B414F9" w:rsidP="003D0953">
            <w:pPr>
              <w:widowControl w:val="0"/>
              <w:spacing w:after="0" w:line="280" w:lineRule="exact"/>
              <w:ind w:left="-57" w:right="-57"/>
              <w:jc w:val="center"/>
              <w:rPr>
                <w:rFonts w:asciiTheme="minorHAnsi" w:hAnsiTheme="minorHAnsi" w:cstheme="minorHAnsi"/>
              </w:rPr>
            </w:pPr>
            <w:r w:rsidRPr="00DE4AC1">
              <w:rPr>
                <w:rFonts w:asciiTheme="minorHAnsi" w:hAnsiTheme="minorHAnsi" w:cstheme="minorHAnsi"/>
              </w:rPr>
              <w:t>5.1.7, 14</w:t>
            </w:r>
          </w:p>
          <w:p w14:paraId="6D70CC9E" w14:textId="77777777" w:rsidR="00B414F9" w:rsidRPr="00DE4AC1" w:rsidRDefault="00B414F9" w:rsidP="003D0953">
            <w:pPr>
              <w:widowControl w:val="0"/>
              <w:spacing w:after="0" w:line="28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1B66BA05"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4EFB0597"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59837D9D" w14:textId="77777777" w:rsidTr="003D0953">
        <w:trPr>
          <w:trHeight w:val="77"/>
          <w:jc w:val="center"/>
        </w:trPr>
        <w:tc>
          <w:tcPr>
            <w:tcW w:w="846" w:type="dxa"/>
            <w:vMerge/>
            <w:tcBorders>
              <w:left w:val="single" w:sz="4" w:space="0" w:color="auto"/>
              <w:right w:val="single" w:sz="4" w:space="0" w:color="auto"/>
            </w:tcBorders>
            <w:vAlign w:val="center"/>
          </w:tcPr>
          <w:p w14:paraId="4EE2BB5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6B392EE0"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0BC82B68" w14:textId="77777777" w:rsidR="00B414F9" w:rsidRPr="00DE4AC1" w:rsidDel="00EE55A3" w:rsidRDefault="00B414F9" w:rsidP="003D0953">
            <w:pPr>
              <w:widowControl w:val="0"/>
              <w:spacing w:after="0" w:line="28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lang w:val="vi-VN"/>
              </w:rPr>
              <w:t>17. Flat</w:t>
            </w:r>
            <w:r w:rsidRPr="00DE4AC1">
              <w:rPr>
                <w:rFonts w:asciiTheme="minorHAnsi" w:hAnsiTheme="minorHAnsi" w:cstheme="minorHAnsi"/>
                <w:lang w:val="en-US"/>
              </w:rPr>
              <w:t xml:space="preserve">tening </w:t>
            </w:r>
            <w:r w:rsidRPr="00DE4AC1">
              <w:rPr>
                <w:rFonts w:asciiTheme="minorHAnsi" w:hAnsiTheme="minorHAnsi" w:cstheme="minorHAnsi"/>
                <w:lang w:val="vi-VN"/>
              </w:rPr>
              <w:t xml:space="preserve"> resistance </w:t>
            </w:r>
            <w:r w:rsidRPr="00DE4AC1">
              <w:rPr>
                <w:rFonts w:asciiTheme="minorHAnsi" w:eastAsia="Times New Roman" w:hAnsiTheme="minorHAnsi" w:cstheme="minorHAnsi"/>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1935FB24" w14:textId="77777777" w:rsidR="00B414F9" w:rsidRPr="00DE4AC1" w:rsidRDefault="00B414F9" w:rsidP="003D0953">
            <w:pPr>
              <w:widowControl w:val="0"/>
              <w:spacing w:after="0" w:line="280" w:lineRule="exact"/>
              <w:ind w:left="-54" w:right="-105"/>
              <w:jc w:val="center"/>
              <w:rPr>
                <w:rFonts w:asciiTheme="minorHAnsi" w:hAnsiTheme="minorHAnsi" w:cstheme="minorHAnsi"/>
              </w:rPr>
            </w:pPr>
            <w:r w:rsidRPr="00DE4AC1">
              <w:rPr>
                <w:rFonts w:asciiTheme="minorHAnsi" w:hAnsiTheme="minorHAnsi" w:cstheme="minorHAnsi"/>
              </w:rPr>
              <w:t>8.5</w:t>
            </w:r>
          </w:p>
          <w:p w14:paraId="46F05D0F" w14:textId="77777777" w:rsidR="00B414F9" w:rsidRPr="00DE4AC1" w:rsidRDefault="00B414F9" w:rsidP="003D0953">
            <w:pPr>
              <w:widowControl w:val="0"/>
              <w:spacing w:after="0" w:line="28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0E2EDF25" w14:textId="77777777" w:rsidR="00B414F9" w:rsidRPr="00DE4AC1" w:rsidRDefault="00B414F9" w:rsidP="003D0953">
            <w:pPr>
              <w:widowControl w:val="0"/>
              <w:spacing w:after="0" w:line="280" w:lineRule="exact"/>
              <w:ind w:left="-57" w:right="-57"/>
              <w:jc w:val="center"/>
              <w:rPr>
                <w:rFonts w:asciiTheme="minorHAnsi" w:hAnsiTheme="minorHAnsi" w:cstheme="minorHAnsi"/>
              </w:rPr>
            </w:pPr>
            <w:r w:rsidRPr="00DE4AC1">
              <w:rPr>
                <w:rFonts w:asciiTheme="minorHAnsi" w:hAnsiTheme="minorHAnsi" w:cstheme="minorHAnsi"/>
              </w:rPr>
              <w:t>15</w:t>
            </w:r>
          </w:p>
          <w:p w14:paraId="373347FD" w14:textId="77777777" w:rsidR="00B414F9" w:rsidRPr="00DE4AC1" w:rsidRDefault="00B414F9" w:rsidP="003D0953">
            <w:pPr>
              <w:widowControl w:val="0"/>
              <w:spacing w:after="0" w:line="28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455D7B9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2E5A4E8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7C963A8" w14:textId="77777777" w:rsidTr="003D0953">
        <w:trPr>
          <w:trHeight w:val="77"/>
          <w:jc w:val="center"/>
        </w:trPr>
        <w:tc>
          <w:tcPr>
            <w:tcW w:w="846" w:type="dxa"/>
            <w:vMerge/>
            <w:tcBorders>
              <w:left w:val="single" w:sz="4" w:space="0" w:color="auto"/>
              <w:right w:val="single" w:sz="4" w:space="0" w:color="auto"/>
            </w:tcBorders>
            <w:vAlign w:val="center"/>
          </w:tcPr>
          <w:p w14:paraId="2476D172"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7D4DBAFB"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2A0B34B5" w14:textId="77777777" w:rsidR="00B414F9" w:rsidRPr="00DE4AC1" w:rsidDel="00EE55A3" w:rsidRDefault="00B414F9" w:rsidP="003D0953">
            <w:pPr>
              <w:widowControl w:val="0"/>
              <w:spacing w:after="0" w:line="28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rPr>
              <w:t xml:space="preserve">18. Tension strength </w:t>
            </w:r>
            <w:r w:rsidRPr="00DE4AC1">
              <w:rPr>
                <w:rFonts w:asciiTheme="minorHAnsi" w:eastAsia="Times New Roman" w:hAnsiTheme="minorHAnsi" w:cstheme="minorHAnsi"/>
                <w:lang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0AF1D19C" w14:textId="77777777" w:rsidR="00B414F9" w:rsidRPr="00DE4AC1" w:rsidRDefault="00B414F9" w:rsidP="003D0953">
            <w:pPr>
              <w:widowControl w:val="0"/>
              <w:spacing w:after="0" w:line="280" w:lineRule="exact"/>
              <w:ind w:left="-54" w:right="-105"/>
              <w:jc w:val="center"/>
              <w:rPr>
                <w:rFonts w:asciiTheme="minorHAnsi" w:hAnsiTheme="minorHAnsi" w:cstheme="minorHAnsi"/>
              </w:rPr>
            </w:pPr>
            <w:r w:rsidRPr="00DE4AC1">
              <w:rPr>
                <w:rFonts w:asciiTheme="minorHAnsi" w:hAnsiTheme="minorHAnsi" w:cstheme="minorHAnsi"/>
              </w:rPr>
              <w:t>8.6</w:t>
            </w:r>
          </w:p>
          <w:p w14:paraId="7A02F694" w14:textId="77777777" w:rsidR="00B414F9" w:rsidRPr="00DE4AC1" w:rsidRDefault="00B414F9" w:rsidP="003D0953">
            <w:pPr>
              <w:widowControl w:val="0"/>
              <w:spacing w:after="0" w:line="28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5EBA92B6" w14:textId="77777777" w:rsidR="00B414F9" w:rsidRPr="00DE4AC1" w:rsidRDefault="00B414F9" w:rsidP="003D0953">
            <w:pPr>
              <w:widowControl w:val="0"/>
              <w:spacing w:after="0" w:line="280" w:lineRule="exact"/>
              <w:ind w:left="-57" w:right="-57"/>
              <w:jc w:val="center"/>
              <w:rPr>
                <w:rFonts w:asciiTheme="minorHAnsi" w:hAnsiTheme="minorHAnsi" w:cstheme="minorHAnsi"/>
              </w:rPr>
            </w:pPr>
            <w:r w:rsidRPr="00DE4AC1">
              <w:rPr>
                <w:rFonts w:asciiTheme="minorHAnsi" w:hAnsiTheme="minorHAnsi" w:cstheme="minorHAnsi"/>
              </w:rPr>
              <w:t>8.6</w:t>
            </w:r>
          </w:p>
          <w:p w14:paraId="369B2F34" w14:textId="77777777" w:rsidR="00B414F9" w:rsidRPr="00DE4AC1" w:rsidRDefault="00B414F9" w:rsidP="003D0953">
            <w:pPr>
              <w:widowControl w:val="0"/>
              <w:spacing w:after="0" w:line="28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3402" w:type="dxa"/>
            <w:vMerge/>
            <w:tcBorders>
              <w:left w:val="single" w:sz="4" w:space="0" w:color="auto"/>
              <w:right w:val="single" w:sz="4" w:space="0" w:color="auto"/>
            </w:tcBorders>
            <w:vAlign w:val="center"/>
          </w:tcPr>
          <w:p w14:paraId="7A6EA49F"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01AE5396"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2FDC056F" w14:textId="77777777" w:rsidTr="003D0953">
        <w:trPr>
          <w:trHeight w:val="77"/>
          <w:jc w:val="center"/>
        </w:trPr>
        <w:tc>
          <w:tcPr>
            <w:tcW w:w="846" w:type="dxa"/>
            <w:vMerge/>
            <w:tcBorders>
              <w:left w:val="single" w:sz="4" w:space="0" w:color="auto"/>
              <w:right w:val="single" w:sz="4" w:space="0" w:color="auto"/>
            </w:tcBorders>
            <w:vAlign w:val="center"/>
          </w:tcPr>
          <w:p w14:paraId="2400E66C"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5194852A"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49C5847C" w14:textId="77777777" w:rsidR="00B414F9" w:rsidRPr="00DE4AC1" w:rsidDel="00EE55A3" w:rsidRDefault="00B414F9" w:rsidP="003D0953">
            <w:pPr>
              <w:widowControl w:val="0"/>
              <w:spacing w:after="0" w:line="28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rPr>
              <w:t xml:space="preserve">19. Vibration resistance </w:t>
            </w:r>
            <w:r w:rsidRPr="00DE4AC1">
              <w:rPr>
                <w:rFonts w:asciiTheme="minorHAnsi" w:eastAsia="Times New Roman" w:hAnsiTheme="minorHAnsi" w:cstheme="minorHAnsi"/>
                <w:lang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397855ED" w14:textId="77777777" w:rsidR="00B414F9" w:rsidRPr="00DE4AC1" w:rsidRDefault="00B414F9" w:rsidP="003D0953">
            <w:pPr>
              <w:widowControl w:val="0"/>
              <w:spacing w:after="0" w:line="280" w:lineRule="exact"/>
              <w:ind w:left="-54" w:right="-105"/>
              <w:jc w:val="center"/>
              <w:rPr>
                <w:rFonts w:asciiTheme="minorHAnsi" w:hAnsiTheme="minorHAnsi" w:cstheme="minorHAnsi"/>
              </w:rPr>
            </w:pPr>
            <w:r w:rsidRPr="00DE4AC1">
              <w:rPr>
                <w:rFonts w:asciiTheme="minorHAnsi" w:hAnsiTheme="minorHAnsi" w:cstheme="minorHAnsi"/>
              </w:rPr>
              <w:t>8.8</w:t>
            </w:r>
          </w:p>
          <w:p w14:paraId="58852682" w14:textId="77777777" w:rsidR="00B414F9" w:rsidRPr="00DE4AC1" w:rsidRDefault="00B414F9" w:rsidP="003D0953">
            <w:pPr>
              <w:widowControl w:val="0"/>
              <w:spacing w:after="0" w:line="28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07233906" w14:textId="77777777" w:rsidR="00B414F9" w:rsidRPr="00DE4AC1" w:rsidRDefault="00B414F9" w:rsidP="003D0953">
            <w:pPr>
              <w:widowControl w:val="0"/>
              <w:spacing w:after="0" w:line="280" w:lineRule="exact"/>
              <w:ind w:left="-57" w:right="-57"/>
              <w:jc w:val="center"/>
              <w:rPr>
                <w:rFonts w:asciiTheme="minorHAnsi" w:hAnsiTheme="minorHAnsi" w:cstheme="minorHAnsi"/>
              </w:rPr>
            </w:pPr>
            <w:r w:rsidRPr="00DE4AC1">
              <w:rPr>
                <w:rFonts w:asciiTheme="minorHAnsi" w:hAnsiTheme="minorHAnsi" w:cstheme="minorHAnsi"/>
              </w:rPr>
              <w:t>16</w:t>
            </w:r>
          </w:p>
          <w:p w14:paraId="6D4F4EF4" w14:textId="77777777" w:rsidR="00B414F9" w:rsidRPr="00DE4AC1" w:rsidRDefault="00B414F9" w:rsidP="003D0953">
            <w:pPr>
              <w:widowControl w:val="0"/>
              <w:spacing w:after="0" w:line="28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1694D430"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669CFE7E"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63A73C5B" w14:textId="77777777" w:rsidTr="003D0953">
        <w:trPr>
          <w:trHeight w:val="77"/>
          <w:jc w:val="center"/>
        </w:trPr>
        <w:tc>
          <w:tcPr>
            <w:tcW w:w="846" w:type="dxa"/>
            <w:vMerge/>
            <w:tcBorders>
              <w:left w:val="single" w:sz="4" w:space="0" w:color="auto"/>
              <w:right w:val="single" w:sz="4" w:space="0" w:color="auto"/>
            </w:tcBorders>
            <w:vAlign w:val="center"/>
          </w:tcPr>
          <w:p w14:paraId="26C94F1D"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13ECD292"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7F56E601" w14:textId="77777777" w:rsidR="00B414F9" w:rsidRPr="00DE4AC1" w:rsidDel="00EE55A3" w:rsidRDefault="00B414F9" w:rsidP="003D0953">
            <w:pPr>
              <w:widowControl w:val="0"/>
              <w:spacing w:after="0" w:line="280" w:lineRule="exact"/>
              <w:ind w:left="-57" w:right="-57"/>
              <w:jc w:val="both"/>
              <w:rPr>
                <w:rFonts w:asciiTheme="minorHAnsi" w:eastAsia="Times New Roman" w:hAnsiTheme="minorHAnsi" w:cstheme="minorHAnsi"/>
                <w:spacing w:val="-8"/>
                <w:lang w:val="vi-VN" w:eastAsia="vi-VN"/>
              </w:rPr>
            </w:pPr>
            <w:r w:rsidRPr="00DE4AC1">
              <w:rPr>
                <w:rFonts w:asciiTheme="minorHAnsi" w:hAnsiTheme="minorHAnsi" w:cstheme="minorHAnsi"/>
                <w:spacing w:val="-8"/>
                <w:lang w:val="vi-VN"/>
              </w:rPr>
              <w:t xml:space="preserve">20. </w:t>
            </w:r>
            <w:r w:rsidRPr="00DE4AC1">
              <w:rPr>
                <w:rFonts w:asciiTheme="minorHAnsi" w:hAnsiTheme="minorHAnsi" w:cstheme="minorHAnsi"/>
                <w:spacing w:val="-8"/>
                <w:lang w:val="en-US"/>
              </w:rPr>
              <w:t>O</w:t>
            </w:r>
            <w:r w:rsidRPr="00DE4AC1">
              <w:rPr>
                <w:rFonts w:asciiTheme="minorHAnsi" w:hAnsiTheme="minorHAnsi" w:cstheme="minorHAnsi"/>
                <w:spacing w:val="-8"/>
                <w:lang w:val="vi-VN"/>
              </w:rPr>
              <w:t xml:space="preserve">peration </w:t>
            </w:r>
            <w:r w:rsidRPr="00DE4AC1">
              <w:rPr>
                <w:rFonts w:asciiTheme="minorHAnsi" w:hAnsiTheme="minorHAnsi" w:cstheme="minorHAnsi"/>
                <w:spacing w:val="-8"/>
                <w:lang w:val="en-US"/>
              </w:rPr>
              <w:t>in</w:t>
            </w:r>
            <w:r w:rsidRPr="00DE4AC1">
              <w:rPr>
                <w:rFonts w:asciiTheme="minorHAnsi" w:hAnsiTheme="minorHAnsi" w:cstheme="minorHAnsi"/>
                <w:spacing w:val="-8"/>
                <w:lang w:val="vi-VN"/>
              </w:rPr>
              <w:t xml:space="preserve"> high </w:t>
            </w:r>
            <w:r w:rsidRPr="00DE4AC1">
              <w:rPr>
                <w:rFonts w:asciiTheme="minorHAnsi" w:hAnsiTheme="minorHAnsi" w:cstheme="minorHAnsi"/>
                <w:spacing w:val="-8"/>
                <w:lang w:val="vi-VN"/>
              </w:rPr>
              <w:lastRenderedPageBreak/>
              <w:t xml:space="preserve">pressure </w:t>
            </w:r>
            <w:r w:rsidRPr="00DE4AC1">
              <w:rPr>
                <w:rFonts w:asciiTheme="minorHAnsi" w:hAnsiTheme="minorHAnsi" w:cstheme="minorHAnsi"/>
                <w:spacing w:val="-8"/>
                <w:lang w:val="en-US"/>
              </w:rPr>
              <w:t xml:space="preserve">of </w:t>
            </w:r>
            <w:r w:rsidRPr="00DE4AC1">
              <w:rPr>
                <w:rFonts w:asciiTheme="minorHAnsi" w:hAnsiTheme="minorHAnsi" w:cstheme="minorHAnsi"/>
                <w:spacing w:val="-8"/>
                <w:lang w:val="vi-VN"/>
              </w:rPr>
              <w:t>sprinkler</w:t>
            </w:r>
            <w:r w:rsidRPr="00DE4AC1">
              <w:rPr>
                <w:rFonts w:asciiTheme="minorHAnsi" w:hAnsiTheme="minorHAnsi" w:cstheme="minorHAnsi"/>
                <w:spacing w:val="-8"/>
                <w:lang w:val="en-US"/>
              </w:rPr>
              <w:t xml:space="preserve"> ensured</w:t>
            </w:r>
            <w:r w:rsidRPr="00DE4AC1">
              <w:rPr>
                <w:rFonts w:asciiTheme="minorHAnsi" w:hAnsiTheme="minorHAnsi" w:cstheme="minorHAnsi"/>
                <w:spacing w:val="-8"/>
                <w:lang w:val="vi-VN"/>
              </w:rPr>
              <w:t xml:space="preserve"> </w:t>
            </w:r>
            <w:r w:rsidRPr="00DE4AC1">
              <w:rPr>
                <w:rFonts w:asciiTheme="minorHAnsi" w:eastAsia="Times New Roman" w:hAnsiTheme="minorHAnsi" w:cstheme="minorHAnsi"/>
                <w:spacing w:val="-8"/>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43C2B2B1" w14:textId="77777777" w:rsidR="00B414F9" w:rsidRPr="00DE4AC1" w:rsidRDefault="00B414F9" w:rsidP="003D0953">
            <w:pPr>
              <w:widowControl w:val="0"/>
              <w:spacing w:after="0" w:line="280" w:lineRule="exact"/>
              <w:ind w:left="-54" w:right="-105"/>
              <w:jc w:val="center"/>
              <w:rPr>
                <w:rFonts w:asciiTheme="minorHAnsi" w:hAnsiTheme="minorHAnsi" w:cstheme="minorHAnsi"/>
              </w:rPr>
            </w:pPr>
            <w:r w:rsidRPr="00DE4AC1">
              <w:rPr>
                <w:rFonts w:asciiTheme="minorHAnsi" w:hAnsiTheme="minorHAnsi" w:cstheme="minorHAnsi"/>
              </w:rPr>
              <w:lastRenderedPageBreak/>
              <w:t>8.9</w:t>
            </w:r>
          </w:p>
          <w:p w14:paraId="1F4E13BC" w14:textId="77777777" w:rsidR="00B414F9" w:rsidRPr="00DE4AC1" w:rsidRDefault="00B414F9" w:rsidP="003D0953">
            <w:pPr>
              <w:widowControl w:val="0"/>
              <w:spacing w:after="0" w:line="28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lastRenderedPageBreak/>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1157C833" w14:textId="77777777" w:rsidR="00B414F9" w:rsidRPr="00DE4AC1" w:rsidRDefault="00B414F9" w:rsidP="003D0953">
            <w:pPr>
              <w:widowControl w:val="0"/>
              <w:spacing w:after="0" w:line="280" w:lineRule="exact"/>
              <w:ind w:left="-57" w:right="-57"/>
              <w:jc w:val="center"/>
              <w:rPr>
                <w:rFonts w:asciiTheme="minorHAnsi" w:hAnsiTheme="minorHAnsi" w:cstheme="minorHAnsi"/>
              </w:rPr>
            </w:pPr>
            <w:r w:rsidRPr="00DE4AC1">
              <w:rPr>
                <w:rFonts w:asciiTheme="minorHAnsi" w:hAnsiTheme="minorHAnsi" w:cstheme="minorHAnsi"/>
              </w:rPr>
              <w:lastRenderedPageBreak/>
              <w:t>17</w:t>
            </w:r>
          </w:p>
          <w:p w14:paraId="6FA80924" w14:textId="77777777" w:rsidR="00B414F9" w:rsidRPr="00DE4AC1" w:rsidRDefault="00B414F9" w:rsidP="003D0953">
            <w:pPr>
              <w:widowControl w:val="0"/>
              <w:spacing w:after="0" w:line="28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lastRenderedPageBreak/>
              <w:t>TCVN 12653-2:2019</w:t>
            </w:r>
          </w:p>
        </w:tc>
        <w:tc>
          <w:tcPr>
            <w:tcW w:w="3402" w:type="dxa"/>
            <w:vMerge/>
            <w:tcBorders>
              <w:left w:val="single" w:sz="4" w:space="0" w:color="auto"/>
              <w:right w:val="single" w:sz="4" w:space="0" w:color="auto"/>
            </w:tcBorders>
            <w:vAlign w:val="center"/>
          </w:tcPr>
          <w:p w14:paraId="1C73A84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1C0AC153"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3ABECE86" w14:textId="77777777" w:rsidTr="003D0953">
        <w:trPr>
          <w:trHeight w:val="77"/>
          <w:jc w:val="center"/>
        </w:trPr>
        <w:tc>
          <w:tcPr>
            <w:tcW w:w="846" w:type="dxa"/>
            <w:vMerge/>
            <w:tcBorders>
              <w:left w:val="single" w:sz="4" w:space="0" w:color="auto"/>
              <w:right w:val="single" w:sz="4" w:space="0" w:color="auto"/>
            </w:tcBorders>
            <w:vAlign w:val="center"/>
          </w:tcPr>
          <w:p w14:paraId="21C3598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5E4E9484"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07A46B31" w14:textId="77777777" w:rsidR="00B414F9" w:rsidRPr="00DE4AC1" w:rsidDel="00EE55A3" w:rsidRDefault="00B414F9" w:rsidP="003D0953">
            <w:pPr>
              <w:widowControl w:val="0"/>
              <w:spacing w:after="0" w:line="280" w:lineRule="exact"/>
              <w:ind w:left="-57" w:right="-57"/>
              <w:jc w:val="both"/>
              <w:rPr>
                <w:rFonts w:asciiTheme="minorHAnsi" w:eastAsia="Times New Roman" w:hAnsiTheme="minorHAnsi" w:cstheme="minorHAnsi"/>
                <w:lang w:val="en-US" w:eastAsia="vi-VN"/>
              </w:rPr>
            </w:pPr>
            <w:r w:rsidRPr="00DE4AC1">
              <w:rPr>
                <w:rFonts w:asciiTheme="minorHAnsi" w:hAnsiTheme="minorHAnsi" w:cstheme="minorHAnsi"/>
                <w:lang w:val="vi-VN"/>
              </w:rPr>
              <w:t xml:space="preserve">21. </w:t>
            </w:r>
            <w:r w:rsidRPr="00DE4AC1">
              <w:rPr>
                <w:rFonts w:asciiTheme="minorHAnsi" w:hAnsiTheme="minorHAnsi" w:cstheme="minorHAnsi"/>
                <w:lang w:val="en-US"/>
              </w:rPr>
              <w:t>B</w:t>
            </w:r>
            <w:r w:rsidRPr="00DE4AC1">
              <w:rPr>
                <w:rFonts w:asciiTheme="minorHAnsi" w:hAnsiTheme="minorHAnsi" w:cstheme="minorHAnsi"/>
                <w:lang w:val="vi-VN"/>
              </w:rPr>
              <w:t>reakage and folding</w:t>
            </w:r>
            <w:r w:rsidRPr="00DE4AC1">
              <w:rPr>
                <w:rFonts w:asciiTheme="minorHAnsi" w:hAnsiTheme="minorHAnsi" w:cstheme="minorHAnsi"/>
                <w:lang w:val="en-US"/>
              </w:rPr>
              <w:t xml:space="preserve"> resistance</w:t>
            </w:r>
          </w:p>
        </w:tc>
        <w:tc>
          <w:tcPr>
            <w:tcW w:w="2407" w:type="dxa"/>
            <w:tcBorders>
              <w:top w:val="single" w:sz="4" w:space="0" w:color="auto"/>
              <w:left w:val="single" w:sz="4" w:space="0" w:color="auto"/>
              <w:bottom w:val="single" w:sz="4" w:space="0" w:color="auto"/>
              <w:right w:val="single" w:sz="4" w:space="0" w:color="auto"/>
            </w:tcBorders>
            <w:vAlign w:val="center"/>
          </w:tcPr>
          <w:p w14:paraId="49B0E51B" w14:textId="77777777" w:rsidR="00B414F9" w:rsidRPr="00DE4AC1" w:rsidRDefault="00B414F9" w:rsidP="003D0953">
            <w:pPr>
              <w:widowControl w:val="0"/>
              <w:spacing w:after="0" w:line="280" w:lineRule="exact"/>
              <w:ind w:left="-54" w:right="-105"/>
              <w:jc w:val="center"/>
              <w:rPr>
                <w:rFonts w:asciiTheme="minorHAnsi" w:hAnsiTheme="minorHAnsi" w:cstheme="minorHAnsi"/>
              </w:rPr>
            </w:pPr>
            <w:r w:rsidRPr="00DE4AC1">
              <w:rPr>
                <w:rFonts w:asciiTheme="minorHAnsi" w:hAnsiTheme="minorHAnsi" w:cstheme="minorHAnsi"/>
              </w:rPr>
              <w:t>8.10</w:t>
            </w:r>
          </w:p>
          <w:p w14:paraId="22522064" w14:textId="77777777" w:rsidR="00B414F9" w:rsidRPr="00DE4AC1" w:rsidRDefault="00B414F9" w:rsidP="003D0953">
            <w:pPr>
              <w:widowControl w:val="0"/>
              <w:spacing w:after="0" w:line="28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43B15F2A" w14:textId="77777777" w:rsidR="00B414F9" w:rsidRPr="00DE4AC1" w:rsidRDefault="00B414F9" w:rsidP="003D0953">
            <w:pPr>
              <w:widowControl w:val="0"/>
              <w:spacing w:after="0" w:line="280" w:lineRule="exact"/>
              <w:ind w:left="-57" w:right="-57"/>
              <w:jc w:val="center"/>
              <w:rPr>
                <w:rFonts w:asciiTheme="minorHAnsi" w:hAnsiTheme="minorHAnsi" w:cstheme="minorHAnsi"/>
              </w:rPr>
            </w:pPr>
            <w:r w:rsidRPr="00DE4AC1">
              <w:rPr>
                <w:rFonts w:asciiTheme="minorHAnsi" w:hAnsiTheme="minorHAnsi" w:cstheme="minorHAnsi"/>
              </w:rPr>
              <w:t>5.1.4; 18</w:t>
            </w:r>
          </w:p>
          <w:p w14:paraId="069CA900" w14:textId="77777777" w:rsidR="00B414F9" w:rsidRPr="00DE4AC1" w:rsidRDefault="00B414F9" w:rsidP="003D0953">
            <w:pPr>
              <w:widowControl w:val="0"/>
              <w:spacing w:after="0" w:line="28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430C1734"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41E2F431"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r w:rsidR="00B414F9" w:rsidRPr="00DE4AC1" w14:paraId="114BF96A" w14:textId="77777777" w:rsidTr="003D0953">
        <w:trPr>
          <w:trHeight w:val="77"/>
          <w:jc w:val="center"/>
        </w:trPr>
        <w:tc>
          <w:tcPr>
            <w:tcW w:w="846" w:type="dxa"/>
            <w:vMerge/>
            <w:tcBorders>
              <w:left w:val="single" w:sz="4" w:space="0" w:color="auto"/>
              <w:right w:val="single" w:sz="4" w:space="0" w:color="auto"/>
            </w:tcBorders>
            <w:vAlign w:val="center"/>
          </w:tcPr>
          <w:p w14:paraId="4505B289"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417" w:type="dxa"/>
            <w:vMerge/>
            <w:tcBorders>
              <w:left w:val="single" w:sz="4" w:space="0" w:color="auto"/>
              <w:right w:val="single" w:sz="4" w:space="0" w:color="auto"/>
            </w:tcBorders>
            <w:vAlign w:val="center"/>
          </w:tcPr>
          <w:p w14:paraId="069F1308" w14:textId="77777777" w:rsidR="00B414F9" w:rsidRPr="00DE4AC1" w:rsidRDefault="00B414F9" w:rsidP="003D0953">
            <w:pPr>
              <w:widowControl w:val="0"/>
              <w:spacing w:before="80" w:after="80" w:line="240" w:lineRule="auto"/>
              <w:rPr>
                <w:rFonts w:asciiTheme="minorHAnsi" w:eastAsia="Times New Roman" w:hAnsiTheme="minorHAnsi" w:cstheme="minorHAnsi"/>
                <w:b/>
                <w:lang w:val="vi-VN" w:eastAsia="vi-VN"/>
              </w:rPr>
            </w:pPr>
          </w:p>
        </w:tc>
        <w:tc>
          <w:tcPr>
            <w:tcW w:w="2271" w:type="dxa"/>
            <w:tcBorders>
              <w:top w:val="single" w:sz="4" w:space="0" w:color="auto"/>
              <w:left w:val="single" w:sz="4" w:space="0" w:color="auto"/>
              <w:bottom w:val="single" w:sz="4" w:space="0" w:color="auto"/>
              <w:right w:val="single" w:sz="4" w:space="0" w:color="auto"/>
            </w:tcBorders>
            <w:vAlign w:val="center"/>
          </w:tcPr>
          <w:p w14:paraId="1FA9C48B" w14:textId="77777777" w:rsidR="00B414F9" w:rsidRPr="00DE4AC1" w:rsidDel="00EE55A3" w:rsidRDefault="00B414F9" w:rsidP="003D0953">
            <w:pPr>
              <w:widowControl w:val="0"/>
              <w:spacing w:after="0" w:line="280" w:lineRule="exact"/>
              <w:ind w:left="-57" w:right="-57"/>
              <w:jc w:val="both"/>
              <w:rPr>
                <w:rFonts w:asciiTheme="minorHAnsi" w:eastAsia="Times New Roman" w:hAnsiTheme="minorHAnsi" w:cstheme="minorHAnsi"/>
                <w:lang w:val="vi-VN" w:eastAsia="vi-VN"/>
              </w:rPr>
            </w:pPr>
            <w:r w:rsidRPr="00DE4AC1">
              <w:rPr>
                <w:rFonts w:asciiTheme="minorHAnsi" w:hAnsiTheme="minorHAnsi" w:cstheme="minorHAnsi"/>
                <w:lang w:val="vi-VN"/>
              </w:rPr>
              <w:t xml:space="preserve">22. Cyclic pressure resistance </w:t>
            </w:r>
            <w:r w:rsidRPr="00DE4AC1">
              <w:rPr>
                <w:rFonts w:asciiTheme="minorHAnsi" w:eastAsia="Times New Roman" w:hAnsiTheme="minorHAnsi" w:cstheme="minorHAnsi"/>
                <w:lang w:val="vi-VN" w:eastAsia="vi-VN"/>
              </w:rPr>
              <w:t>(*)</w:t>
            </w:r>
          </w:p>
        </w:tc>
        <w:tc>
          <w:tcPr>
            <w:tcW w:w="2407" w:type="dxa"/>
            <w:tcBorders>
              <w:top w:val="single" w:sz="4" w:space="0" w:color="auto"/>
              <w:left w:val="single" w:sz="4" w:space="0" w:color="auto"/>
              <w:bottom w:val="single" w:sz="4" w:space="0" w:color="auto"/>
              <w:right w:val="single" w:sz="4" w:space="0" w:color="auto"/>
            </w:tcBorders>
            <w:vAlign w:val="center"/>
          </w:tcPr>
          <w:p w14:paraId="4EE5C989" w14:textId="77777777" w:rsidR="00B414F9" w:rsidRPr="00DE4AC1" w:rsidRDefault="00B414F9" w:rsidP="003D0953">
            <w:pPr>
              <w:widowControl w:val="0"/>
              <w:spacing w:after="0" w:line="280" w:lineRule="exact"/>
              <w:ind w:left="-54" w:right="-105"/>
              <w:jc w:val="center"/>
              <w:rPr>
                <w:rFonts w:asciiTheme="minorHAnsi" w:hAnsiTheme="minorHAnsi" w:cstheme="minorHAnsi"/>
              </w:rPr>
            </w:pPr>
            <w:r w:rsidRPr="00DE4AC1">
              <w:rPr>
                <w:rFonts w:asciiTheme="minorHAnsi" w:hAnsiTheme="minorHAnsi" w:cstheme="minorHAnsi"/>
              </w:rPr>
              <w:t>8.11</w:t>
            </w:r>
          </w:p>
          <w:p w14:paraId="607159B8" w14:textId="77777777" w:rsidR="00B414F9" w:rsidRPr="00DE4AC1" w:rsidRDefault="00B414F9" w:rsidP="003D0953">
            <w:pPr>
              <w:widowControl w:val="0"/>
              <w:spacing w:after="0" w:line="280" w:lineRule="exact"/>
              <w:ind w:left="-54" w:right="-105"/>
              <w:jc w:val="center"/>
              <w:rPr>
                <w:rFonts w:asciiTheme="minorHAnsi" w:eastAsia="Times New Roman" w:hAnsiTheme="minorHAnsi" w:cstheme="minorHAnsi"/>
                <w:lang w:val="vi-VN" w:eastAsia="vi-VN"/>
              </w:rPr>
            </w:pPr>
            <w:r w:rsidRPr="00DE4AC1">
              <w:rPr>
                <w:rFonts w:asciiTheme="minorHAnsi" w:hAnsiTheme="minorHAnsi" w:cstheme="minorHAnsi"/>
              </w:rPr>
              <w:t>TCVN 12653-1:2019</w:t>
            </w:r>
          </w:p>
        </w:tc>
        <w:tc>
          <w:tcPr>
            <w:tcW w:w="2477" w:type="dxa"/>
            <w:tcBorders>
              <w:top w:val="single" w:sz="4" w:space="0" w:color="auto"/>
              <w:left w:val="single" w:sz="4" w:space="0" w:color="auto"/>
              <w:bottom w:val="single" w:sz="4" w:space="0" w:color="auto"/>
              <w:right w:val="single" w:sz="4" w:space="0" w:color="auto"/>
            </w:tcBorders>
            <w:vAlign w:val="center"/>
          </w:tcPr>
          <w:p w14:paraId="778BD696" w14:textId="77777777" w:rsidR="00B414F9" w:rsidRPr="00DE4AC1" w:rsidRDefault="00B414F9" w:rsidP="003D0953">
            <w:pPr>
              <w:widowControl w:val="0"/>
              <w:spacing w:after="0" w:line="280" w:lineRule="exact"/>
              <w:ind w:left="-57" w:right="-57"/>
              <w:jc w:val="center"/>
              <w:rPr>
                <w:rFonts w:asciiTheme="minorHAnsi" w:hAnsiTheme="minorHAnsi" w:cstheme="minorHAnsi"/>
              </w:rPr>
            </w:pPr>
            <w:r w:rsidRPr="00DE4AC1">
              <w:rPr>
                <w:rFonts w:asciiTheme="minorHAnsi" w:hAnsiTheme="minorHAnsi" w:cstheme="minorHAnsi"/>
              </w:rPr>
              <w:t>20</w:t>
            </w:r>
          </w:p>
          <w:p w14:paraId="4AB4242A" w14:textId="77777777" w:rsidR="00B414F9" w:rsidRPr="00DE4AC1" w:rsidRDefault="00B414F9" w:rsidP="003D0953">
            <w:pPr>
              <w:widowControl w:val="0"/>
              <w:spacing w:after="0" w:line="280" w:lineRule="exact"/>
              <w:ind w:left="-57" w:right="-57"/>
              <w:jc w:val="center"/>
              <w:rPr>
                <w:rFonts w:asciiTheme="minorHAnsi" w:eastAsia="Times New Roman" w:hAnsiTheme="minorHAnsi" w:cstheme="minorHAnsi"/>
                <w:lang w:val="vi-VN" w:eastAsia="vi-VN"/>
              </w:rPr>
            </w:pPr>
            <w:r w:rsidRPr="00DE4AC1">
              <w:rPr>
                <w:rFonts w:asciiTheme="minorHAnsi" w:hAnsiTheme="minorHAnsi" w:cstheme="minorHAnsi"/>
              </w:rPr>
              <w:t>TCVN 12653-2:2019</w:t>
            </w:r>
          </w:p>
        </w:tc>
        <w:tc>
          <w:tcPr>
            <w:tcW w:w="3402" w:type="dxa"/>
            <w:vMerge/>
            <w:tcBorders>
              <w:left w:val="single" w:sz="4" w:space="0" w:color="auto"/>
              <w:right w:val="single" w:sz="4" w:space="0" w:color="auto"/>
            </w:tcBorders>
            <w:vAlign w:val="center"/>
          </w:tcPr>
          <w:p w14:paraId="7BDC39D8"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c>
          <w:tcPr>
            <w:tcW w:w="1843" w:type="dxa"/>
            <w:vMerge/>
            <w:tcBorders>
              <w:left w:val="single" w:sz="4" w:space="0" w:color="auto"/>
              <w:right w:val="single" w:sz="4" w:space="0" w:color="auto"/>
            </w:tcBorders>
            <w:vAlign w:val="center"/>
          </w:tcPr>
          <w:p w14:paraId="4AA40476" w14:textId="77777777" w:rsidR="00B414F9" w:rsidRPr="00DE4AC1" w:rsidRDefault="00B414F9" w:rsidP="003D0953">
            <w:pPr>
              <w:widowControl w:val="0"/>
              <w:spacing w:before="80" w:after="80" w:line="240" w:lineRule="auto"/>
              <w:jc w:val="center"/>
              <w:rPr>
                <w:rFonts w:asciiTheme="minorHAnsi" w:eastAsia="Times New Roman" w:hAnsiTheme="minorHAnsi" w:cstheme="minorHAnsi"/>
                <w:b/>
                <w:bCs/>
                <w:lang w:val="vi-VN" w:eastAsia="vi-VN"/>
              </w:rPr>
            </w:pPr>
          </w:p>
        </w:tc>
      </w:tr>
    </w:tbl>
    <w:p w14:paraId="2AAC031E" w14:textId="77777777" w:rsidR="00B414F9" w:rsidRPr="00DE4AC1" w:rsidRDefault="00B414F9" w:rsidP="00B414F9">
      <w:pPr>
        <w:pStyle w:val="Heading2"/>
        <w:keepNext w:val="0"/>
        <w:keepLines w:val="0"/>
        <w:widowControl w:val="0"/>
        <w:spacing w:before="240"/>
        <w:rPr>
          <w:rFonts w:asciiTheme="minorHAnsi" w:eastAsia="Arial" w:hAnsiTheme="minorHAnsi" w:cstheme="minorHAnsi"/>
          <w:lang w:val="vi-VN"/>
        </w:rPr>
      </w:pPr>
      <w:r w:rsidRPr="00DE4AC1">
        <w:rPr>
          <w:rFonts w:asciiTheme="minorHAnsi" w:eastAsia="Arial" w:hAnsiTheme="minorHAnsi" w:cstheme="minorHAnsi"/>
          <w:lang w:val="en-US"/>
        </w:rPr>
        <w:t>Exit and</w:t>
      </w:r>
      <w:r w:rsidRPr="00DE4AC1">
        <w:rPr>
          <w:rFonts w:asciiTheme="minorHAnsi" w:eastAsia="Arial" w:hAnsiTheme="minorHAnsi" w:cstheme="minorHAnsi"/>
          <w:lang w:val="vi-VN"/>
        </w:rPr>
        <w:t xml:space="preserve"> emergency lights</w:t>
      </w: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
        <w:gridCol w:w="1476"/>
        <w:gridCol w:w="1586"/>
        <w:gridCol w:w="3315"/>
        <w:gridCol w:w="3005"/>
        <w:gridCol w:w="2508"/>
        <w:gridCol w:w="1679"/>
      </w:tblGrid>
      <w:tr w:rsidR="00B414F9" w:rsidRPr="00DE4AC1" w14:paraId="334D55E6" w14:textId="77777777" w:rsidTr="003D0953">
        <w:trPr>
          <w:trHeight w:val="491"/>
          <w:tblHeader/>
          <w:jc w:val="center"/>
        </w:trPr>
        <w:tc>
          <w:tcPr>
            <w:tcW w:w="885" w:type="dxa"/>
            <w:shd w:val="clear" w:color="auto" w:fill="auto"/>
            <w:vAlign w:val="center"/>
          </w:tcPr>
          <w:p w14:paraId="240064CD"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bookmarkStart w:id="32" w:name="_Hlk139272595"/>
            <w:r w:rsidRPr="00DE4AC1">
              <w:rPr>
                <w:rFonts w:asciiTheme="minorHAnsi" w:eastAsia="Times New Roman" w:hAnsiTheme="minorHAnsi" w:cstheme="minorHAnsi"/>
                <w:b/>
                <w:bCs/>
                <w:lang w:val="vi-VN" w:eastAsia="vi-VN"/>
              </w:rPr>
              <w:t>No</w:t>
            </w:r>
          </w:p>
        </w:tc>
        <w:tc>
          <w:tcPr>
            <w:tcW w:w="1240" w:type="dxa"/>
            <w:shd w:val="clear" w:color="auto" w:fill="auto"/>
            <w:vAlign w:val="center"/>
          </w:tcPr>
          <w:p w14:paraId="3E27CA37" w14:textId="77777777" w:rsidR="00B414F9" w:rsidRPr="00DE4AC1" w:rsidRDefault="00B414F9" w:rsidP="003D0953">
            <w:pPr>
              <w:widowControl w:val="0"/>
              <w:spacing w:after="0" w:line="240" w:lineRule="auto"/>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Product's name</w:t>
            </w:r>
          </w:p>
        </w:tc>
        <w:tc>
          <w:tcPr>
            <w:tcW w:w="1556" w:type="dxa"/>
            <w:shd w:val="clear" w:color="auto" w:fill="auto"/>
            <w:vAlign w:val="center"/>
          </w:tcPr>
          <w:p w14:paraId="17856D3C"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Technical target</w:t>
            </w:r>
          </w:p>
        </w:tc>
        <w:tc>
          <w:tcPr>
            <w:tcW w:w="3427" w:type="dxa"/>
            <w:shd w:val="clear" w:color="auto" w:fill="auto"/>
            <w:vAlign w:val="center"/>
          </w:tcPr>
          <w:p w14:paraId="74BC54AF"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Required level</w:t>
            </w:r>
          </w:p>
        </w:tc>
        <w:tc>
          <w:tcPr>
            <w:tcW w:w="3094" w:type="dxa"/>
            <w:shd w:val="clear" w:color="auto" w:fill="auto"/>
            <w:vAlign w:val="center"/>
          </w:tcPr>
          <w:p w14:paraId="7809BF1F"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Test method</w:t>
            </w:r>
          </w:p>
        </w:tc>
        <w:tc>
          <w:tcPr>
            <w:tcW w:w="2551" w:type="dxa"/>
            <w:shd w:val="clear" w:color="auto" w:fill="auto"/>
            <w:vAlign w:val="center"/>
          </w:tcPr>
          <w:p w14:paraId="28F60AB7"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bCs/>
                <w:lang w:val="vi-VN" w:eastAsia="vi-VN"/>
              </w:rPr>
              <w:t>Sampling method, sample specifications</w:t>
            </w:r>
          </w:p>
        </w:tc>
        <w:tc>
          <w:tcPr>
            <w:tcW w:w="1701" w:type="dxa"/>
            <w:shd w:val="clear" w:color="auto" w:fill="auto"/>
            <w:vAlign w:val="center"/>
          </w:tcPr>
          <w:p w14:paraId="0205CB1A" w14:textId="77777777" w:rsidR="00B414F9" w:rsidRPr="00DE4AC1" w:rsidRDefault="00B414F9" w:rsidP="003D0953">
            <w:pPr>
              <w:widowControl w:val="0"/>
              <w:spacing w:after="0" w:line="240" w:lineRule="auto"/>
              <w:ind w:left="-74" w:right="-74"/>
              <w:jc w:val="center"/>
              <w:rPr>
                <w:rFonts w:asciiTheme="minorHAnsi" w:eastAsia="Times New Roman" w:hAnsiTheme="minorHAnsi" w:cstheme="minorHAnsi"/>
                <w:b/>
                <w:bCs/>
                <w:spacing w:val="-6"/>
                <w:lang w:val="vi-VN" w:eastAsia="vi-VN"/>
              </w:rPr>
            </w:pPr>
            <w:r w:rsidRPr="00DE4AC1">
              <w:rPr>
                <w:rFonts w:asciiTheme="minorHAnsi" w:eastAsia="Times New Roman" w:hAnsiTheme="minorHAnsi" w:cstheme="minorHAnsi"/>
                <w:b/>
                <w:bCs/>
                <w:spacing w:val="-6"/>
                <w:lang w:val="en-US" w:eastAsia="vi-VN"/>
              </w:rPr>
              <w:t xml:space="preserve"> Harmonized system code</w:t>
            </w:r>
            <w:r w:rsidRPr="00DE4AC1">
              <w:rPr>
                <w:rFonts w:asciiTheme="minorHAnsi" w:eastAsia="Times New Roman" w:hAnsiTheme="minorHAnsi" w:cstheme="minorHAnsi"/>
                <w:b/>
                <w:bCs/>
                <w:spacing w:val="-6"/>
                <w:lang w:val="vi-VN" w:eastAsia="vi-VN"/>
              </w:rPr>
              <w:t xml:space="preserve"> (HS)</w:t>
            </w:r>
          </w:p>
        </w:tc>
      </w:tr>
      <w:tr w:rsidR="00B414F9" w:rsidRPr="00DE4AC1" w14:paraId="5B0CFF2B" w14:textId="77777777" w:rsidTr="003D0953">
        <w:trPr>
          <w:trHeight w:val="715"/>
          <w:jc w:val="center"/>
        </w:trPr>
        <w:tc>
          <w:tcPr>
            <w:tcW w:w="885" w:type="dxa"/>
            <w:vMerge w:val="restart"/>
            <w:shd w:val="clear" w:color="auto" w:fill="auto"/>
            <w:vAlign w:val="center"/>
          </w:tcPr>
          <w:p w14:paraId="38E52DE7" w14:textId="77777777" w:rsidR="00B414F9" w:rsidRPr="00DE4AC1" w:rsidRDefault="00B414F9" w:rsidP="003D0953">
            <w:pPr>
              <w:pStyle w:val="Heading3"/>
              <w:keepNext w:val="0"/>
              <w:keepLines w:val="0"/>
              <w:widowControl w:val="0"/>
              <w:spacing w:after="0"/>
              <w:rPr>
                <w:rFonts w:asciiTheme="minorHAnsi" w:hAnsiTheme="minorHAnsi" w:cstheme="minorHAnsi"/>
                <w:sz w:val="22"/>
                <w:lang w:val="vi-VN" w:eastAsia="vi-VN"/>
              </w:rPr>
            </w:pPr>
            <w:r w:rsidRPr="00DE4AC1">
              <w:rPr>
                <w:rFonts w:asciiTheme="minorHAnsi" w:hAnsiTheme="minorHAnsi" w:cstheme="minorHAnsi"/>
                <w:sz w:val="22"/>
                <w:lang w:val="vi-VN" w:eastAsia="vi-VN"/>
              </w:rPr>
              <w:br/>
            </w:r>
          </w:p>
        </w:tc>
        <w:tc>
          <w:tcPr>
            <w:tcW w:w="1240" w:type="dxa"/>
            <w:vMerge w:val="restart"/>
            <w:shd w:val="clear" w:color="auto" w:fill="auto"/>
            <w:vAlign w:val="center"/>
          </w:tcPr>
          <w:p w14:paraId="4B1EBD20" w14:textId="77777777" w:rsidR="00B414F9" w:rsidRPr="00DE4AC1" w:rsidRDefault="00B414F9" w:rsidP="003D0953">
            <w:pPr>
              <w:widowControl w:val="0"/>
              <w:spacing w:after="0" w:line="240" w:lineRule="auto"/>
              <w:ind w:left="-57" w:right="-57"/>
              <w:jc w:val="center"/>
              <w:rPr>
                <w:rFonts w:asciiTheme="minorHAnsi" w:eastAsia="Times New Roman" w:hAnsiTheme="minorHAnsi" w:cstheme="minorHAnsi"/>
                <w:b/>
                <w:bCs/>
                <w:lang w:val="vi-VN"/>
              </w:rPr>
            </w:pPr>
            <w:r w:rsidRPr="00DE4AC1">
              <w:rPr>
                <w:rFonts w:asciiTheme="minorHAnsi" w:eastAsia="Times New Roman" w:hAnsiTheme="minorHAnsi" w:cstheme="minorHAnsi"/>
                <w:b/>
                <w:bCs/>
                <w:lang w:val="vi-VN"/>
              </w:rPr>
              <w:t>E</w:t>
            </w:r>
            <w:r w:rsidRPr="00DE4AC1">
              <w:rPr>
                <w:rFonts w:asciiTheme="minorHAnsi" w:eastAsia="Times New Roman" w:hAnsiTheme="minorHAnsi" w:cstheme="minorHAnsi"/>
                <w:b/>
                <w:bCs/>
                <w:lang w:val="en-US"/>
              </w:rPr>
              <w:t>xit and e</w:t>
            </w:r>
            <w:r w:rsidRPr="00DE4AC1">
              <w:rPr>
                <w:rFonts w:asciiTheme="minorHAnsi" w:eastAsia="Times New Roman" w:hAnsiTheme="minorHAnsi" w:cstheme="minorHAnsi"/>
                <w:b/>
                <w:bCs/>
                <w:lang w:val="vi-VN"/>
              </w:rPr>
              <w:t>mergency light</w:t>
            </w:r>
            <w:r w:rsidRPr="00DE4AC1">
              <w:rPr>
                <w:rFonts w:asciiTheme="minorHAnsi" w:eastAsia="Times New Roman" w:hAnsiTheme="minorHAnsi" w:cstheme="minorHAnsi"/>
                <w:b/>
                <w:bCs/>
                <w:lang w:val="en-US"/>
              </w:rPr>
              <w:t xml:space="preserve">s </w:t>
            </w:r>
            <w:r w:rsidRPr="00DE4AC1">
              <w:rPr>
                <w:rFonts w:asciiTheme="minorHAnsi" w:eastAsia="Times New Roman" w:hAnsiTheme="minorHAnsi" w:cstheme="minorHAnsi"/>
                <w:b/>
                <w:bCs/>
                <w:lang w:val="vi-VN"/>
              </w:rPr>
              <w:t>(</w:t>
            </w:r>
            <w:r w:rsidRPr="00DE4AC1">
              <w:rPr>
                <w:rFonts w:asciiTheme="minorHAnsi" w:eastAsia="Times New Roman" w:hAnsiTheme="minorHAnsi" w:cstheme="minorHAnsi"/>
                <w:b/>
                <w:bCs/>
                <w:lang w:val="en-US"/>
              </w:rPr>
              <w:t>Exit</w:t>
            </w:r>
            <w:r w:rsidRPr="00DE4AC1">
              <w:rPr>
                <w:rFonts w:asciiTheme="minorHAnsi" w:eastAsia="Times New Roman" w:hAnsiTheme="minorHAnsi" w:cstheme="minorHAnsi"/>
                <w:b/>
                <w:bCs/>
                <w:lang w:val="vi-VN"/>
              </w:rPr>
              <w:t xml:space="preserve"> lights)</w:t>
            </w:r>
          </w:p>
        </w:tc>
        <w:tc>
          <w:tcPr>
            <w:tcW w:w="1556" w:type="dxa"/>
            <w:shd w:val="clear" w:color="auto" w:fill="auto"/>
            <w:vAlign w:val="center"/>
          </w:tcPr>
          <w:p w14:paraId="754A5607"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en-US"/>
              </w:rPr>
              <w:t xml:space="preserve">1. </w:t>
            </w:r>
            <w:r w:rsidRPr="00DE4AC1">
              <w:rPr>
                <w:rFonts w:asciiTheme="minorHAnsi" w:eastAsia="Times New Roman" w:hAnsiTheme="minorHAnsi" w:cstheme="minorHAnsi"/>
                <w:bCs/>
                <w:lang w:val="vi-VN"/>
              </w:rPr>
              <w:t>Instruction symbols</w:t>
            </w:r>
          </w:p>
        </w:tc>
        <w:tc>
          <w:tcPr>
            <w:tcW w:w="3427" w:type="dxa"/>
            <w:shd w:val="clear" w:color="auto" w:fill="auto"/>
            <w:vAlign w:val="center"/>
          </w:tcPr>
          <w:p w14:paraId="3FD34FD7"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rPr>
              <w:t>8.6 and 10 ISO 3864-1:2011</w:t>
            </w:r>
          </w:p>
        </w:tc>
        <w:tc>
          <w:tcPr>
            <w:tcW w:w="3094" w:type="dxa"/>
            <w:shd w:val="clear" w:color="auto" w:fill="auto"/>
            <w:vAlign w:val="center"/>
          </w:tcPr>
          <w:p w14:paraId="28AACA57"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it-IT" w:eastAsia="vi-VN"/>
              </w:rPr>
              <w:t>Check visually</w:t>
            </w:r>
          </w:p>
        </w:tc>
        <w:tc>
          <w:tcPr>
            <w:tcW w:w="2551" w:type="dxa"/>
            <w:vMerge w:val="restart"/>
            <w:shd w:val="clear" w:color="auto" w:fill="auto"/>
            <w:vAlign w:val="center"/>
          </w:tcPr>
          <w:p w14:paraId="3B214046" w14:textId="56DD3053" w:rsidR="00B414F9" w:rsidRPr="00DE4AC1" w:rsidRDefault="00B414F9" w:rsidP="003D0953">
            <w:pPr>
              <w:widowControl w:val="0"/>
              <w:spacing w:after="0" w:line="240" w:lineRule="auto"/>
              <w:ind w:left="-57" w:right="-57"/>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05ABA103"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244CB2EE"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10 samples;</w:t>
            </w:r>
          </w:p>
          <w:p w14:paraId="2D7908D6"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20 samples;</w:t>
            </w:r>
          </w:p>
          <w:p w14:paraId="1754D24F"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&gt; </w:t>
            </w:r>
            <w:r w:rsidRPr="00DE4AC1">
              <w:rPr>
                <w:rFonts w:asciiTheme="minorHAnsi" w:eastAsia="Times New Roman" w:hAnsiTheme="minorHAnsi" w:cstheme="minorHAnsi"/>
                <w:spacing w:val="-6"/>
                <w:lang w:val="vi-VN" w:eastAsia="vi-VN"/>
              </w:rPr>
              <w:t xml:space="preserve">5 </w:t>
            </w:r>
            <w:r w:rsidRPr="00DE4AC1">
              <w:rPr>
                <w:rFonts w:asciiTheme="minorHAnsi" w:eastAsia="Times New Roman" w:hAnsiTheme="minorHAnsi" w:cstheme="minorHAnsi"/>
                <w:spacing w:val="-6"/>
                <w:lang w:val="pt-BR" w:eastAsia="vi-VN"/>
              </w:rPr>
              <w:t xml:space="preserve">. </w:t>
            </w:r>
            <w:r w:rsidRPr="00DE4AC1">
              <w:rPr>
                <w:rFonts w:asciiTheme="minorHAnsi" w:eastAsia="Times New Roman" w:hAnsiTheme="minorHAnsi" w:cstheme="minorHAnsi"/>
                <w:spacing w:val="-6"/>
                <w:lang w:val="vi-VN" w:eastAsia="vi-VN"/>
              </w:rPr>
              <w:t xml:space="preserve">000, take </w:t>
            </w:r>
            <w:r w:rsidRPr="00DE4AC1">
              <w:rPr>
                <w:rFonts w:asciiTheme="minorHAnsi" w:eastAsia="Times New Roman" w:hAnsiTheme="minorHAnsi" w:cstheme="minorHAnsi"/>
                <w:spacing w:val="-6"/>
                <w:lang w:val="pt-BR" w:eastAsia="vi-VN"/>
              </w:rPr>
              <w:t xml:space="preserve">30 </w:t>
            </w:r>
            <w:r w:rsidRPr="00DE4AC1">
              <w:rPr>
                <w:rFonts w:asciiTheme="minorHAnsi" w:eastAsia="Times New Roman" w:hAnsiTheme="minorHAnsi" w:cstheme="minorHAnsi"/>
                <w:spacing w:val="-6"/>
                <w:lang w:val="vi-VN" w:eastAsia="vi-VN"/>
              </w:rPr>
              <w:t xml:space="preserve">samples </w:t>
            </w:r>
            <w:r w:rsidRPr="00DE4AC1">
              <w:rPr>
                <w:rFonts w:asciiTheme="minorHAnsi" w:eastAsia="Times New Roman" w:hAnsiTheme="minorHAnsi" w:cstheme="minorHAnsi"/>
                <w:spacing w:val="-6"/>
                <w:lang w:val="pt-BR" w:eastAsia="vi-VN"/>
              </w:rPr>
              <w:t>.</w:t>
            </w:r>
          </w:p>
          <w:p w14:paraId="2C14EF00"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The</w:t>
            </w:r>
            <w:r w:rsidRPr="00DE4AC1">
              <w:rPr>
                <w:rFonts w:asciiTheme="minorHAnsi" w:eastAsia="Times New Roman" w:hAnsiTheme="minorHAnsi" w:cstheme="minorHAnsi"/>
                <w:spacing w:val="-4"/>
                <w:lang w:val="vi-VN" w:eastAsia="vi-VN"/>
              </w:rPr>
              <w:t xml:space="preserv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3A21A5B9"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n ≤ 1,000, 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2 samples;</w:t>
            </w:r>
          </w:p>
          <w:p w14:paraId="37DF7210"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xml:space="preserve">+ If 1,000 &lt; n ≤ 5,000, </w:t>
            </w:r>
            <w:r w:rsidRPr="00DE4AC1">
              <w:rPr>
                <w:rFonts w:asciiTheme="minorHAnsi" w:eastAsia="Times New Roman" w:hAnsiTheme="minorHAnsi" w:cstheme="minorHAnsi"/>
                <w:lang w:val="vi-VN" w:eastAsia="vi-VN"/>
              </w:rPr>
              <w:lastRenderedPageBreak/>
              <w:t xml:space="preserve">take </w:t>
            </w:r>
            <w:r w:rsidRPr="00DE4AC1">
              <w:rPr>
                <w:rFonts w:asciiTheme="minorHAnsi" w:eastAsia="Times New Roman" w:hAnsiTheme="minorHAnsi" w:cstheme="minorHAnsi"/>
                <w:lang w:val="en-US" w:eastAsia="vi-VN"/>
              </w:rPr>
              <w:t>0</w:t>
            </w:r>
            <w:r w:rsidRPr="00DE4AC1">
              <w:rPr>
                <w:rFonts w:asciiTheme="minorHAnsi" w:eastAsia="Times New Roman" w:hAnsiTheme="minorHAnsi" w:cstheme="minorHAnsi"/>
                <w:lang w:val="vi-VN" w:eastAsia="vi-VN"/>
              </w:rPr>
              <w:t>4 samples;</w:t>
            </w:r>
          </w:p>
          <w:p w14:paraId="1227B113"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&gt; </w:t>
            </w:r>
            <w:r w:rsidRPr="00DE4AC1">
              <w:rPr>
                <w:rFonts w:asciiTheme="minorHAnsi" w:eastAsia="Times New Roman" w:hAnsiTheme="minorHAnsi" w:cstheme="minorHAnsi"/>
                <w:spacing w:val="-6"/>
                <w:lang w:val="vi-VN" w:eastAsia="vi-VN"/>
              </w:rPr>
              <w:t>5</w:t>
            </w:r>
            <w:r w:rsidRPr="00DE4AC1">
              <w:rPr>
                <w:rFonts w:asciiTheme="minorHAnsi" w:eastAsia="Times New Roman" w:hAnsiTheme="minorHAnsi" w:cstheme="minorHAnsi"/>
                <w:spacing w:val="-6"/>
                <w:lang w:val="en-US" w:eastAsia="vi-VN"/>
              </w:rPr>
              <w:t>,</w:t>
            </w:r>
            <w:r w:rsidRPr="00DE4AC1">
              <w:rPr>
                <w:rFonts w:asciiTheme="minorHAnsi" w:eastAsia="Times New Roman" w:hAnsiTheme="minorHAnsi" w:cstheme="minorHAnsi"/>
                <w:spacing w:val="-6"/>
                <w:lang w:val="vi-VN" w:eastAsia="vi-VN"/>
              </w:rPr>
              <w:t xml:space="preserve">000, take </w:t>
            </w:r>
            <w:r w:rsidRPr="00DE4AC1">
              <w:rPr>
                <w:rFonts w:asciiTheme="minorHAnsi" w:eastAsia="Times New Roman" w:hAnsiTheme="minorHAnsi" w:cstheme="minorHAnsi"/>
                <w:spacing w:val="-6"/>
                <w:lang w:val="pt-BR" w:eastAsia="vi-VN"/>
              </w:rPr>
              <w:t xml:space="preserve">06 </w:t>
            </w:r>
            <w:r w:rsidRPr="00DE4AC1">
              <w:rPr>
                <w:rFonts w:asciiTheme="minorHAnsi" w:eastAsia="Times New Roman" w:hAnsiTheme="minorHAnsi" w:cstheme="minorHAnsi"/>
                <w:spacing w:val="-6"/>
                <w:lang w:val="vi-VN" w:eastAsia="vi-VN"/>
              </w:rPr>
              <w:t>samples</w:t>
            </w:r>
          </w:p>
        </w:tc>
        <w:tc>
          <w:tcPr>
            <w:tcW w:w="1701" w:type="dxa"/>
            <w:vMerge w:val="restart"/>
            <w:shd w:val="clear" w:color="auto" w:fill="auto"/>
            <w:vAlign w:val="center"/>
          </w:tcPr>
          <w:p w14:paraId="17C0D08A" w14:textId="77777777" w:rsidR="00B414F9" w:rsidRPr="00DE4AC1" w:rsidRDefault="00B414F9" w:rsidP="003D0953">
            <w:pPr>
              <w:widowControl w:val="0"/>
              <w:spacing w:after="0" w:line="240" w:lineRule="auto"/>
              <w:jc w:val="center"/>
              <w:rPr>
                <w:rFonts w:asciiTheme="minorHAnsi" w:eastAsia="Times New Roman" w:hAnsiTheme="minorHAnsi" w:cstheme="minorHAnsi"/>
                <w:b/>
                <w:lang w:val="vi-VN" w:eastAsia="vi-VN"/>
              </w:rPr>
            </w:pPr>
            <w:r w:rsidRPr="00DE4AC1">
              <w:rPr>
                <w:rFonts w:asciiTheme="minorHAnsi" w:eastAsia="Times New Roman" w:hAnsiTheme="minorHAnsi" w:cstheme="minorHAnsi"/>
                <w:b/>
              </w:rPr>
              <w:lastRenderedPageBreak/>
              <w:t>8531.20.00</w:t>
            </w:r>
          </w:p>
        </w:tc>
      </w:tr>
      <w:tr w:rsidR="00B414F9" w:rsidRPr="00DE4AC1" w14:paraId="3404CF59" w14:textId="77777777" w:rsidTr="003D0953">
        <w:trPr>
          <w:trHeight w:val="759"/>
          <w:jc w:val="center"/>
        </w:trPr>
        <w:tc>
          <w:tcPr>
            <w:tcW w:w="885" w:type="dxa"/>
            <w:vMerge/>
            <w:shd w:val="clear" w:color="auto" w:fill="auto"/>
            <w:vAlign w:val="center"/>
          </w:tcPr>
          <w:p w14:paraId="1CA607F0"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c>
          <w:tcPr>
            <w:tcW w:w="1240" w:type="dxa"/>
            <w:vMerge/>
            <w:shd w:val="clear" w:color="auto" w:fill="auto"/>
            <w:vAlign w:val="center"/>
          </w:tcPr>
          <w:p w14:paraId="288B4A92"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rPr>
            </w:pPr>
          </w:p>
        </w:tc>
        <w:tc>
          <w:tcPr>
            <w:tcW w:w="1556" w:type="dxa"/>
            <w:shd w:val="clear" w:color="auto" w:fill="auto"/>
            <w:vAlign w:val="center"/>
          </w:tcPr>
          <w:p w14:paraId="02B8885A" w14:textId="77777777" w:rsidR="00B414F9" w:rsidRPr="00DE4AC1" w:rsidRDefault="00B414F9" w:rsidP="003D0953">
            <w:pPr>
              <w:widowControl w:val="0"/>
              <w:spacing w:after="0" w:line="240" w:lineRule="auto"/>
              <w:jc w:val="both"/>
              <w:rPr>
                <w:rFonts w:asciiTheme="minorHAnsi" w:eastAsia="Times New Roman" w:hAnsiTheme="minorHAnsi" w:cstheme="minorHAnsi"/>
                <w:bCs/>
              </w:rPr>
            </w:pPr>
            <w:r w:rsidRPr="00DE4AC1">
              <w:rPr>
                <w:rFonts w:asciiTheme="minorHAnsi" w:eastAsia="Times New Roman" w:hAnsiTheme="minorHAnsi" w:cstheme="minorHAnsi"/>
                <w:bCs/>
              </w:rPr>
              <w:t xml:space="preserve">2. Colors </w:t>
            </w:r>
          </w:p>
        </w:tc>
        <w:tc>
          <w:tcPr>
            <w:tcW w:w="3427" w:type="dxa"/>
            <w:shd w:val="clear" w:color="auto" w:fill="auto"/>
            <w:vAlign w:val="center"/>
          </w:tcPr>
          <w:p w14:paraId="7C5398D8"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pt-BR"/>
              </w:rPr>
            </w:pPr>
            <w:r w:rsidRPr="00DE4AC1">
              <w:rPr>
                <w:rFonts w:asciiTheme="minorHAnsi" w:eastAsia="Times New Roman" w:hAnsiTheme="minorHAnsi" w:cstheme="minorHAnsi"/>
                <w:bCs/>
                <w:lang w:val="pt-BR"/>
              </w:rPr>
              <w:t>Background color: Green</w:t>
            </w:r>
          </w:p>
          <w:p w14:paraId="2E1B807F"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pt-BR"/>
              </w:rPr>
            </w:pPr>
            <w:r w:rsidRPr="00DE4AC1">
              <w:rPr>
                <w:rFonts w:asciiTheme="minorHAnsi" w:eastAsia="Times New Roman" w:hAnsiTheme="minorHAnsi" w:cstheme="minorHAnsi"/>
                <w:bCs/>
                <w:lang w:val="pt-BR"/>
              </w:rPr>
              <w:t>Graphic symbol: White</w:t>
            </w:r>
          </w:p>
          <w:p w14:paraId="701D5370"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pt-BR"/>
              </w:rPr>
            </w:pPr>
            <w:r w:rsidRPr="00DE4AC1">
              <w:rPr>
                <w:rFonts w:asciiTheme="minorHAnsi" w:eastAsia="Times New Roman" w:hAnsiTheme="minorHAnsi" w:cstheme="minorHAnsi"/>
                <w:bCs/>
                <w:lang w:val="pt-BR"/>
              </w:rPr>
              <w:t>Border: White</w:t>
            </w:r>
          </w:p>
          <w:p w14:paraId="3016DE95"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pt-BR"/>
              </w:rPr>
            </w:pPr>
            <w:r w:rsidRPr="00DE4AC1">
              <w:rPr>
                <w:rFonts w:asciiTheme="minorHAnsi" w:eastAsia="Times New Roman" w:hAnsiTheme="minorHAnsi" w:cstheme="minorHAnsi"/>
                <w:bCs/>
                <w:lang w:val="pt-BR"/>
              </w:rPr>
              <w:t>The safety green color must cover at least 50% of the area of the signboard.</w:t>
            </w:r>
          </w:p>
          <w:p w14:paraId="7865CD5F"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pt-BR"/>
              </w:rPr>
            </w:pPr>
            <w:r w:rsidRPr="00DE4AC1">
              <w:rPr>
                <w:rFonts w:asciiTheme="minorHAnsi" w:eastAsia="Times New Roman" w:hAnsiTheme="minorHAnsi" w:cstheme="minorHAnsi"/>
                <w:bCs/>
                <w:lang w:val="pt-BR"/>
              </w:rPr>
              <w:t>Color coordinates are specified in Appendix A ISO 3864-1:2011</w:t>
            </w:r>
          </w:p>
        </w:tc>
        <w:tc>
          <w:tcPr>
            <w:tcW w:w="3094" w:type="dxa"/>
            <w:shd w:val="clear" w:color="auto" w:fill="auto"/>
            <w:vAlign w:val="center"/>
          </w:tcPr>
          <w:p w14:paraId="7484AE25"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pt-BR"/>
              </w:rPr>
            </w:pPr>
            <w:r w:rsidRPr="00DE4AC1">
              <w:rPr>
                <w:rFonts w:asciiTheme="minorHAnsi" w:eastAsia="Times New Roman" w:hAnsiTheme="minorHAnsi" w:cstheme="minorHAnsi"/>
                <w:bCs/>
                <w:lang w:val="pt-BR"/>
              </w:rPr>
              <w:t>Measure the color spectrum at the position of maximum luminance of the safety and contrasting colors</w:t>
            </w:r>
          </w:p>
        </w:tc>
        <w:tc>
          <w:tcPr>
            <w:tcW w:w="2551" w:type="dxa"/>
            <w:vMerge/>
            <w:shd w:val="clear" w:color="auto" w:fill="auto"/>
            <w:vAlign w:val="center"/>
          </w:tcPr>
          <w:p w14:paraId="2119AC5E" w14:textId="77777777" w:rsidR="00B414F9" w:rsidRPr="00DE4AC1" w:rsidRDefault="00B414F9" w:rsidP="003D0953">
            <w:pPr>
              <w:widowControl w:val="0"/>
              <w:spacing w:after="0" w:line="240" w:lineRule="auto"/>
              <w:jc w:val="both"/>
              <w:rPr>
                <w:rFonts w:asciiTheme="minorHAnsi" w:eastAsia="Times New Roman" w:hAnsiTheme="minorHAnsi" w:cstheme="minorHAnsi"/>
                <w:lang w:val="vi-VN" w:eastAsia="vi-VN"/>
              </w:rPr>
            </w:pPr>
          </w:p>
        </w:tc>
        <w:tc>
          <w:tcPr>
            <w:tcW w:w="1701" w:type="dxa"/>
            <w:vMerge/>
            <w:shd w:val="clear" w:color="auto" w:fill="auto"/>
            <w:vAlign w:val="center"/>
          </w:tcPr>
          <w:p w14:paraId="70F64D6A" w14:textId="77777777" w:rsidR="00B414F9" w:rsidRPr="00DE4AC1" w:rsidRDefault="00B414F9" w:rsidP="003D0953">
            <w:pPr>
              <w:widowControl w:val="0"/>
              <w:spacing w:after="0" w:line="240" w:lineRule="auto"/>
              <w:jc w:val="center"/>
              <w:rPr>
                <w:rFonts w:asciiTheme="minorHAnsi" w:eastAsia="Times New Roman" w:hAnsiTheme="minorHAnsi" w:cstheme="minorHAnsi"/>
                <w:b/>
                <w:lang w:val="pt-BR"/>
              </w:rPr>
            </w:pPr>
          </w:p>
        </w:tc>
      </w:tr>
      <w:tr w:rsidR="00B414F9" w:rsidRPr="00DE4AC1" w14:paraId="2C383D4F" w14:textId="77777777" w:rsidTr="003D0953">
        <w:trPr>
          <w:trHeight w:val="939"/>
          <w:jc w:val="center"/>
        </w:trPr>
        <w:tc>
          <w:tcPr>
            <w:tcW w:w="885" w:type="dxa"/>
            <w:vMerge/>
            <w:shd w:val="clear" w:color="auto" w:fill="auto"/>
            <w:vAlign w:val="center"/>
          </w:tcPr>
          <w:p w14:paraId="37935C47"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pt-BR" w:eastAsia="vi-VN"/>
              </w:rPr>
            </w:pPr>
          </w:p>
        </w:tc>
        <w:tc>
          <w:tcPr>
            <w:tcW w:w="1240" w:type="dxa"/>
            <w:vMerge/>
            <w:shd w:val="clear" w:color="auto" w:fill="auto"/>
            <w:vAlign w:val="center"/>
          </w:tcPr>
          <w:p w14:paraId="2B47EC8E" w14:textId="77777777" w:rsidR="00B414F9" w:rsidRPr="00DE4AC1" w:rsidRDefault="00B414F9" w:rsidP="003D0953">
            <w:pPr>
              <w:widowControl w:val="0"/>
              <w:spacing w:after="0" w:line="240" w:lineRule="auto"/>
              <w:rPr>
                <w:rFonts w:asciiTheme="minorHAnsi" w:eastAsia="Arial" w:hAnsiTheme="minorHAnsi" w:cstheme="minorHAnsi"/>
                <w:b/>
                <w:lang w:val="vi-VN"/>
              </w:rPr>
            </w:pPr>
          </w:p>
        </w:tc>
        <w:tc>
          <w:tcPr>
            <w:tcW w:w="1556" w:type="dxa"/>
            <w:shd w:val="clear" w:color="auto" w:fill="auto"/>
            <w:vAlign w:val="center"/>
          </w:tcPr>
          <w:p w14:paraId="014AD87C"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en-US"/>
              </w:rPr>
              <w:t xml:space="preserve">3. </w:t>
            </w:r>
            <w:r w:rsidRPr="00DE4AC1">
              <w:rPr>
                <w:rFonts w:asciiTheme="minorHAnsi" w:eastAsia="Times New Roman" w:hAnsiTheme="minorHAnsi" w:cstheme="minorHAnsi"/>
                <w:bCs/>
                <w:lang w:val="vi-VN"/>
              </w:rPr>
              <w:t>Start</w:t>
            </w:r>
            <w:r w:rsidRPr="00DE4AC1">
              <w:rPr>
                <w:rFonts w:asciiTheme="minorHAnsi" w:eastAsia="Times New Roman" w:hAnsiTheme="minorHAnsi" w:cstheme="minorHAnsi"/>
                <w:bCs/>
                <w:lang w:val="en-US"/>
              </w:rPr>
              <w:t>-</w:t>
            </w:r>
            <w:r w:rsidRPr="00DE4AC1">
              <w:rPr>
                <w:rFonts w:asciiTheme="minorHAnsi" w:eastAsia="Times New Roman" w:hAnsiTheme="minorHAnsi" w:cstheme="minorHAnsi"/>
                <w:bCs/>
                <w:lang w:val="vi-VN"/>
              </w:rPr>
              <w:t>up</w:t>
            </w:r>
          </w:p>
        </w:tc>
        <w:tc>
          <w:tcPr>
            <w:tcW w:w="3427" w:type="dxa"/>
            <w:shd w:val="clear" w:color="auto" w:fill="auto"/>
            <w:vAlign w:val="center"/>
          </w:tcPr>
          <w:p w14:paraId="2F5FB8CE"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8"/>
                <w:lang w:val="vi-VN"/>
              </w:rPr>
            </w:pPr>
            <w:r w:rsidRPr="00DE4AC1">
              <w:rPr>
                <w:rFonts w:asciiTheme="minorHAnsi" w:eastAsia="Times New Roman" w:hAnsiTheme="minorHAnsi" w:cstheme="minorHAnsi"/>
                <w:bCs/>
                <w:spacing w:val="-8"/>
                <w:lang w:val="en-US"/>
              </w:rPr>
              <w:t>Lights</w:t>
            </w:r>
            <w:r w:rsidRPr="00DE4AC1">
              <w:rPr>
                <w:rFonts w:asciiTheme="minorHAnsi" w:eastAsia="Times New Roman" w:hAnsiTheme="minorHAnsi" w:cstheme="minorHAnsi"/>
                <w:bCs/>
                <w:spacing w:val="-8"/>
                <w:lang w:val="vi-VN"/>
              </w:rPr>
              <w:t xml:space="preserve"> can automatically start in an emergency when the main power s</w:t>
            </w:r>
            <w:r w:rsidRPr="00DE4AC1">
              <w:rPr>
                <w:rFonts w:asciiTheme="minorHAnsi" w:eastAsia="Times New Roman" w:hAnsiTheme="minorHAnsi" w:cstheme="minorHAnsi"/>
                <w:bCs/>
                <w:spacing w:val="-8"/>
                <w:lang w:val="en-US"/>
              </w:rPr>
              <w:t>upply</w:t>
            </w:r>
            <w:r w:rsidRPr="00DE4AC1">
              <w:rPr>
                <w:rFonts w:asciiTheme="minorHAnsi" w:eastAsia="Times New Roman" w:hAnsiTheme="minorHAnsi" w:cstheme="minorHAnsi"/>
                <w:bCs/>
                <w:spacing w:val="-8"/>
                <w:lang w:val="vi-VN"/>
              </w:rPr>
              <w:t xml:space="preserve"> is </w:t>
            </w:r>
            <w:r w:rsidRPr="00DE4AC1">
              <w:rPr>
                <w:rFonts w:asciiTheme="minorHAnsi" w:eastAsia="Times New Roman" w:hAnsiTheme="minorHAnsi" w:cstheme="minorHAnsi"/>
                <w:bCs/>
                <w:spacing w:val="-8"/>
                <w:lang w:val="en-US"/>
              </w:rPr>
              <w:t>cut</w:t>
            </w:r>
            <w:r w:rsidRPr="00DE4AC1">
              <w:rPr>
                <w:rFonts w:asciiTheme="minorHAnsi" w:eastAsia="Times New Roman" w:hAnsiTheme="minorHAnsi" w:cstheme="minorHAnsi"/>
                <w:bCs/>
                <w:spacing w:val="-8"/>
                <w:lang w:val="vi-VN"/>
              </w:rPr>
              <w:t xml:space="preserve"> without activating support</w:t>
            </w:r>
            <w:r w:rsidRPr="00DE4AC1">
              <w:rPr>
                <w:rFonts w:asciiTheme="minorHAnsi" w:eastAsia="Times New Roman" w:hAnsiTheme="minorHAnsi" w:cstheme="minorHAnsi"/>
                <w:bCs/>
                <w:spacing w:val="-8"/>
                <w:lang w:val="en-US"/>
              </w:rPr>
              <w:t>ing</w:t>
            </w:r>
            <w:r w:rsidRPr="00DE4AC1">
              <w:rPr>
                <w:rFonts w:asciiTheme="minorHAnsi" w:eastAsia="Times New Roman" w:hAnsiTheme="minorHAnsi" w:cstheme="minorHAnsi"/>
                <w:bCs/>
                <w:spacing w:val="-8"/>
                <w:lang w:val="vi-VN"/>
              </w:rPr>
              <w:t xml:space="preserve"> devices</w:t>
            </w:r>
          </w:p>
        </w:tc>
        <w:tc>
          <w:tcPr>
            <w:tcW w:w="3094" w:type="dxa"/>
            <w:shd w:val="clear" w:color="auto" w:fill="auto"/>
            <w:vAlign w:val="center"/>
          </w:tcPr>
          <w:p w14:paraId="064193AD"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it-IT" w:eastAsia="vi-VN"/>
              </w:rPr>
              <w:t>Check</w:t>
            </w:r>
            <w:r w:rsidRPr="00DE4AC1">
              <w:rPr>
                <w:rFonts w:asciiTheme="minorHAnsi" w:eastAsia="Times New Roman" w:hAnsiTheme="minorHAnsi" w:cstheme="minorHAnsi"/>
                <w:bCs/>
                <w:lang w:val="vi-VN" w:eastAsia="vi-VN"/>
              </w:rPr>
              <w:t xml:space="preserve"> </w:t>
            </w:r>
            <w:r w:rsidRPr="00DE4AC1">
              <w:rPr>
                <w:rFonts w:asciiTheme="minorHAnsi" w:eastAsia="Times New Roman" w:hAnsiTheme="minorHAnsi" w:cstheme="minorHAnsi"/>
                <w:bCs/>
                <w:lang w:val="it-IT" w:eastAsia="vi-VN"/>
              </w:rPr>
              <w:t>visually</w:t>
            </w:r>
          </w:p>
        </w:tc>
        <w:tc>
          <w:tcPr>
            <w:tcW w:w="2551" w:type="dxa"/>
            <w:vMerge/>
            <w:shd w:val="clear" w:color="auto" w:fill="auto"/>
            <w:vAlign w:val="center"/>
          </w:tcPr>
          <w:p w14:paraId="1CCB14DA"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35EBA57B"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386C891D" w14:textId="77777777" w:rsidTr="003D0953">
        <w:trPr>
          <w:trHeight w:val="77"/>
          <w:jc w:val="center"/>
        </w:trPr>
        <w:tc>
          <w:tcPr>
            <w:tcW w:w="885" w:type="dxa"/>
            <w:vMerge/>
            <w:shd w:val="clear" w:color="auto" w:fill="auto"/>
            <w:vAlign w:val="center"/>
          </w:tcPr>
          <w:p w14:paraId="0494C4C9"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5A4E18A0" w14:textId="77777777" w:rsidR="00B414F9" w:rsidRPr="00DE4AC1" w:rsidRDefault="00B414F9" w:rsidP="003D0953">
            <w:pPr>
              <w:widowControl w:val="0"/>
              <w:spacing w:after="0" w:line="240" w:lineRule="auto"/>
              <w:rPr>
                <w:rFonts w:asciiTheme="minorHAnsi" w:eastAsia="Arial" w:hAnsiTheme="minorHAnsi" w:cstheme="minorHAnsi"/>
                <w:b/>
                <w:lang w:val="vi-VN"/>
              </w:rPr>
            </w:pPr>
          </w:p>
        </w:tc>
        <w:tc>
          <w:tcPr>
            <w:tcW w:w="1556" w:type="dxa"/>
            <w:shd w:val="clear" w:color="auto" w:fill="auto"/>
            <w:vAlign w:val="center"/>
          </w:tcPr>
          <w:p w14:paraId="0113A884"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4. Requirements for the </w:t>
            </w:r>
            <w:r w:rsidRPr="00DE4AC1">
              <w:rPr>
                <w:rFonts w:asciiTheme="minorHAnsi" w:eastAsia="Times New Roman" w:hAnsiTheme="minorHAnsi" w:cstheme="minorHAnsi"/>
                <w:bCs/>
                <w:lang w:val="en-US"/>
              </w:rPr>
              <w:t>lights’</w:t>
            </w:r>
            <w:r w:rsidRPr="00DE4AC1">
              <w:rPr>
                <w:rFonts w:asciiTheme="minorHAnsi" w:eastAsia="Times New Roman" w:hAnsiTheme="minorHAnsi" w:cstheme="minorHAnsi"/>
                <w:bCs/>
                <w:lang w:val="vi-VN"/>
              </w:rPr>
              <w:t xml:space="preserve"> electrical circuit</w:t>
            </w:r>
          </w:p>
        </w:tc>
        <w:tc>
          <w:tcPr>
            <w:tcW w:w="3427" w:type="dxa"/>
            <w:shd w:val="clear" w:color="auto" w:fill="auto"/>
            <w:vAlign w:val="center"/>
          </w:tcPr>
          <w:p w14:paraId="6A348320"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Failure of any one </w:t>
            </w:r>
            <w:r w:rsidRPr="00DE4AC1">
              <w:rPr>
                <w:rFonts w:asciiTheme="minorHAnsi" w:eastAsia="Times New Roman" w:hAnsiTheme="minorHAnsi" w:cstheme="minorHAnsi"/>
                <w:bCs/>
                <w:lang w:val="en-US"/>
              </w:rPr>
              <w:t>light</w:t>
            </w:r>
            <w:r w:rsidRPr="00DE4AC1">
              <w:rPr>
                <w:rFonts w:asciiTheme="minorHAnsi" w:eastAsia="Times New Roman" w:hAnsiTheme="minorHAnsi" w:cstheme="minorHAnsi"/>
                <w:bCs/>
                <w:lang w:val="vi-VN"/>
              </w:rPr>
              <w:t xml:space="preserve"> does not affect other </w:t>
            </w:r>
            <w:r w:rsidRPr="00DE4AC1">
              <w:rPr>
                <w:rFonts w:asciiTheme="minorHAnsi" w:eastAsia="Times New Roman" w:hAnsiTheme="minorHAnsi" w:cstheme="minorHAnsi"/>
                <w:bCs/>
                <w:lang w:val="en-US"/>
              </w:rPr>
              <w:t>lights</w:t>
            </w:r>
            <w:r w:rsidRPr="00DE4AC1">
              <w:rPr>
                <w:rFonts w:asciiTheme="minorHAnsi" w:eastAsia="Times New Roman" w:hAnsiTheme="minorHAnsi" w:cstheme="minorHAnsi"/>
                <w:bCs/>
                <w:lang w:val="vi-VN"/>
              </w:rPr>
              <w:t xml:space="preserve"> connected to the same circuit</w:t>
            </w:r>
          </w:p>
        </w:tc>
        <w:tc>
          <w:tcPr>
            <w:tcW w:w="3094" w:type="dxa"/>
            <w:shd w:val="clear" w:color="auto" w:fill="auto"/>
            <w:vAlign w:val="center"/>
          </w:tcPr>
          <w:p w14:paraId="7B976526"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Test disconnecting any 01 bulb on the light and </w:t>
            </w:r>
            <w:r w:rsidRPr="00DE4AC1">
              <w:rPr>
                <w:rFonts w:asciiTheme="minorHAnsi" w:eastAsia="Times New Roman" w:hAnsiTheme="minorHAnsi" w:cstheme="minorHAnsi"/>
                <w:bCs/>
                <w:lang w:val="vi-VN" w:eastAsia="vi-VN"/>
              </w:rPr>
              <w:t xml:space="preserve">visually check </w:t>
            </w:r>
            <w:r w:rsidRPr="00DE4AC1">
              <w:rPr>
                <w:rFonts w:asciiTheme="minorHAnsi" w:eastAsia="Times New Roman" w:hAnsiTheme="minorHAnsi" w:cstheme="minorHAnsi"/>
                <w:bCs/>
                <w:lang w:val="vi-VN"/>
              </w:rPr>
              <w:t>the remaining lights in the circuit</w:t>
            </w:r>
          </w:p>
        </w:tc>
        <w:tc>
          <w:tcPr>
            <w:tcW w:w="2551" w:type="dxa"/>
            <w:vMerge/>
            <w:shd w:val="clear" w:color="auto" w:fill="auto"/>
            <w:vAlign w:val="center"/>
          </w:tcPr>
          <w:p w14:paraId="7A105824"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6012484D"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5E88C176" w14:textId="77777777" w:rsidTr="003D0953">
        <w:trPr>
          <w:trHeight w:val="1222"/>
          <w:jc w:val="center"/>
        </w:trPr>
        <w:tc>
          <w:tcPr>
            <w:tcW w:w="885" w:type="dxa"/>
            <w:vMerge/>
            <w:shd w:val="clear" w:color="auto" w:fill="auto"/>
            <w:vAlign w:val="center"/>
          </w:tcPr>
          <w:p w14:paraId="36D500E4"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248FFF20" w14:textId="77777777" w:rsidR="00B414F9" w:rsidRPr="00DE4AC1" w:rsidRDefault="00B414F9" w:rsidP="003D0953">
            <w:pPr>
              <w:widowControl w:val="0"/>
              <w:spacing w:after="0" w:line="240" w:lineRule="auto"/>
              <w:rPr>
                <w:rFonts w:asciiTheme="minorHAnsi" w:eastAsia="Arial" w:hAnsiTheme="minorHAnsi" w:cstheme="minorHAnsi"/>
                <w:b/>
                <w:lang w:val="vi-VN"/>
              </w:rPr>
            </w:pPr>
          </w:p>
        </w:tc>
        <w:tc>
          <w:tcPr>
            <w:tcW w:w="1556" w:type="dxa"/>
            <w:shd w:val="clear" w:color="auto" w:fill="auto"/>
            <w:vAlign w:val="center"/>
          </w:tcPr>
          <w:p w14:paraId="433B2F5D"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5. Requirements for electric lighting sources</w:t>
            </w:r>
          </w:p>
        </w:tc>
        <w:tc>
          <w:tcPr>
            <w:tcW w:w="3427" w:type="dxa"/>
            <w:shd w:val="clear" w:color="auto" w:fill="auto"/>
            <w:vAlign w:val="center"/>
          </w:tcPr>
          <w:p w14:paraId="5094DA3A"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color must be green; When an indicator provides two functions, both red and green are accepted</w:t>
            </w:r>
          </w:p>
        </w:tc>
        <w:tc>
          <w:tcPr>
            <w:tcW w:w="3094" w:type="dxa"/>
            <w:shd w:val="clear" w:color="auto" w:fill="auto"/>
            <w:vAlign w:val="center"/>
          </w:tcPr>
          <w:p w14:paraId="7984BBEF"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trike/>
                <w:lang w:val="vi-VN"/>
              </w:rPr>
            </w:pPr>
            <w:r w:rsidRPr="00DE4AC1">
              <w:rPr>
                <w:rFonts w:asciiTheme="minorHAnsi" w:eastAsia="Times New Roman" w:hAnsiTheme="minorHAnsi" w:cstheme="minorHAnsi"/>
                <w:bCs/>
                <w:lang w:val="it-IT" w:eastAsia="vi-VN"/>
              </w:rPr>
              <w:t>Check</w:t>
            </w:r>
            <w:r w:rsidRPr="00DE4AC1">
              <w:rPr>
                <w:rFonts w:asciiTheme="minorHAnsi" w:eastAsia="Times New Roman" w:hAnsiTheme="minorHAnsi" w:cstheme="minorHAnsi"/>
                <w:bCs/>
                <w:lang w:val="vi-VN" w:eastAsia="vi-VN"/>
              </w:rPr>
              <w:t xml:space="preserve"> </w:t>
            </w:r>
            <w:r w:rsidRPr="00DE4AC1">
              <w:rPr>
                <w:rFonts w:asciiTheme="minorHAnsi" w:eastAsia="Times New Roman" w:hAnsiTheme="minorHAnsi" w:cstheme="minorHAnsi"/>
                <w:bCs/>
                <w:lang w:val="it-IT" w:eastAsia="vi-VN"/>
              </w:rPr>
              <w:t>visually</w:t>
            </w:r>
          </w:p>
        </w:tc>
        <w:tc>
          <w:tcPr>
            <w:tcW w:w="2551" w:type="dxa"/>
            <w:vMerge/>
            <w:shd w:val="clear" w:color="auto" w:fill="auto"/>
            <w:vAlign w:val="center"/>
          </w:tcPr>
          <w:p w14:paraId="742AA9FF"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23C88450"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00E6A69C" w14:textId="77777777" w:rsidTr="003D0953">
        <w:trPr>
          <w:trHeight w:val="77"/>
          <w:jc w:val="center"/>
        </w:trPr>
        <w:tc>
          <w:tcPr>
            <w:tcW w:w="885" w:type="dxa"/>
            <w:vMerge/>
            <w:shd w:val="clear" w:color="auto" w:fill="auto"/>
            <w:vAlign w:val="center"/>
          </w:tcPr>
          <w:p w14:paraId="3F72A1E3"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2BB94906" w14:textId="77777777" w:rsidR="00B414F9" w:rsidRPr="00DE4AC1" w:rsidRDefault="00B414F9" w:rsidP="003D0953">
            <w:pPr>
              <w:widowControl w:val="0"/>
              <w:spacing w:after="0" w:line="240" w:lineRule="auto"/>
              <w:rPr>
                <w:rFonts w:asciiTheme="minorHAnsi" w:eastAsia="Arial" w:hAnsiTheme="minorHAnsi" w:cstheme="minorHAnsi"/>
                <w:b/>
                <w:lang w:val="vi-VN"/>
              </w:rPr>
            </w:pPr>
          </w:p>
        </w:tc>
        <w:tc>
          <w:tcPr>
            <w:tcW w:w="1556" w:type="dxa"/>
            <w:shd w:val="clear" w:color="auto" w:fill="auto"/>
            <w:vAlign w:val="center"/>
          </w:tcPr>
          <w:p w14:paraId="7E33308F"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6. Requirements for electrical wires inside and outside</w:t>
            </w:r>
          </w:p>
        </w:tc>
        <w:tc>
          <w:tcPr>
            <w:tcW w:w="3427" w:type="dxa"/>
            <w:shd w:val="clear" w:color="auto" w:fill="auto"/>
            <w:vAlign w:val="center"/>
          </w:tcPr>
          <w:p w14:paraId="0CDAE5CC"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Electrical connections to the </w:t>
            </w:r>
            <w:r w:rsidRPr="00DE4AC1">
              <w:rPr>
                <w:rFonts w:asciiTheme="minorHAnsi" w:eastAsia="Times New Roman" w:hAnsiTheme="minorHAnsi" w:cstheme="minorHAnsi"/>
                <w:bCs/>
                <w:lang w:val="en-US"/>
              </w:rPr>
              <w:t>grids</w:t>
            </w:r>
            <w:r w:rsidRPr="00DE4AC1">
              <w:rPr>
                <w:rFonts w:asciiTheme="minorHAnsi" w:eastAsia="Times New Roman" w:hAnsiTheme="minorHAnsi" w:cstheme="minorHAnsi"/>
                <w:bCs/>
                <w:lang w:val="vi-VN"/>
              </w:rPr>
              <w:t>, between individual parts of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(e.g. remote control box) and between components of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shall be protected against the risk of accidental disconnection.</w:t>
            </w:r>
          </w:p>
          <w:p w14:paraId="44AE82B9"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en-US"/>
              </w:rPr>
              <w:t>Connect i</w:t>
            </w:r>
            <w:r w:rsidRPr="00DE4AC1">
              <w:rPr>
                <w:rFonts w:asciiTheme="minorHAnsi" w:eastAsia="Times New Roman" w:hAnsiTheme="minorHAnsi" w:cstheme="minorHAnsi"/>
                <w:bCs/>
                <w:lang w:val="vi-VN"/>
              </w:rPr>
              <w:t>nternal plug and socket without means to prevent accidental disconnection are acceptable if they are not directly accessible (e.g. protected by covers that cannot be removed with one hand</w:t>
            </w:r>
            <w:r w:rsidRPr="00DE4AC1">
              <w:rPr>
                <w:rFonts w:asciiTheme="minorHAnsi" w:eastAsia="Times New Roman" w:hAnsiTheme="minorHAnsi" w:cstheme="minorHAnsi"/>
                <w:bCs/>
                <w:lang w:val="en-US"/>
              </w:rPr>
              <w:t xml:space="preserve"> for a</w:t>
            </w:r>
            <w:r w:rsidRPr="00DE4AC1">
              <w:rPr>
                <w:rFonts w:asciiTheme="minorHAnsi" w:eastAsia="Times New Roman" w:hAnsiTheme="minorHAnsi" w:cstheme="minorHAnsi"/>
                <w:bCs/>
                <w:lang w:val="vi-VN"/>
              </w:rPr>
              <w:t xml:space="preserve"> movement).</w:t>
            </w:r>
          </w:p>
          <w:p w14:paraId="75D9D536"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Connect external plugs and socket</w:t>
            </w:r>
            <w:r w:rsidRPr="00DE4AC1">
              <w:rPr>
                <w:rFonts w:asciiTheme="minorHAnsi" w:eastAsia="Times New Roman" w:hAnsiTheme="minorHAnsi" w:cstheme="minorHAnsi"/>
                <w:bCs/>
                <w:lang w:val="en-US"/>
              </w:rPr>
              <w:t>s</w:t>
            </w:r>
            <w:r w:rsidRPr="00DE4AC1">
              <w:rPr>
                <w:rFonts w:asciiTheme="minorHAnsi" w:eastAsia="Times New Roman" w:hAnsiTheme="minorHAnsi" w:cstheme="minorHAnsi"/>
                <w:bCs/>
                <w:lang w:val="vi-VN"/>
              </w:rPr>
              <w:t xml:space="preserve"> without means to prevent accidental disconnection a</w:t>
            </w:r>
            <w:r w:rsidRPr="00DE4AC1">
              <w:rPr>
                <w:rFonts w:asciiTheme="minorHAnsi" w:eastAsia="Times New Roman" w:hAnsiTheme="minorHAnsi" w:cstheme="minorHAnsi"/>
                <w:bCs/>
                <w:lang w:val="en-US"/>
              </w:rPr>
              <w:t xml:space="preserve">nd </w:t>
            </w:r>
            <w:r w:rsidRPr="00DE4AC1">
              <w:rPr>
                <w:rFonts w:asciiTheme="minorHAnsi" w:eastAsia="Times New Roman" w:hAnsiTheme="minorHAnsi" w:cstheme="minorHAnsi"/>
                <w:bCs/>
                <w:lang w:val="vi-VN"/>
              </w:rPr>
              <w:t>acceptable if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carries the warning: “This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is only intended to be installed where the plug and socket are protected from withdrawn without permission"</w:t>
            </w:r>
          </w:p>
        </w:tc>
        <w:tc>
          <w:tcPr>
            <w:tcW w:w="3094" w:type="dxa"/>
            <w:shd w:val="clear" w:color="auto" w:fill="auto"/>
            <w:vAlign w:val="center"/>
          </w:tcPr>
          <w:p w14:paraId="40D568EF"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eastAsia="vi-VN"/>
              </w:rPr>
              <w:t xml:space="preserve">Check visually </w:t>
            </w:r>
            <w:r w:rsidRPr="00DE4AC1">
              <w:rPr>
                <w:rFonts w:asciiTheme="minorHAnsi" w:eastAsia="Times New Roman" w:hAnsiTheme="minorHAnsi" w:cstheme="minorHAnsi"/>
                <w:bCs/>
                <w:lang w:val="vi-VN"/>
              </w:rPr>
              <w:t>and manipulate</w:t>
            </w:r>
          </w:p>
        </w:tc>
        <w:tc>
          <w:tcPr>
            <w:tcW w:w="2551" w:type="dxa"/>
            <w:vMerge/>
            <w:shd w:val="clear" w:color="auto" w:fill="auto"/>
            <w:vAlign w:val="center"/>
          </w:tcPr>
          <w:p w14:paraId="56277D74"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4404A2CF"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581197A6" w14:textId="77777777" w:rsidTr="003D0953">
        <w:trPr>
          <w:trHeight w:val="77"/>
          <w:jc w:val="center"/>
        </w:trPr>
        <w:tc>
          <w:tcPr>
            <w:tcW w:w="885" w:type="dxa"/>
            <w:vMerge/>
            <w:shd w:val="clear" w:color="auto" w:fill="auto"/>
            <w:vAlign w:val="center"/>
          </w:tcPr>
          <w:p w14:paraId="2B92661F"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2A6476A0" w14:textId="77777777" w:rsidR="00B414F9" w:rsidRPr="00DE4AC1" w:rsidRDefault="00B414F9" w:rsidP="003D0953">
            <w:pPr>
              <w:widowControl w:val="0"/>
              <w:spacing w:after="0" w:line="240" w:lineRule="auto"/>
              <w:rPr>
                <w:rFonts w:asciiTheme="minorHAnsi" w:eastAsia="Arial" w:hAnsiTheme="minorHAnsi" w:cstheme="minorHAnsi"/>
                <w:b/>
                <w:lang w:val="vi-VN"/>
              </w:rPr>
            </w:pPr>
          </w:p>
        </w:tc>
        <w:tc>
          <w:tcPr>
            <w:tcW w:w="1556" w:type="dxa"/>
            <w:shd w:val="clear" w:color="auto" w:fill="auto"/>
            <w:vAlign w:val="center"/>
          </w:tcPr>
          <w:p w14:paraId="6B27A26A"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7. Heat and durability requirements (*)</w:t>
            </w:r>
          </w:p>
        </w:tc>
        <w:tc>
          <w:tcPr>
            <w:tcW w:w="3427" w:type="dxa"/>
            <w:shd w:val="clear" w:color="auto" w:fill="auto"/>
            <w:vAlign w:val="center"/>
          </w:tcPr>
          <w:p w14:paraId="6A8EAD3C"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8"/>
                <w:lang w:val="vi-VN"/>
              </w:rPr>
            </w:pPr>
            <w:r w:rsidRPr="00DE4AC1">
              <w:rPr>
                <w:rFonts w:asciiTheme="minorHAnsi" w:eastAsia="Times New Roman" w:hAnsiTheme="minorHAnsi" w:cstheme="minorHAnsi"/>
                <w:bCs/>
                <w:lang w:val="vi-VN"/>
              </w:rPr>
              <w:t>After the test,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w:t>
            </w:r>
            <w:r w:rsidRPr="00DE4AC1">
              <w:rPr>
                <w:rFonts w:asciiTheme="minorHAnsi" w:eastAsia="Times New Roman" w:hAnsiTheme="minorHAnsi" w:cstheme="minorHAnsi"/>
                <w:bCs/>
                <w:lang w:val="en-US"/>
              </w:rPr>
              <w:t xml:space="preserve">must </w:t>
            </w:r>
            <w:r w:rsidRPr="00DE4AC1">
              <w:rPr>
                <w:rFonts w:asciiTheme="minorHAnsi" w:eastAsia="Times New Roman" w:hAnsiTheme="minorHAnsi" w:cstheme="minorHAnsi"/>
                <w:bCs/>
                <w:lang w:val="vi-VN"/>
              </w:rPr>
              <w:t>be inspected visually.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's components must work normally, </w:t>
            </w:r>
            <w:r w:rsidRPr="00DE4AC1">
              <w:rPr>
                <w:rFonts w:asciiTheme="minorHAnsi" w:eastAsia="Times New Roman" w:hAnsiTheme="minorHAnsi" w:cstheme="minorHAnsi"/>
                <w:bCs/>
                <w:lang w:val="en-US"/>
              </w:rPr>
              <w:t>no</w:t>
            </w:r>
            <w:r w:rsidRPr="00DE4AC1">
              <w:rPr>
                <w:rFonts w:asciiTheme="minorHAnsi" w:eastAsia="Times New Roman" w:hAnsiTheme="minorHAnsi" w:cstheme="minorHAnsi"/>
                <w:bCs/>
                <w:lang w:val="vi-VN"/>
              </w:rPr>
              <w:t xml:space="preserve"> parts are deformed, and the </w:t>
            </w:r>
            <w:r w:rsidRPr="00DE4AC1">
              <w:rPr>
                <w:rFonts w:asciiTheme="minorHAnsi" w:eastAsia="Times New Roman" w:hAnsiTheme="minorHAnsi" w:cstheme="minorHAnsi"/>
                <w:bCs/>
                <w:lang w:val="en-US"/>
              </w:rPr>
              <w:t>light’</w:t>
            </w:r>
            <w:r w:rsidRPr="00DE4AC1">
              <w:rPr>
                <w:rFonts w:asciiTheme="minorHAnsi" w:eastAsia="Times New Roman" w:hAnsiTheme="minorHAnsi" w:cstheme="minorHAnsi"/>
                <w:bCs/>
                <w:lang w:val="vi-VN"/>
              </w:rPr>
              <w:t xml:space="preserve">s label must still be </w:t>
            </w:r>
            <w:r w:rsidRPr="00DE4AC1">
              <w:rPr>
                <w:rFonts w:asciiTheme="minorHAnsi" w:eastAsia="Times New Roman" w:hAnsiTheme="minorHAnsi" w:cstheme="minorHAnsi"/>
                <w:bCs/>
                <w:lang w:val="vi-VN"/>
              </w:rPr>
              <w:lastRenderedPageBreak/>
              <w:t>clear.</w:t>
            </w:r>
          </w:p>
          <w:p w14:paraId="7E98CE9B"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12"/>
                <w:lang w:val="vi-VN"/>
              </w:rPr>
            </w:pPr>
            <w:r w:rsidRPr="00DE4AC1">
              <w:rPr>
                <w:rFonts w:asciiTheme="minorHAnsi" w:eastAsia="Times New Roman" w:hAnsiTheme="minorHAnsi" w:cstheme="minorHAnsi"/>
                <w:bCs/>
                <w:spacing w:val="-12"/>
                <w:lang w:val="vi-VN"/>
              </w:rPr>
              <w:t>After the durability test, the l</w:t>
            </w:r>
            <w:r w:rsidRPr="00DE4AC1">
              <w:rPr>
                <w:rFonts w:asciiTheme="minorHAnsi" w:eastAsia="Times New Roman" w:hAnsiTheme="minorHAnsi" w:cstheme="minorHAnsi"/>
                <w:bCs/>
                <w:spacing w:val="-12"/>
                <w:lang w:val="en-US"/>
              </w:rPr>
              <w:t>ight</w:t>
            </w:r>
            <w:r w:rsidRPr="00DE4AC1">
              <w:rPr>
                <w:rFonts w:asciiTheme="minorHAnsi" w:eastAsia="Times New Roman" w:hAnsiTheme="minorHAnsi" w:cstheme="minorHAnsi"/>
                <w:bCs/>
                <w:spacing w:val="-12"/>
                <w:lang w:val="vi-VN"/>
              </w:rPr>
              <w:t xml:space="preserve"> must continue to maintain a minimum </w:t>
            </w:r>
            <w:r w:rsidRPr="00DE4AC1">
              <w:rPr>
                <w:rFonts w:asciiTheme="minorHAnsi" w:eastAsia="Times New Roman" w:hAnsiTheme="minorHAnsi" w:cstheme="minorHAnsi"/>
                <w:bCs/>
                <w:spacing w:val="-12"/>
                <w:lang w:val="en-US"/>
              </w:rPr>
              <w:t>illuminating</w:t>
            </w:r>
            <w:r w:rsidRPr="00DE4AC1">
              <w:rPr>
                <w:rFonts w:asciiTheme="minorHAnsi" w:eastAsia="Times New Roman" w:hAnsiTheme="minorHAnsi" w:cstheme="minorHAnsi"/>
                <w:bCs/>
                <w:spacing w:val="-12"/>
                <w:lang w:val="vi-VN"/>
              </w:rPr>
              <w:t xml:space="preserve"> time of 2</w:t>
            </w:r>
            <w:r w:rsidRPr="00DE4AC1">
              <w:rPr>
                <w:rFonts w:asciiTheme="minorHAnsi" w:eastAsia="Times New Roman" w:hAnsiTheme="minorHAnsi" w:cstheme="minorHAnsi"/>
                <w:bCs/>
                <w:spacing w:val="-12"/>
                <w:lang w:val="en-US"/>
              </w:rPr>
              <w:t xml:space="preserve"> </w:t>
            </w:r>
            <w:r w:rsidRPr="00DE4AC1">
              <w:rPr>
                <w:rFonts w:asciiTheme="minorHAnsi" w:eastAsia="Times New Roman" w:hAnsiTheme="minorHAnsi" w:cstheme="minorHAnsi"/>
                <w:bCs/>
                <w:spacing w:val="-12"/>
                <w:lang w:val="vi-VN"/>
              </w:rPr>
              <w:t>h</w:t>
            </w:r>
            <w:r w:rsidRPr="00DE4AC1">
              <w:rPr>
                <w:rFonts w:asciiTheme="minorHAnsi" w:eastAsia="Times New Roman" w:hAnsiTheme="minorHAnsi" w:cstheme="minorHAnsi"/>
                <w:bCs/>
                <w:spacing w:val="-12"/>
                <w:lang w:val="en-US"/>
              </w:rPr>
              <w:t>rs</w:t>
            </w:r>
            <w:r w:rsidRPr="00DE4AC1">
              <w:rPr>
                <w:rFonts w:asciiTheme="minorHAnsi" w:eastAsia="Times New Roman" w:hAnsiTheme="minorHAnsi" w:cstheme="minorHAnsi"/>
                <w:bCs/>
                <w:spacing w:val="-12"/>
                <w:lang w:val="vi-VN"/>
              </w:rPr>
              <w:t xml:space="preserve"> using a backup power s</w:t>
            </w:r>
            <w:r w:rsidRPr="00DE4AC1">
              <w:rPr>
                <w:rFonts w:asciiTheme="minorHAnsi" w:eastAsia="Times New Roman" w:hAnsiTheme="minorHAnsi" w:cstheme="minorHAnsi"/>
                <w:bCs/>
                <w:spacing w:val="-12"/>
                <w:lang w:val="en-US"/>
              </w:rPr>
              <w:t>upply</w:t>
            </w:r>
            <w:r w:rsidRPr="00DE4AC1">
              <w:rPr>
                <w:rFonts w:asciiTheme="minorHAnsi" w:eastAsia="Times New Roman" w:hAnsiTheme="minorHAnsi" w:cstheme="minorHAnsi"/>
                <w:bCs/>
                <w:spacing w:val="-12"/>
                <w:lang w:val="vi-VN"/>
              </w:rPr>
              <w:t xml:space="preserve"> after the 10th testing cycle (30</w:t>
            </w:r>
            <w:r w:rsidRPr="00DE4AC1">
              <w:rPr>
                <w:rFonts w:asciiTheme="minorHAnsi" w:eastAsia="Times New Roman" w:hAnsiTheme="minorHAnsi" w:cstheme="minorHAnsi"/>
                <w:bCs/>
                <w:spacing w:val="-12"/>
                <w:lang w:val="en-US"/>
              </w:rPr>
              <w:t>-</w:t>
            </w:r>
            <w:r w:rsidRPr="00DE4AC1">
              <w:rPr>
                <w:rFonts w:asciiTheme="minorHAnsi" w:eastAsia="Times New Roman" w:hAnsiTheme="minorHAnsi" w:cstheme="minorHAnsi"/>
                <w:bCs/>
                <w:spacing w:val="-12"/>
                <w:lang w:val="vi-VN"/>
              </w:rPr>
              <w:t>h</w:t>
            </w:r>
            <w:r w:rsidRPr="00DE4AC1">
              <w:rPr>
                <w:rFonts w:asciiTheme="minorHAnsi" w:eastAsia="Times New Roman" w:hAnsiTheme="minorHAnsi" w:cstheme="minorHAnsi"/>
                <w:bCs/>
                <w:spacing w:val="-12"/>
                <w:lang w:val="en-US"/>
              </w:rPr>
              <w:t>our</w:t>
            </w:r>
            <w:r w:rsidRPr="00DE4AC1">
              <w:rPr>
                <w:rFonts w:asciiTheme="minorHAnsi" w:eastAsia="Times New Roman" w:hAnsiTheme="minorHAnsi" w:cstheme="minorHAnsi"/>
                <w:bCs/>
                <w:spacing w:val="-12"/>
                <w:lang w:val="vi-VN"/>
              </w:rPr>
              <w:t xml:space="preserve"> charging cycle).</w:t>
            </w:r>
          </w:p>
          <w:p w14:paraId="473AFB28"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p>
        </w:tc>
        <w:tc>
          <w:tcPr>
            <w:tcW w:w="3094" w:type="dxa"/>
            <w:shd w:val="clear" w:color="auto" w:fill="auto"/>
            <w:vAlign w:val="center"/>
          </w:tcPr>
          <w:p w14:paraId="3CC20845"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lastRenderedPageBreak/>
              <w:t>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must be installed in a temperature-controlled heat box to ensure a test</w:t>
            </w:r>
            <w:r w:rsidRPr="00DE4AC1">
              <w:rPr>
                <w:rFonts w:asciiTheme="minorHAnsi" w:eastAsia="Times New Roman" w:hAnsiTheme="minorHAnsi" w:cstheme="minorHAnsi"/>
                <w:bCs/>
                <w:lang w:val="en-US"/>
              </w:rPr>
              <w:t>ing</w:t>
            </w:r>
            <w:r w:rsidRPr="00DE4AC1">
              <w:rPr>
                <w:rFonts w:asciiTheme="minorHAnsi" w:eastAsia="Times New Roman" w:hAnsiTheme="minorHAnsi" w:cstheme="minorHAnsi"/>
                <w:bCs/>
                <w:lang w:val="vi-VN"/>
              </w:rPr>
              <w:t xml:space="preserve"> environment.</w:t>
            </w:r>
          </w:p>
          <w:p w14:paraId="7AC417A1"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shall be positioned </w:t>
            </w:r>
            <w:r w:rsidRPr="00DE4AC1">
              <w:rPr>
                <w:rFonts w:asciiTheme="minorHAnsi" w:eastAsia="Times New Roman" w:hAnsiTheme="minorHAnsi" w:cstheme="minorHAnsi"/>
                <w:bCs/>
                <w:lang w:val="vi-VN"/>
              </w:rPr>
              <w:lastRenderedPageBreak/>
              <w:t>on the supporting surface (and in the same working position) as in the normal operating heat test.</w:t>
            </w:r>
          </w:p>
          <w:p w14:paraId="4FCB7027"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test</w:t>
            </w:r>
            <w:r w:rsidRPr="00DE4AC1">
              <w:rPr>
                <w:rFonts w:asciiTheme="minorHAnsi" w:eastAsia="Times New Roman" w:hAnsiTheme="minorHAnsi" w:cstheme="minorHAnsi"/>
                <w:bCs/>
                <w:lang w:val="en-US"/>
              </w:rPr>
              <w:t>ing</w:t>
            </w:r>
            <w:r w:rsidRPr="00DE4AC1">
              <w:rPr>
                <w:rFonts w:asciiTheme="minorHAnsi" w:eastAsia="Times New Roman" w:hAnsiTheme="minorHAnsi" w:cstheme="minorHAnsi"/>
                <w:bCs/>
                <w:lang w:val="vi-VN"/>
              </w:rPr>
              <w:t xml:space="preserve"> environment temperature must be maintained within ±2°C of (t </w:t>
            </w:r>
            <w:r w:rsidRPr="00DE4AC1">
              <w:rPr>
                <w:rFonts w:asciiTheme="minorHAnsi" w:eastAsia="Times New Roman" w:hAnsiTheme="minorHAnsi" w:cstheme="minorHAnsi"/>
                <w:bCs/>
                <w:vertAlign w:val="subscript"/>
                <w:lang w:val="vi-VN"/>
              </w:rPr>
              <w:t xml:space="preserve">a </w:t>
            </w:r>
            <w:r w:rsidRPr="00DE4AC1">
              <w:rPr>
                <w:rFonts w:asciiTheme="minorHAnsi" w:eastAsia="Times New Roman" w:hAnsiTheme="minorHAnsi" w:cstheme="minorHAnsi"/>
                <w:bCs/>
                <w:lang w:val="vi-VN"/>
              </w:rPr>
              <w:t xml:space="preserve">+ 10)°C during the test; t </w:t>
            </w:r>
            <w:r w:rsidRPr="00DE4AC1">
              <w:rPr>
                <w:rFonts w:asciiTheme="minorHAnsi" w:eastAsia="Times New Roman" w:hAnsiTheme="minorHAnsi" w:cstheme="minorHAnsi"/>
                <w:bCs/>
                <w:vertAlign w:val="subscript"/>
                <w:lang w:val="vi-VN"/>
              </w:rPr>
              <w:t xml:space="preserve">a </w:t>
            </w:r>
            <w:r w:rsidRPr="00DE4AC1">
              <w:rPr>
                <w:rFonts w:asciiTheme="minorHAnsi" w:eastAsia="Times New Roman" w:hAnsiTheme="minorHAnsi" w:cstheme="minorHAnsi"/>
                <w:bCs/>
                <w:lang w:val="vi-VN"/>
              </w:rPr>
              <w:t>is 25 °C unless otherwise marked on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w:t>
            </w:r>
          </w:p>
          <w:p w14:paraId="4A9A5AF7"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Ambient temperature must be measured according to Appendix K in TCVN 7722-1 (IEC 60598-1). Ballasts intended to be operated separately from </w:t>
            </w:r>
            <w:r w:rsidRPr="00DE4AC1">
              <w:rPr>
                <w:rFonts w:asciiTheme="minorHAnsi" w:eastAsia="Times New Roman" w:hAnsiTheme="minorHAnsi" w:cstheme="minorHAnsi"/>
                <w:bCs/>
                <w:lang w:val="en-US"/>
              </w:rPr>
              <w:t>lights</w:t>
            </w:r>
            <w:r w:rsidRPr="00DE4AC1">
              <w:rPr>
                <w:rFonts w:asciiTheme="minorHAnsi" w:eastAsia="Times New Roman" w:hAnsiTheme="minorHAnsi" w:cstheme="minorHAnsi"/>
                <w:bCs/>
                <w:lang w:val="vi-VN"/>
              </w:rPr>
              <w:t xml:space="preserve"> shall be operated at an ambient temperature of 25 °C ± 5 °C.</w:t>
            </w:r>
          </w:p>
          <w:p w14:paraId="1EA0848F"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shall be tested for a total of 390 h</w:t>
            </w:r>
            <w:r w:rsidRPr="00DE4AC1">
              <w:rPr>
                <w:rFonts w:asciiTheme="minorHAnsi" w:eastAsia="Times New Roman" w:hAnsiTheme="minorHAnsi" w:cstheme="minorHAnsi"/>
                <w:bCs/>
                <w:lang w:val="en-US"/>
              </w:rPr>
              <w:t>rs</w:t>
            </w:r>
            <w:r w:rsidRPr="00DE4AC1">
              <w:rPr>
                <w:rFonts w:asciiTheme="minorHAnsi" w:eastAsia="Times New Roman" w:hAnsiTheme="minorHAnsi" w:cstheme="minorHAnsi"/>
                <w:bCs/>
                <w:lang w:val="vi-VN"/>
              </w:rPr>
              <w:t>, consisting of 10 consecutive 36</w:t>
            </w:r>
            <w:r w:rsidRPr="00DE4AC1">
              <w:rPr>
                <w:rFonts w:asciiTheme="minorHAnsi" w:eastAsia="Times New Roman" w:hAnsiTheme="minorHAnsi" w:cstheme="minorHAnsi"/>
                <w:bCs/>
                <w:lang w:val="en-US"/>
              </w:rPr>
              <w:t>-</w:t>
            </w:r>
            <w:r w:rsidRPr="00DE4AC1">
              <w:rPr>
                <w:rFonts w:asciiTheme="minorHAnsi" w:eastAsia="Times New Roman" w:hAnsiTheme="minorHAnsi" w:cstheme="minorHAnsi"/>
                <w:bCs/>
                <w:lang w:val="vi-VN"/>
              </w:rPr>
              <w:t>h</w:t>
            </w:r>
            <w:r w:rsidRPr="00DE4AC1">
              <w:rPr>
                <w:rFonts w:asciiTheme="minorHAnsi" w:eastAsia="Times New Roman" w:hAnsiTheme="minorHAnsi" w:cstheme="minorHAnsi"/>
                <w:bCs/>
                <w:lang w:val="en-US"/>
              </w:rPr>
              <w:t>our</w:t>
            </w:r>
            <w:r w:rsidRPr="00DE4AC1">
              <w:rPr>
                <w:rFonts w:asciiTheme="minorHAnsi" w:eastAsia="Times New Roman" w:hAnsiTheme="minorHAnsi" w:cstheme="minorHAnsi"/>
                <w:bCs/>
                <w:lang w:val="vi-VN"/>
              </w:rPr>
              <w:t xml:space="preserve"> cycles and a final normal operating period of 30 h</w:t>
            </w:r>
            <w:r w:rsidRPr="00DE4AC1">
              <w:rPr>
                <w:rFonts w:asciiTheme="minorHAnsi" w:eastAsia="Times New Roman" w:hAnsiTheme="minorHAnsi" w:cstheme="minorHAnsi"/>
                <w:bCs/>
                <w:lang w:val="en-US"/>
              </w:rPr>
              <w:t>rs</w:t>
            </w:r>
            <w:r w:rsidRPr="00DE4AC1">
              <w:rPr>
                <w:rFonts w:asciiTheme="minorHAnsi" w:eastAsia="Times New Roman" w:hAnsiTheme="minorHAnsi" w:cstheme="minorHAnsi"/>
                <w:bCs/>
                <w:lang w:val="vi-VN"/>
              </w:rPr>
              <w:t xml:space="preserve">, at maximum </w:t>
            </w:r>
            <w:r w:rsidRPr="00DE4AC1">
              <w:rPr>
                <w:rFonts w:asciiTheme="minorHAnsi" w:eastAsia="Times New Roman" w:hAnsiTheme="minorHAnsi" w:cstheme="minorHAnsi"/>
                <w:bCs/>
                <w:lang w:val="en-US"/>
              </w:rPr>
              <w:t>nominal</w:t>
            </w:r>
            <w:r w:rsidRPr="00DE4AC1">
              <w:rPr>
                <w:rFonts w:asciiTheme="minorHAnsi" w:eastAsia="Times New Roman" w:hAnsiTheme="minorHAnsi" w:cstheme="minorHAnsi"/>
                <w:bCs/>
                <w:lang w:val="vi-VN"/>
              </w:rPr>
              <w:t xml:space="preserve"> supply voltage.</w:t>
            </w:r>
          </w:p>
          <w:p w14:paraId="0F0A18BA"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shall be operated normally at maximum supply voltage for 30 h</w:t>
            </w:r>
            <w:r w:rsidRPr="00DE4AC1">
              <w:rPr>
                <w:rFonts w:asciiTheme="minorHAnsi" w:eastAsia="Times New Roman" w:hAnsiTheme="minorHAnsi" w:cstheme="minorHAnsi"/>
                <w:bCs/>
                <w:lang w:val="en-US"/>
              </w:rPr>
              <w:t>rs</w:t>
            </w:r>
            <w:r w:rsidRPr="00DE4AC1">
              <w:rPr>
                <w:rFonts w:asciiTheme="minorHAnsi" w:eastAsia="Times New Roman" w:hAnsiTheme="minorHAnsi" w:cstheme="minorHAnsi"/>
                <w:bCs/>
                <w:lang w:val="vi-VN"/>
              </w:rPr>
              <w:t xml:space="preserve"> and for 6 h</w:t>
            </w:r>
            <w:r w:rsidRPr="00DE4AC1">
              <w:rPr>
                <w:rFonts w:asciiTheme="minorHAnsi" w:eastAsia="Times New Roman" w:hAnsiTheme="minorHAnsi" w:cstheme="minorHAnsi"/>
                <w:bCs/>
                <w:lang w:val="en-US"/>
              </w:rPr>
              <w:t>rs</w:t>
            </w:r>
            <w:r w:rsidRPr="00DE4AC1">
              <w:rPr>
                <w:rFonts w:asciiTheme="minorHAnsi" w:eastAsia="Times New Roman" w:hAnsiTheme="minorHAnsi" w:cstheme="minorHAnsi"/>
                <w:bCs/>
                <w:lang w:val="vi-VN"/>
              </w:rPr>
              <w:t xml:space="preserve"> in emergency mode, during each of the 10 cycles (cycle duration may vary depending on the number of hours</w:t>
            </w:r>
            <w:r w:rsidRPr="00DE4AC1">
              <w:rPr>
                <w:rFonts w:asciiTheme="minorHAnsi" w:eastAsia="Times New Roman" w:hAnsiTheme="minorHAnsi" w:cstheme="minorHAnsi"/>
                <w:bCs/>
                <w:lang w:val="en-US"/>
              </w:rPr>
              <w:t xml:space="preserve"> in maximum at </w:t>
            </w:r>
            <w:r w:rsidRPr="00DE4AC1">
              <w:rPr>
                <w:rFonts w:asciiTheme="minorHAnsi" w:eastAsia="Times New Roman" w:hAnsiTheme="minorHAnsi" w:cstheme="minorHAnsi"/>
                <w:bCs/>
                <w:lang w:val="vi-VN"/>
              </w:rPr>
              <w:t>full</w:t>
            </w:r>
            <w:r w:rsidRPr="00DE4AC1">
              <w:rPr>
                <w:rFonts w:asciiTheme="minorHAnsi" w:eastAsia="Times New Roman" w:hAnsiTheme="minorHAnsi" w:cstheme="minorHAnsi"/>
                <w:bCs/>
                <w:lang w:val="en-US"/>
              </w:rPr>
              <w:t xml:space="preserve"> pressure</w:t>
            </w:r>
            <w:r w:rsidRPr="00DE4AC1">
              <w:rPr>
                <w:rFonts w:asciiTheme="minorHAnsi" w:eastAsia="Times New Roman" w:hAnsiTheme="minorHAnsi" w:cstheme="minorHAnsi"/>
                <w:bCs/>
                <w:lang w:val="vi-VN"/>
              </w:rPr>
              <w:t xml:space="preserve"> and maintained </w:t>
            </w:r>
            <w:r w:rsidRPr="00DE4AC1">
              <w:rPr>
                <w:rFonts w:asciiTheme="minorHAnsi" w:eastAsia="Times New Roman" w:hAnsiTheme="minorHAnsi" w:cstheme="minorHAnsi"/>
                <w:bCs/>
                <w:lang w:val="en-US"/>
              </w:rPr>
              <w:t xml:space="preserve">in </w:t>
            </w:r>
            <w:r w:rsidRPr="00DE4AC1">
              <w:rPr>
                <w:rFonts w:asciiTheme="minorHAnsi" w:eastAsia="Times New Roman" w:hAnsiTheme="minorHAnsi" w:cstheme="minorHAnsi"/>
                <w:bCs/>
                <w:lang w:val="en-US"/>
              </w:rPr>
              <w:lastRenderedPageBreak/>
              <w:t xml:space="preserve">illuminating condition </w:t>
            </w:r>
            <w:r w:rsidRPr="00DE4AC1">
              <w:rPr>
                <w:rFonts w:asciiTheme="minorHAnsi" w:eastAsia="Times New Roman" w:hAnsiTheme="minorHAnsi" w:cstheme="minorHAnsi"/>
                <w:bCs/>
                <w:lang w:val="vi-VN"/>
              </w:rPr>
              <w:t>according to the manufacturer's announcement using the l</w:t>
            </w:r>
            <w:r w:rsidRPr="00DE4AC1">
              <w:rPr>
                <w:rFonts w:asciiTheme="minorHAnsi" w:eastAsia="Times New Roman" w:hAnsiTheme="minorHAnsi" w:cstheme="minorHAnsi"/>
                <w:bCs/>
                <w:lang w:val="en-US"/>
              </w:rPr>
              <w:t>ight’s</w:t>
            </w:r>
            <w:r w:rsidRPr="00DE4AC1">
              <w:rPr>
                <w:rFonts w:asciiTheme="minorHAnsi" w:eastAsia="Times New Roman" w:hAnsiTheme="minorHAnsi" w:cstheme="minorHAnsi"/>
                <w:bCs/>
                <w:lang w:val="vi-VN"/>
              </w:rPr>
              <w:t xml:space="preserve"> backup source)</w:t>
            </w:r>
          </w:p>
        </w:tc>
        <w:tc>
          <w:tcPr>
            <w:tcW w:w="2551" w:type="dxa"/>
            <w:vMerge/>
            <w:shd w:val="clear" w:color="auto" w:fill="auto"/>
            <w:vAlign w:val="center"/>
          </w:tcPr>
          <w:p w14:paraId="11634295"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27FE0BA6"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140F2D24" w14:textId="77777777" w:rsidTr="003D0953">
        <w:trPr>
          <w:trHeight w:val="77"/>
          <w:jc w:val="center"/>
        </w:trPr>
        <w:tc>
          <w:tcPr>
            <w:tcW w:w="885" w:type="dxa"/>
            <w:vMerge/>
            <w:shd w:val="clear" w:color="auto" w:fill="auto"/>
            <w:vAlign w:val="center"/>
          </w:tcPr>
          <w:p w14:paraId="35F3ABEC"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601756CC" w14:textId="77777777" w:rsidR="00B414F9" w:rsidRPr="00DE4AC1" w:rsidRDefault="00B414F9" w:rsidP="003D0953">
            <w:pPr>
              <w:widowControl w:val="0"/>
              <w:spacing w:after="0" w:line="240" w:lineRule="auto"/>
              <w:rPr>
                <w:rFonts w:asciiTheme="minorHAnsi" w:eastAsia="Arial" w:hAnsiTheme="minorHAnsi" w:cstheme="minorHAnsi"/>
                <w:b/>
                <w:lang w:val="vi-VN"/>
              </w:rPr>
            </w:pPr>
          </w:p>
        </w:tc>
        <w:tc>
          <w:tcPr>
            <w:tcW w:w="1556" w:type="dxa"/>
            <w:shd w:val="clear" w:color="auto" w:fill="auto"/>
            <w:vAlign w:val="center"/>
          </w:tcPr>
          <w:p w14:paraId="7A69B6AF" w14:textId="77777777" w:rsidR="00B414F9" w:rsidRPr="00DE4AC1" w:rsidRDefault="00B414F9" w:rsidP="003D0953">
            <w:pPr>
              <w:widowControl w:val="0"/>
              <w:tabs>
                <w:tab w:val="right" w:leader="dot" w:pos="8640"/>
              </w:tabs>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8. Requ</w:t>
            </w:r>
            <w:r w:rsidRPr="00DE4AC1">
              <w:rPr>
                <w:rFonts w:asciiTheme="minorHAnsi" w:eastAsia="Times New Roman" w:hAnsiTheme="minorHAnsi" w:cstheme="minorHAnsi"/>
                <w:bCs/>
                <w:lang w:val="en-US"/>
              </w:rPr>
              <w:t>irements</w:t>
            </w:r>
            <w:r w:rsidRPr="00DE4AC1">
              <w:rPr>
                <w:rFonts w:asciiTheme="minorHAnsi" w:eastAsia="Times New Roman" w:hAnsiTheme="minorHAnsi" w:cstheme="minorHAnsi"/>
                <w:bCs/>
                <w:lang w:val="vi-VN"/>
              </w:rPr>
              <w:t xml:space="preserve"> for sudden shutdown (*)</w:t>
            </w:r>
          </w:p>
        </w:tc>
        <w:tc>
          <w:tcPr>
            <w:tcW w:w="3427" w:type="dxa"/>
            <w:shd w:val="clear" w:color="auto" w:fill="auto"/>
            <w:vAlign w:val="center"/>
          </w:tcPr>
          <w:p w14:paraId="44924AF7"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light works normally after testing</w:t>
            </w:r>
          </w:p>
        </w:tc>
        <w:tc>
          <w:tcPr>
            <w:tcW w:w="3094" w:type="dxa"/>
            <w:shd w:val="clear" w:color="auto" w:fill="auto"/>
            <w:vAlign w:val="center"/>
          </w:tcPr>
          <w:p w14:paraId="3B52B515"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2"/>
                <w:lang w:val="vi-VN"/>
              </w:rPr>
            </w:pPr>
            <w:r w:rsidRPr="00DE4AC1">
              <w:rPr>
                <w:rFonts w:asciiTheme="minorHAnsi" w:eastAsia="Times New Roman" w:hAnsiTheme="minorHAnsi" w:cstheme="minorHAnsi"/>
                <w:bCs/>
                <w:spacing w:val="-2"/>
                <w:lang w:val="vi-VN"/>
              </w:rPr>
              <w:t xml:space="preserve">Must operate normally for 50 power voltage </w:t>
            </w:r>
            <w:r w:rsidRPr="00DE4AC1">
              <w:rPr>
                <w:rFonts w:asciiTheme="minorHAnsi" w:eastAsia="Times New Roman" w:hAnsiTheme="minorHAnsi" w:cstheme="minorHAnsi"/>
                <w:bCs/>
                <w:spacing w:val="-2"/>
                <w:lang w:val="en-US"/>
              </w:rPr>
              <w:t>shutdown</w:t>
            </w:r>
            <w:r w:rsidRPr="00DE4AC1">
              <w:rPr>
                <w:rFonts w:asciiTheme="minorHAnsi" w:eastAsia="Times New Roman" w:hAnsiTheme="minorHAnsi" w:cstheme="minorHAnsi"/>
                <w:bCs/>
                <w:spacing w:val="-2"/>
                <w:lang w:val="vi-VN"/>
              </w:rPr>
              <w:t xml:space="preserve"> operations when the battery is fully charged in </w:t>
            </w:r>
            <w:r w:rsidRPr="00DE4AC1">
              <w:rPr>
                <w:rFonts w:asciiTheme="minorHAnsi" w:eastAsia="Times New Roman" w:hAnsiTheme="minorHAnsi" w:cstheme="minorHAnsi"/>
                <w:bCs/>
                <w:spacing w:val="-2"/>
                <w:lang w:val="en-US"/>
              </w:rPr>
              <w:t>the 11</w:t>
            </w:r>
            <w:r w:rsidRPr="00DE4AC1">
              <w:rPr>
                <w:rFonts w:asciiTheme="minorHAnsi" w:eastAsia="Times New Roman" w:hAnsiTheme="minorHAnsi" w:cstheme="minorHAnsi"/>
                <w:bCs/>
                <w:spacing w:val="-2"/>
                <w:vertAlign w:val="superscript"/>
                <w:lang w:val="en-US"/>
              </w:rPr>
              <w:t>th</w:t>
            </w:r>
            <w:r w:rsidRPr="00DE4AC1">
              <w:rPr>
                <w:rFonts w:asciiTheme="minorHAnsi" w:eastAsia="Times New Roman" w:hAnsiTheme="minorHAnsi" w:cstheme="minorHAnsi"/>
                <w:bCs/>
                <w:spacing w:val="-2"/>
                <w:lang w:val="en-US"/>
              </w:rPr>
              <w:t xml:space="preserve"> </w:t>
            </w:r>
            <w:r w:rsidRPr="00DE4AC1">
              <w:rPr>
                <w:rFonts w:asciiTheme="minorHAnsi" w:eastAsia="Times New Roman" w:hAnsiTheme="minorHAnsi" w:cstheme="minorHAnsi"/>
                <w:bCs/>
                <w:spacing w:val="-2"/>
                <w:lang w:val="vi-VN"/>
              </w:rPr>
              <w:t>test</w:t>
            </w:r>
            <w:r w:rsidRPr="00DE4AC1">
              <w:rPr>
                <w:rFonts w:asciiTheme="minorHAnsi" w:eastAsia="Times New Roman" w:hAnsiTheme="minorHAnsi" w:cstheme="minorHAnsi"/>
                <w:bCs/>
                <w:spacing w:val="-2"/>
                <w:lang w:val="en-US"/>
              </w:rPr>
              <w:t>ing</w:t>
            </w:r>
            <w:r w:rsidRPr="00DE4AC1">
              <w:rPr>
                <w:rFonts w:asciiTheme="minorHAnsi" w:eastAsia="Times New Roman" w:hAnsiTheme="minorHAnsi" w:cstheme="minorHAnsi"/>
                <w:bCs/>
                <w:spacing w:val="-2"/>
                <w:lang w:val="vi-VN"/>
              </w:rPr>
              <w:t xml:space="preserve"> cycle after the endurance test. Each </w:t>
            </w:r>
            <w:r w:rsidRPr="00DE4AC1">
              <w:rPr>
                <w:rFonts w:asciiTheme="minorHAnsi" w:eastAsia="Times New Roman" w:hAnsiTheme="minorHAnsi" w:cstheme="minorHAnsi"/>
                <w:bCs/>
                <w:spacing w:val="-2"/>
                <w:lang w:val="en-US"/>
              </w:rPr>
              <w:t xml:space="preserve">shutdown </w:t>
            </w:r>
            <w:r w:rsidRPr="00DE4AC1">
              <w:rPr>
                <w:rFonts w:asciiTheme="minorHAnsi" w:eastAsia="Times New Roman" w:hAnsiTheme="minorHAnsi" w:cstheme="minorHAnsi"/>
                <w:bCs/>
                <w:spacing w:val="-2"/>
                <w:lang w:val="vi-VN"/>
              </w:rPr>
              <w:t xml:space="preserve">operation consists of a </w:t>
            </w:r>
            <w:r w:rsidRPr="00DE4AC1">
              <w:rPr>
                <w:rFonts w:asciiTheme="minorHAnsi" w:eastAsia="Times New Roman" w:hAnsiTheme="minorHAnsi" w:cstheme="minorHAnsi"/>
                <w:bCs/>
                <w:spacing w:val="-2"/>
                <w:lang w:val="en-US"/>
              </w:rPr>
              <w:t>stage</w:t>
            </w:r>
            <w:r w:rsidRPr="00DE4AC1">
              <w:rPr>
                <w:rFonts w:asciiTheme="minorHAnsi" w:eastAsia="Times New Roman" w:hAnsiTheme="minorHAnsi" w:cstheme="minorHAnsi"/>
                <w:bCs/>
                <w:spacing w:val="-2"/>
                <w:lang w:val="vi-VN"/>
              </w:rPr>
              <w:t xml:space="preserve"> of connection to the normal </w:t>
            </w:r>
            <w:r w:rsidRPr="00DE4AC1">
              <w:rPr>
                <w:rFonts w:asciiTheme="minorHAnsi" w:eastAsia="Times New Roman" w:hAnsiTheme="minorHAnsi" w:cstheme="minorHAnsi"/>
                <w:bCs/>
                <w:spacing w:val="-2"/>
                <w:lang w:val="en-US"/>
              </w:rPr>
              <w:t>nominal</w:t>
            </w:r>
            <w:r w:rsidRPr="00DE4AC1">
              <w:rPr>
                <w:rFonts w:asciiTheme="minorHAnsi" w:eastAsia="Times New Roman" w:hAnsiTheme="minorHAnsi" w:cstheme="minorHAnsi"/>
                <w:bCs/>
                <w:spacing w:val="-2"/>
                <w:lang w:val="vi-VN"/>
              </w:rPr>
              <w:t xml:space="preserve"> supply </w:t>
            </w:r>
            <w:r w:rsidRPr="00DE4AC1">
              <w:rPr>
                <w:rFonts w:asciiTheme="minorHAnsi" w:eastAsia="Times New Roman" w:hAnsiTheme="minorHAnsi" w:cstheme="minorHAnsi"/>
                <w:bCs/>
                <w:spacing w:val="-2"/>
                <w:lang w:val="en-US"/>
              </w:rPr>
              <w:t>within</w:t>
            </w:r>
            <w:r w:rsidRPr="00DE4AC1">
              <w:rPr>
                <w:rFonts w:asciiTheme="minorHAnsi" w:eastAsia="Times New Roman" w:hAnsiTheme="minorHAnsi" w:cstheme="minorHAnsi"/>
                <w:bCs/>
                <w:spacing w:val="-2"/>
                <w:lang w:val="vi-VN"/>
              </w:rPr>
              <w:t xml:space="preserve"> 60 s</w:t>
            </w:r>
            <w:r w:rsidRPr="00DE4AC1">
              <w:rPr>
                <w:rFonts w:asciiTheme="minorHAnsi" w:eastAsia="Times New Roman" w:hAnsiTheme="minorHAnsi" w:cstheme="minorHAnsi"/>
                <w:bCs/>
                <w:spacing w:val="-2"/>
                <w:lang w:val="en-US"/>
              </w:rPr>
              <w:t>econds</w:t>
            </w:r>
            <w:r w:rsidRPr="00DE4AC1">
              <w:rPr>
                <w:rFonts w:asciiTheme="minorHAnsi" w:eastAsia="Times New Roman" w:hAnsiTheme="minorHAnsi" w:cstheme="minorHAnsi"/>
                <w:bCs/>
                <w:spacing w:val="-2"/>
                <w:lang w:val="vi-VN"/>
              </w:rPr>
              <w:t xml:space="preserve"> and disconnection from the supply </w:t>
            </w:r>
            <w:r w:rsidRPr="00DE4AC1">
              <w:rPr>
                <w:rFonts w:asciiTheme="minorHAnsi" w:eastAsia="Times New Roman" w:hAnsiTheme="minorHAnsi" w:cstheme="minorHAnsi"/>
                <w:bCs/>
                <w:spacing w:val="-2"/>
                <w:lang w:val="en-US"/>
              </w:rPr>
              <w:t>within</w:t>
            </w:r>
            <w:r w:rsidRPr="00DE4AC1">
              <w:rPr>
                <w:rFonts w:asciiTheme="minorHAnsi" w:eastAsia="Times New Roman" w:hAnsiTheme="minorHAnsi" w:cstheme="minorHAnsi"/>
                <w:bCs/>
                <w:spacing w:val="-2"/>
                <w:lang w:val="vi-VN"/>
              </w:rPr>
              <w:t xml:space="preserve"> 20 s</w:t>
            </w:r>
            <w:r w:rsidRPr="00DE4AC1">
              <w:rPr>
                <w:rFonts w:asciiTheme="minorHAnsi" w:eastAsia="Times New Roman" w:hAnsiTheme="minorHAnsi" w:cstheme="minorHAnsi"/>
                <w:bCs/>
                <w:spacing w:val="-2"/>
                <w:lang w:val="en-US"/>
              </w:rPr>
              <w:t>econds</w:t>
            </w:r>
            <w:r w:rsidRPr="00DE4AC1">
              <w:rPr>
                <w:rFonts w:asciiTheme="minorHAnsi" w:eastAsia="Times New Roman" w:hAnsiTheme="minorHAnsi" w:cstheme="minorHAnsi"/>
                <w:bCs/>
                <w:spacing w:val="-2"/>
                <w:lang w:val="vi-VN"/>
              </w:rPr>
              <w:t>.</w:t>
            </w:r>
          </w:p>
        </w:tc>
        <w:tc>
          <w:tcPr>
            <w:tcW w:w="2551" w:type="dxa"/>
            <w:vMerge/>
            <w:shd w:val="clear" w:color="auto" w:fill="auto"/>
            <w:vAlign w:val="center"/>
          </w:tcPr>
          <w:p w14:paraId="6EF9A7D0"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7AA7D7D0"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7DBDFD95" w14:textId="77777777" w:rsidTr="003D0953">
        <w:trPr>
          <w:trHeight w:val="77"/>
          <w:jc w:val="center"/>
        </w:trPr>
        <w:tc>
          <w:tcPr>
            <w:tcW w:w="885" w:type="dxa"/>
            <w:vMerge/>
            <w:shd w:val="clear" w:color="auto" w:fill="auto"/>
            <w:vAlign w:val="center"/>
          </w:tcPr>
          <w:p w14:paraId="25438B2E"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2B3F3A08" w14:textId="77777777" w:rsidR="00B414F9" w:rsidRPr="00DE4AC1" w:rsidRDefault="00B414F9" w:rsidP="003D0953">
            <w:pPr>
              <w:widowControl w:val="0"/>
              <w:spacing w:after="0" w:line="240" w:lineRule="auto"/>
              <w:rPr>
                <w:rFonts w:asciiTheme="minorHAnsi" w:eastAsia="Arial" w:hAnsiTheme="minorHAnsi" w:cstheme="minorHAnsi"/>
                <w:b/>
                <w:lang w:val="vi-VN"/>
              </w:rPr>
            </w:pPr>
          </w:p>
        </w:tc>
        <w:tc>
          <w:tcPr>
            <w:tcW w:w="1556" w:type="dxa"/>
            <w:shd w:val="clear" w:color="auto" w:fill="auto"/>
            <w:vAlign w:val="center"/>
          </w:tcPr>
          <w:p w14:paraId="33A201F9"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en-US"/>
              </w:rPr>
            </w:pPr>
            <w:r w:rsidRPr="00DE4AC1">
              <w:rPr>
                <w:rFonts w:asciiTheme="minorHAnsi" w:eastAsia="Times New Roman" w:hAnsiTheme="minorHAnsi" w:cstheme="minorHAnsi"/>
                <w:bCs/>
                <w:lang w:val="vi-VN"/>
              </w:rPr>
              <w:t>9.</w:t>
            </w:r>
            <w:r w:rsidRPr="00DE4AC1">
              <w:rPr>
                <w:rFonts w:asciiTheme="minorHAnsi" w:eastAsia="Times New Roman" w:hAnsiTheme="minorHAnsi" w:cstheme="minorHAnsi"/>
                <w:bCs/>
                <w:lang w:val="fr-FR"/>
              </w:rPr>
              <w:t xml:space="preserve"> Requirements for </w:t>
            </w:r>
            <w:r w:rsidRPr="00DE4AC1">
              <w:rPr>
                <w:rFonts w:asciiTheme="minorHAnsi" w:eastAsia="Times New Roman" w:hAnsiTheme="minorHAnsi" w:cstheme="minorHAnsi"/>
                <w:bCs/>
                <w:lang w:val="vi-VN"/>
              </w:rPr>
              <w:t>Batteries</w:t>
            </w:r>
          </w:p>
          <w:p w14:paraId="693288B8"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p>
        </w:tc>
        <w:tc>
          <w:tcPr>
            <w:tcW w:w="3427" w:type="dxa"/>
            <w:shd w:val="clear" w:color="auto" w:fill="auto"/>
            <w:vAlign w:val="center"/>
          </w:tcPr>
          <w:p w14:paraId="52B3DDD3"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battery installed in emergency light</w:t>
            </w:r>
            <w:r w:rsidRPr="00DE4AC1">
              <w:rPr>
                <w:rFonts w:asciiTheme="minorHAnsi" w:eastAsia="Times New Roman" w:hAnsiTheme="minorHAnsi" w:cstheme="minorHAnsi"/>
                <w:bCs/>
                <w:lang w:val="en-US"/>
              </w:rPr>
              <w:t>s</w:t>
            </w:r>
            <w:r w:rsidRPr="00DE4AC1">
              <w:rPr>
                <w:rFonts w:asciiTheme="minorHAnsi" w:eastAsia="Times New Roman" w:hAnsiTheme="minorHAnsi" w:cstheme="minorHAnsi"/>
                <w:bCs/>
                <w:lang w:val="vi-VN"/>
              </w:rPr>
              <w:t xml:space="preserve"> must be one of the following types: Sealed nickel cadmium or valve-regulated Lead Acid, or a rechargeable battery type that ensures equivalent safety or better.</w:t>
            </w:r>
          </w:p>
        </w:tc>
        <w:tc>
          <w:tcPr>
            <w:tcW w:w="3094" w:type="dxa"/>
            <w:shd w:val="clear" w:color="auto" w:fill="auto"/>
            <w:vAlign w:val="center"/>
          </w:tcPr>
          <w:p w14:paraId="5951BF78"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it-IT" w:eastAsia="vi-VN"/>
              </w:rPr>
              <w:t>Check</w:t>
            </w:r>
            <w:r w:rsidRPr="00DE4AC1">
              <w:rPr>
                <w:rFonts w:asciiTheme="minorHAnsi" w:eastAsia="Times New Roman" w:hAnsiTheme="minorHAnsi" w:cstheme="minorHAnsi"/>
                <w:bCs/>
                <w:lang w:val="vi-VN" w:eastAsia="vi-VN"/>
              </w:rPr>
              <w:t xml:space="preserve"> </w:t>
            </w:r>
            <w:r w:rsidRPr="00DE4AC1">
              <w:rPr>
                <w:rFonts w:asciiTheme="minorHAnsi" w:eastAsia="Times New Roman" w:hAnsiTheme="minorHAnsi" w:cstheme="minorHAnsi"/>
                <w:bCs/>
                <w:lang w:val="it-IT" w:eastAsia="vi-VN"/>
              </w:rPr>
              <w:t>visually</w:t>
            </w:r>
          </w:p>
        </w:tc>
        <w:tc>
          <w:tcPr>
            <w:tcW w:w="2551" w:type="dxa"/>
            <w:vMerge/>
            <w:shd w:val="clear" w:color="auto" w:fill="auto"/>
            <w:vAlign w:val="center"/>
          </w:tcPr>
          <w:p w14:paraId="302B33F0"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047453C2"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4321173C" w14:textId="77777777" w:rsidTr="003D0953">
        <w:trPr>
          <w:trHeight w:val="6253"/>
          <w:jc w:val="center"/>
        </w:trPr>
        <w:tc>
          <w:tcPr>
            <w:tcW w:w="885" w:type="dxa"/>
            <w:vMerge/>
            <w:shd w:val="clear" w:color="auto" w:fill="auto"/>
            <w:vAlign w:val="center"/>
          </w:tcPr>
          <w:p w14:paraId="7CB64199"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76FF902D" w14:textId="77777777" w:rsidR="00B414F9" w:rsidRPr="00DE4AC1" w:rsidRDefault="00B414F9" w:rsidP="003D0953">
            <w:pPr>
              <w:widowControl w:val="0"/>
              <w:spacing w:after="0" w:line="240" w:lineRule="auto"/>
              <w:rPr>
                <w:rFonts w:asciiTheme="minorHAnsi" w:eastAsia="Arial" w:hAnsiTheme="minorHAnsi" w:cstheme="minorHAnsi"/>
                <w:b/>
                <w:lang w:val="vi-VN"/>
              </w:rPr>
            </w:pPr>
          </w:p>
        </w:tc>
        <w:tc>
          <w:tcPr>
            <w:tcW w:w="1556" w:type="dxa"/>
            <w:shd w:val="clear" w:color="auto" w:fill="auto"/>
            <w:vAlign w:val="center"/>
          </w:tcPr>
          <w:p w14:paraId="454B0974"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10. Contrast</w:t>
            </w:r>
            <w:r w:rsidRPr="00DE4AC1">
              <w:rPr>
                <w:rFonts w:asciiTheme="minorHAnsi" w:eastAsia="Times New Roman" w:hAnsiTheme="minorHAnsi" w:cstheme="minorHAnsi"/>
                <w:bCs/>
                <w:lang w:val="en-US"/>
              </w:rPr>
              <w:t>ing</w:t>
            </w:r>
            <w:r w:rsidRPr="00DE4AC1">
              <w:rPr>
                <w:rFonts w:asciiTheme="minorHAnsi" w:eastAsia="Times New Roman" w:hAnsiTheme="minorHAnsi" w:cstheme="minorHAnsi"/>
                <w:bCs/>
                <w:lang w:val="vi-VN"/>
              </w:rPr>
              <w:t>, luminance and spectral color (*)</w:t>
            </w:r>
          </w:p>
        </w:tc>
        <w:tc>
          <w:tcPr>
            <w:tcW w:w="3427" w:type="dxa"/>
            <w:shd w:val="clear" w:color="auto" w:fill="auto"/>
            <w:vAlign w:val="center"/>
          </w:tcPr>
          <w:p w14:paraId="6AB691C3"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2"/>
                <w:lang w:val="vi-VN"/>
              </w:rPr>
            </w:pPr>
            <w:r w:rsidRPr="00DE4AC1">
              <w:rPr>
                <w:rFonts w:asciiTheme="minorHAnsi" w:eastAsia="Times New Roman" w:hAnsiTheme="minorHAnsi" w:cstheme="minorHAnsi"/>
                <w:bCs/>
                <w:spacing w:val="2"/>
                <w:lang w:val="vi-VN"/>
              </w:rPr>
              <w:t>The l</w:t>
            </w:r>
            <w:r w:rsidRPr="00DE4AC1">
              <w:rPr>
                <w:rFonts w:asciiTheme="minorHAnsi" w:eastAsia="Times New Roman" w:hAnsiTheme="minorHAnsi" w:cstheme="minorHAnsi"/>
                <w:bCs/>
                <w:spacing w:val="2"/>
                <w:lang w:val="en-US"/>
              </w:rPr>
              <w:t>ight</w:t>
            </w:r>
            <w:r w:rsidRPr="00DE4AC1">
              <w:rPr>
                <w:rFonts w:asciiTheme="minorHAnsi" w:eastAsia="Times New Roman" w:hAnsiTheme="minorHAnsi" w:cstheme="minorHAnsi"/>
                <w:bCs/>
                <w:spacing w:val="2"/>
                <w:lang w:val="vi-VN"/>
              </w:rPr>
              <w:t xml:space="preserve"> shall provide adequate </w:t>
            </w:r>
            <w:r w:rsidRPr="00DE4AC1">
              <w:rPr>
                <w:rFonts w:asciiTheme="minorHAnsi" w:eastAsia="Times New Roman" w:hAnsiTheme="minorHAnsi" w:cstheme="minorHAnsi"/>
                <w:bCs/>
                <w:spacing w:val="2"/>
                <w:lang w:val="en-US"/>
              </w:rPr>
              <w:t>nominal</w:t>
            </w:r>
            <w:r w:rsidRPr="00DE4AC1">
              <w:rPr>
                <w:rFonts w:asciiTheme="minorHAnsi" w:eastAsia="Times New Roman" w:hAnsiTheme="minorHAnsi" w:cstheme="minorHAnsi"/>
                <w:bCs/>
                <w:spacing w:val="2"/>
                <w:lang w:val="vi-VN"/>
              </w:rPr>
              <w:t xml:space="preserve"> luminance at the end of its </w:t>
            </w:r>
            <w:r w:rsidRPr="00DE4AC1">
              <w:rPr>
                <w:rFonts w:asciiTheme="minorHAnsi" w:eastAsia="Times New Roman" w:hAnsiTheme="minorHAnsi" w:cstheme="minorHAnsi"/>
                <w:bCs/>
                <w:spacing w:val="2"/>
                <w:lang w:val="en-US"/>
              </w:rPr>
              <w:t>nominal</w:t>
            </w:r>
            <w:r w:rsidRPr="00DE4AC1">
              <w:rPr>
                <w:rFonts w:asciiTheme="minorHAnsi" w:eastAsia="Times New Roman" w:hAnsiTheme="minorHAnsi" w:cstheme="minorHAnsi"/>
                <w:bCs/>
                <w:spacing w:val="2"/>
                <w:lang w:val="vi-VN"/>
              </w:rPr>
              <w:t xml:space="preserve"> operating time.</w:t>
            </w:r>
          </w:p>
          <w:p w14:paraId="7902D1E2"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2"/>
                <w:lang w:val="vi-VN"/>
              </w:rPr>
            </w:pPr>
            <w:r w:rsidRPr="00DE4AC1">
              <w:rPr>
                <w:rFonts w:asciiTheme="minorHAnsi" w:eastAsia="Times New Roman" w:hAnsiTheme="minorHAnsi" w:cstheme="minorHAnsi"/>
                <w:bCs/>
                <w:spacing w:val="2"/>
                <w:lang w:val="vi-VN"/>
              </w:rPr>
              <w:t>The minimum luminance of any safe colored area of the light symbol shall be 2 cd/m</w:t>
            </w:r>
            <w:r w:rsidRPr="00DE4AC1">
              <w:rPr>
                <w:rFonts w:asciiTheme="minorHAnsi" w:eastAsia="Times New Roman" w:hAnsiTheme="minorHAnsi" w:cstheme="minorHAnsi"/>
                <w:bCs/>
                <w:spacing w:val="2"/>
                <w:vertAlign w:val="superscript"/>
                <w:lang w:val="vi-VN"/>
              </w:rPr>
              <w:t xml:space="preserve">2 </w:t>
            </w:r>
            <w:r w:rsidRPr="00DE4AC1">
              <w:rPr>
                <w:rFonts w:asciiTheme="minorHAnsi" w:eastAsia="Times New Roman" w:hAnsiTheme="minorHAnsi" w:cstheme="minorHAnsi"/>
                <w:bCs/>
                <w:spacing w:val="2"/>
                <w:lang w:val="vi-VN"/>
              </w:rPr>
              <w:t xml:space="preserve">, if the main </w:t>
            </w:r>
            <w:r w:rsidRPr="00DE4AC1">
              <w:rPr>
                <w:rFonts w:asciiTheme="minorHAnsi" w:eastAsia="Times New Roman" w:hAnsiTheme="minorHAnsi" w:cstheme="minorHAnsi"/>
                <w:bCs/>
                <w:spacing w:val="2"/>
                <w:lang w:val="en-US"/>
              </w:rPr>
              <w:t>risk</w:t>
            </w:r>
            <w:r w:rsidRPr="00DE4AC1">
              <w:rPr>
                <w:rFonts w:asciiTheme="minorHAnsi" w:eastAsia="Times New Roman" w:hAnsiTheme="minorHAnsi" w:cstheme="minorHAnsi"/>
                <w:bCs/>
                <w:spacing w:val="2"/>
                <w:lang w:val="vi-VN"/>
              </w:rPr>
              <w:t xml:space="preserve"> is smoke, the minimum luminance shall be 10 cd/m</w:t>
            </w:r>
            <w:r w:rsidRPr="00DE4AC1">
              <w:rPr>
                <w:rFonts w:asciiTheme="minorHAnsi" w:eastAsia="Times New Roman" w:hAnsiTheme="minorHAnsi" w:cstheme="minorHAnsi"/>
                <w:bCs/>
                <w:spacing w:val="2"/>
                <w:vertAlign w:val="superscript"/>
                <w:lang w:val="vi-VN"/>
              </w:rPr>
              <w:t xml:space="preserve">2 </w:t>
            </w:r>
            <w:r w:rsidRPr="00DE4AC1">
              <w:rPr>
                <w:rFonts w:asciiTheme="minorHAnsi" w:eastAsia="Times New Roman" w:hAnsiTheme="minorHAnsi" w:cstheme="minorHAnsi"/>
                <w:bCs/>
                <w:spacing w:val="2"/>
                <w:lang w:val="vi-VN"/>
              </w:rPr>
              <w:t>;</w:t>
            </w:r>
          </w:p>
          <w:p w14:paraId="7C3AC874"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2"/>
                <w:lang w:val="vi-VN"/>
              </w:rPr>
            </w:pPr>
            <w:r w:rsidRPr="00DE4AC1">
              <w:rPr>
                <w:rFonts w:asciiTheme="minorHAnsi" w:eastAsia="Times New Roman" w:hAnsiTheme="minorHAnsi" w:cstheme="minorHAnsi"/>
                <w:bCs/>
                <w:spacing w:val="2"/>
                <w:lang w:val="vi-VN"/>
              </w:rPr>
              <w:t>The uniformity of luminance in the safe</w:t>
            </w:r>
            <w:r w:rsidRPr="00DE4AC1">
              <w:rPr>
                <w:rFonts w:asciiTheme="minorHAnsi" w:eastAsia="Times New Roman" w:hAnsiTheme="minorHAnsi" w:cstheme="minorHAnsi"/>
                <w:bCs/>
                <w:spacing w:val="2"/>
                <w:lang w:val="en-US"/>
              </w:rPr>
              <w:t>ty</w:t>
            </w:r>
            <w:r w:rsidRPr="00DE4AC1">
              <w:rPr>
                <w:rFonts w:asciiTheme="minorHAnsi" w:eastAsia="Times New Roman" w:hAnsiTheme="minorHAnsi" w:cstheme="minorHAnsi"/>
                <w:bCs/>
                <w:spacing w:val="2"/>
                <w:lang w:val="vi-VN"/>
              </w:rPr>
              <w:t xml:space="preserve"> and contrasting colors, measured as the ratio between the minimum and maximum luminance in the color, shall be greater than 1:5 (see ISO 3864-1:2011). If the luminance of a safety sign</w:t>
            </w:r>
            <w:r w:rsidRPr="00DE4AC1">
              <w:rPr>
                <w:rFonts w:asciiTheme="minorHAnsi" w:eastAsia="Times New Roman" w:hAnsiTheme="minorHAnsi" w:cstheme="minorHAnsi"/>
                <w:bCs/>
                <w:spacing w:val="2"/>
                <w:lang w:val="en-US"/>
              </w:rPr>
              <w:t>board</w:t>
            </w:r>
            <w:r w:rsidRPr="00DE4AC1">
              <w:rPr>
                <w:rFonts w:asciiTheme="minorHAnsi" w:eastAsia="Times New Roman" w:hAnsiTheme="minorHAnsi" w:cstheme="minorHAnsi"/>
                <w:bCs/>
                <w:spacing w:val="2"/>
                <w:lang w:val="vi-VN"/>
              </w:rPr>
              <w:t xml:space="preserve"> is greater than 100 cd/m</w:t>
            </w:r>
            <w:r w:rsidRPr="00DE4AC1">
              <w:rPr>
                <w:rFonts w:asciiTheme="minorHAnsi" w:eastAsia="Times New Roman" w:hAnsiTheme="minorHAnsi" w:cstheme="minorHAnsi"/>
                <w:bCs/>
                <w:spacing w:val="2"/>
                <w:vertAlign w:val="superscript"/>
                <w:lang w:val="vi-VN"/>
              </w:rPr>
              <w:t xml:space="preserve">2 </w:t>
            </w:r>
            <w:r w:rsidRPr="00DE4AC1">
              <w:rPr>
                <w:rFonts w:asciiTheme="minorHAnsi" w:eastAsia="Times New Roman" w:hAnsiTheme="minorHAnsi" w:cstheme="minorHAnsi"/>
                <w:bCs/>
                <w:spacing w:val="2"/>
                <w:lang w:val="vi-VN"/>
              </w:rPr>
              <w:t xml:space="preserve">, the ratio of minimum and maximum luminance in the color must be greater than 1:10. Brightness Ratio </w:t>
            </w:r>
            <w:r w:rsidRPr="00DE4AC1">
              <w:rPr>
                <w:rFonts w:asciiTheme="minorHAnsi" w:eastAsia="Times New Roman" w:hAnsiTheme="minorHAnsi" w:cstheme="minorHAnsi"/>
                <w:bCs/>
                <w:spacing w:val="2"/>
                <w:lang w:val="en-US"/>
              </w:rPr>
              <w:t>between the c</w:t>
            </w:r>
            <w:r w:rsidRPr="00DE4AC1">
              <w:rPr>
                <w:rFonts w:asciiTheme="minorHAnsi" w:eastAsia="Times New Roman" w:hAnsiTheme="minorHAnsi" w:cstheme="minorHAnsi"/>
                <w:bCs/>
                <w:spacing w:val="2"/>
                <w:lang w:val="vi-VN"/>
              </w:rPr>
              <w:t xml:space="preserve">ontrasting Color to Neighboring Brightness </w:t>
            </w:r>
            <w:r w:rsidRPr="00DE4AC1">
              <w:rPr>
                <w:rFonts w:asciiTheme="minorHAnsi" w:eastAsia="Times New Roman" w:hAnsiTheme="minorHAnsi" w:cstheme="minorHAnsi"/>
                <w:bCs/>
                <w:spacing w:val="2"/>
                <w:lang w:val="en-US"/>
              </w:rPr>
              <w:t xml:space="preserve">of the </w:t>
            </w:r>
            <w:r w:rsidRPr="00DE4AC1">
              <w:rPr>
                <w:rFonts w:asciiTheme="minorHAnsi" w:eastAsia="Times New Roman" w:hAnsiTheme="minorHAnsi" w:cstheme="minorHAnsi"/>
                <w:bCs/>
                <w:spacing w:val="2"/>
                <w:lang w:val="vi-VN"/>
              </w:rPr>
              <w:t>Safety Color shall be less than 5:1 and not greater than 15:1.</w:t>
            </w:r>
          </w:p>
        </w:tc>
        <w:tc>
          <w:tcPr>
            <w:tcW w:w="3094" w:type="dxa"/>
            <w:shd w:val="clear" w:color="auto" w:fill="auto"/>
            <w:vAlign w:val="center"/>
          </w:tcPr>
          <w:p w14:paraId="762905FE"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en-US"/>
              </w:rPr>
            </w:pPr>
            <w:r w:rsidRPr="00DE4AC1">
              <w:rPr>
                <w:rFonts w:asciiTheme="minorHAnsi" w:eastAsia="Times New Roman" w:hAnsiTheme="minorHAnsi" w:cstheme="minorHAnsi"/>
                <w:bCs/>
                <w:spacing w:val="-8"/>
                <w:lang w:val="vi-VN"/>
              </w:rPr>
              <w:t>On completion of the test in the heat box, the l</w:t>
            </w:r>
            <w:r w:rsidRPr="00DE4AC1">
              <w:rPr>
                <w:rFonts w:asciiTheme="minorHAnsi" w:eastAsia="Times New Roman" w:hAnsiTheme="minorHAnsi" w:cstheme="minorHAnsi"/>
                <w:bCs/>
                <w:spacing w:val="-8"/>
                <w:lang w:val="en-US"/>
              </w:rPr>
              <w:t xml:space="preserve">ight </w:t>
            </w:r>
            <w:r w:rsidRPr="00DE4AC1">
              <w:rPr>
                <w:rFonts w:asciiTheme="minorHAnsi" w:eastAsia="Times New Roman" w:hAnsiTheme="minorHAnsi" w:cstheme="minorHAnsi"/>
                <w:bCs/>
                <w:spacing w:val="-8"/>
                <w:lang w:val="vi-VN"/>
              </w:rPr>
              <w:t xml:space="preserve">shall be allowed to cool to the </w:t>
            </w:r>
            <w:r w:rsidRPr="00DE4AC1">
              <w:rPr>
                <w:rFonts w:asciiTheme="minorHAnsi" w:eastAsia="Times New Roman" w:hAnsiTheme="minorHAnsi" w:cstheme="minorHAnsi"/>
                <w:bCs/>
                <w:spacing w:val="-8"/>
                <w:lang w:val="en-US"/>
              </w:rPr>
              <w:t>nominal</w:t>
            </w:r>
            <w:r w:rsidRPr="00DE4AC1">
              <w:rPr>
                <w:rFonts w:asciiTheme="minorHAnsi" w:eastAsia="Times New Roman" w:hAnsiTheme="minorHAnsi" w:cstheme="minorHAnsi"/>
                <w:bCs/>
                <w:spacing w:val="-8"/>
                <w:lang w:val="vi-VN"/>
              </w:rPr>
              <w:t xml:space="preserve"> ambient temperature (t </w:t>
            </w:r>
            <w:r w:rsidRPr="00DE4AC1">
              <w:rPr>
                <w:rFonts w:asciiTheme="minorHAnsi" w:eastAsia="Times New Roman" w:hAnsiTheme="minorHAnsi" w:cstheme="minorHAnsi"/>
                <w:bCs/>
                <w:spacing w:val="-8"/>
                <w:vertAlign w:val="subscript"/>
                <w:lang w:val="vi-VN"/>
              </w:rPr>
              <w:t xml:space="preserve">a </w:t>
            </w:r>
            <w:r w:rsidRPr="00DE4AC1">
              <w:rPr>
                <w:rFonts w:asciiTheme="minorHAnsi" w:eastAsia="Times New Roman" w:hAnsiTheme="minorHAnsi" w:cstheme="minorHAnsi"/>
                <w:bCs/>
                <w:spacing w:val="-8"/>
                <w:lang w:val="vi-VN"/>
              </w:rPr>
              <w:t xml:space="preserve">) or 25 </w:t>
            </w:r>
            <w:r w:rsidRPr="00DE4AC1">
              <w:rPr>
                <w:rFonts w:asciiTheme="minorHAnsi" w:eastAsia="Times New Roman" w:hAnsiTheme="minorHAnsi" w:cstheme="minorHAnsi"/>
                <w:bCs/>
                <w:spacing w:val="-8"/>
                <w:vertAlign w:val="superscript"/>
                <w:lang w:val="vi-VN"/>
              </w:rPr>
              <w:t xml:space="preserve">o </w:t>
            </w:r>
            <w:r w:rsidRPr="00DE4AC1">
              <w:rPr>
                <w:rFonts w:asciiTheme="minorHAnsi" w:eastAsia="Times New Roman" w:hAnsiTheme="minorHAnsi" w:cstheme="minorHAnsi"/>
                <w:bCs/>
                <w:spacing w:val="-8"/>
                <w:lang w:val="vi-VN"/>
              </w:rPr>
              <w:t>C, whichever is higher, and shall be subjected to a 24</w:t>
            </w:r>
            <w:r w:rsidRPr="00DE4AC1">
              <w:rPr>
                <w:rFonts w:asciiTheme="minorHAnsi" w:eastAsia="Times New Roman" w:hAnsiTheme="minorHAnsi" w:cstheme="minorHAnsi"/>
                <w:bCs/>
                <w:spacing w:val="-8"/>
                <w:lang w:val="en-US"/>
              </w:rPr>
              <w:t>-</w:t>
            </w:r>
            <w:r w:rsidRPr="00DE4AC1">
              <w:rPr>
                <w:rFonts w:asciiTheme="minorHAnsi" w:eastAsia="Times New Roman" w:hAnsiTheme="minorHAnsi" w:cstheme="minorHAnsi"/>
                <w:bCs/>
                <w:spacing w:val="-8"/>
                <w:lang w:val="vi-VN"/>
              </w:rPr>
              <w:t>h</w:t>
            </w:r>
            <w:r w:rsidRPr="00DE4AC1">
              <w:rPr>
                <w:rFonts w:asciiTheme="minorHAnsi" w:eastAsia="Times New Roman" w:hAnsiTheme="minorHAnsi" w:cstheme="minorHAnsi"/>
                <w:bCs/>
                <w:spacing w:val="-8"/>
                <w:lang w:val="en-US"/>
              </w:rPr>
              <w:t>our</w:t>
            </w:r>
            <w:r w:rsidRPr="00DE4AC1">
              <w:rPr>
                <w:rFonts w:asciiTheme="minorHAnsi" w:eastAsia="Times New Roman" w:hAnsiTheme="minorHAnsi" w:cstheme="minorHAnsi"/>
                <w:bCs/>
                <w:spacing w:val="-8"/>
                <w:lang w:val="vi-VN"/>
              </w:rPr>
              <w:t xml:space="preserve"> charging cycle at 0.9 times the nominal </w:t>
            </w:r>
            <w:r w:rsidRPr="00DE4AC1">
              <w:rPr>
                <w:rFonts w:asciiTheme="minorHAnsi" w:eastAsia="Times New Roman" w:hAnsiTheme="minorHAnsi" w:cstheme="minorHAnsi"/>
                <w:bCs/>
                <w:spacing w:val="-8"/>
                <w:lang w:val="en-US"/>
              </w:rPr>
              <w:t>supply voltage.</w:t>
            </w:r>
          </w:p>
          <w:p w14:paraId="1ED7EB38"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12"/>
                <w:lang w:val="vi-VN"/>
              </w:rPr>
            </w:pPr>
            <w:r w:rsidRPr="00DE4AC1">
              <w:rPr>
                <w:rFonts w:asciiTheme="minorHAnsi" w:eastAsia="Times New Roman" w:hAnsiTheme="minorHAnsi" w:cstheme="minorHAnsi"/>
                <w:bCs/>
                <w:lang w:val="vi-VN"/>
              </w:rPr>
              <w:t xml:space="preserve">Use a luminance measuring device. Measurements </w:t>
            </w:r>
            <w:r w:rsidRPr="00DE4AC1">
              <w:rPr>
                <w:rFonts w:asciiTheme="minorHAnsi" w:eastAsia="Times New Roman" w:hAnsiTheme="minorHAnsi" w:cstheme="minorHAnsi"/>
                <w:bCs/>
                <w:lang w:val="en-US"/>
              </w:rPr>
              <w:t>are</w:t>
            </w:r>
            <w:r w:rsidRPr="00DE4AC1">
              <w:rPr>
                <w:rFonts w:asciiTheme="minorHAnsi" w:eastAsia="Times New Roman" w:hAnsiTheme="minorHAnsi" w:cstheme="minorHAnsi"/>
                <w:bCs/>
                <w:lang w:val="vi-VN"/>
              </w:rPr>
              <w:t xml:space="preserve"> performed on 05 test</w:t>
            </w:r>
            <w:r w:rsidRPr="00DE4AC1">
              <w:rPr>
                <w:rFonts w:asciiTheme="minorHAnsi" w:eastAsia="Times New Roman" w:hAnsiTheme="minorHAnsi" w:cstheme="minorHAnsi"/>
                <w:bCs/>
                <w:lang w:val="en-US"/>
              </w:rPr>
              <w:t>ing</w:t>
            </w:r>
            <w:r w:rsidRPr="00DE4AC1">
              <w:rPr>
                <w:rFonts w:asciiTheme="minorHAnsi" w:eastAsia="Times New Roman" w:hAnsiTheme="minorHAnsi" w:cstheme="minorHAnsi"/>
                <w:bCs/>
                <w:lang w:val="vi-VN"/>
              </w:rPr>
              <w:t xml:space="preserve"> samples, the measured results are the average value of 05 measurements on different test</w:t>
            </w:r>
            <w:r w:rsidRPr="00DE4AC1">
              <w:rPr>
                <w:rFonts w:asciiTheme="minorHAnsi" w:eastAsia="Times New Roman" w:hAnsiTheme="minorHAnsi" w:cstheme="minorHAnsi"/>
                <w:bCs/>
                <w:lang w:val="en-US"/>
              </w:rPr>
              <w:t xml:space="preserve">ing </w:t>
            </w:r>
            <w:r w:rsidRPr="00DE4AC1">
              <w:rPr>
                <w:rFonts w:asciiTheme="minorHAnsi" w:eastAsia="Times New Roman" w:hAnsiTheme="minorHAnsi" w:cstheme="minorHAnsi"/>
                <w:bCs/>
                <w:lang w:val="vi-VN"/>
              </w:rPr>
              <w:t>samples.</w:t>
            </w:r>
          </w:p>
        </w:tc>
        <w:tc>
          <w:tcPr>
            <w:tcW w:w="2551" w:type="dxa"/>
            <w:vMerge/>
            <w:shd w:val="clear" w:color="auto" w:fill="auto"/>
            <w:vAlign w:val="center"/>
          </w:tcPr>
          <w:p w14:paraId="5C678641"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0A964D53"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312B7C51" w14:textId="77777777" w:rsidTr="003D0953">
        <w:trPr>
          <w:trHeight w:val="77"/>
          <w:jc w:val="center"/>
        </w:trPr>
        <w:tc>
          <w:tcPr>
            <w:tcW w:w="885" w:type="dxa"/>
            <w:vMerge w:val="restart"/>
            <w:shd w:val="clear" w:color="auto" w:fill="auto"/>
            <w:vAlign w:val="center"/>
          </w:tcPr>
          <w:p w14:paraId="67852778" w14:textId="77777777" w:rsidR="00B414F9" w:rsidRPr="00DE4AC1" w:rsidRDefault="00B414F9" w:rsidP="003D0953">
            <w:pPr>
              <w:pStyle w:val="Heading3"/>
              <w:keepNext w:val="0"/>
              <w:keepLines w:val="0"/>
              <w:widowControl w:val="0"/>
              <w:spacing w:after="0"/>
              <w:rPr>
                <w:rFonts w:asciiTheme="minorHAnsi" w:hAnsiTheme="minorHAnsi" w:cstheme="minorHAnsi"/>
                <w:sz w:val="22"/>
                <w:lang w:val="vi-VN" w:eastAsia="vi-VN"/>
              </w:rPr>
            </w:pPr>
          </w:p>
        </w:tc>
        <w:tc>
          <w:tcPr>
            <w:tcW w:w="1240" w:type="dxa"/>
            <w:vMerge w:val="restart"/>
            <w:shd w:val="clear" w:color="auto" w:fill="auto"/>
            <w:vAlign w:val="center"/>
          </w:tcPr>
          <w:p w14:paraId="7A481C27" w14:textId="77777777" w:rsidR="00B414F9" w:rsidRPr="00DE4AC1" w:rsidRDefault="00B414F9" w:rsidP="003D0953">
            <w:pPr>
              <w:widowControl w:val="0"/>
              <w:spacing w:after="0" w:line="240" w:lineRule="auto"/>
              <w:jc w:val="center"/>
              <w:rPr>
                <w:rFonts w:asciiTheme="minorHAnsi" w:eastAsia="Arial" w:hAnsiTheme="minorHAnsi" w:cstheme="minorHAnsi"/>
                <w:b/>
                <w:lang w:val="vi-VN"/>
              </w:rPr>
            </w:pPr>
            <w:r w:rsidRPr="00DE4AC1">
              <w:rPr>
                <w:rFonts w:asciiTheme="minorHAnsi" w:eastAsia="Times New Roman" w:hAnsiTheme="minorHAnsi" w:cstheme="minorHAnsi"/>
                <w:b/>
                <w:bCs/>
                <w:lang w:val="vi-VN"/>
              </w:rPr>
              <w:t>Backup lighting (Emergency light</w:t>
            </w:r>
            <w:r w:rsidRPr="00DE4AC1">
              <w:rPr>
                <w:rFonts w:asciiTheme="minorHAnsi" w:eastAsia="Times New Roman" w:hAnsiTheme="minorHAnsi" w:cstheme="minorHAnsi"/>
                <w:b/>
                <w:bCs/>
                <w:lang w:val="en-US"/>
              </w:rPr>
              <w:t>s</w:t>
            </w:r>
            <w:r w:rsidRPr="00DE4AC1">
              <w:rPr>
                <w:rFonts w:asciiTheme="minorHAnsi" w:eastAsia="Times New Roman" w:hAnsiTheme="minorHAnsi" w:cstheme="minorHAnsi"/>
                <w:b/>
                <w:bCs/>
                <w:lang w:val="vi-VN"/>
              </w:rPr>
              <w:t>)</w:t>
            </w:r>
          </w:p>
        </w:tc>
        <w:tc>
          <w:tcPr>
            <w:tcW w:w="1556" w:type="dxa"/>
            <w:shd w:val="clear" w:color="auto" w:fill="auto"/>
            <w:vAlign w:val="center"/>
          </w:tcPr>
          <w:p w14:paraId="3B6D0425"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en-US"/>
              </w:rPr>
              <w:t xml:space="preserve">1. </w:t>
            </w:r>
            <w:r w:rsidRPr="00DE4AC1">
              <w:rPr>
                <w:rFonts w:asciiTheme="minorHAnsi" w:eastAsia="Times New Roman" w:hAnsiTheme="minorHAnsi" w:cstheme="minorHAnsi"/>
                <w:bCs/>
                <w:lang w:val="vi-VN"/>
              </w:rPr>
              <w:t>Start</w:t>
            </w:r>
            <w:r w:rsidRPr="00DE4AC1">
              <w:rPr>
                <w:rFonts w:asciiTheme="minorHAnsi" w:eastAsia="Times New Roman" w:hAnsiTheme="minorHAnsi" w:cstheme="minorHAnsi"/>
                <w:bCs/>
                <w:lang w:val="en-US"/>
              </w:rPr>
              <w:t>-</w:t>
            </w:r>
            <w:r w:rsidRPr="00DE4AC1">
              <w:rPr>
                <w:rFonts w:asciiTheme="minorHAnsi" w:eastAsia="Times New Roman" w:hAnsiTheme="minorHAnsi" w:cstheme="minorHAnsi"/>
                <w:bCs/>
                <w:lang w:val="vi-VN"/>
              </w:rPr>
              <w:t>up</w:t>
            </w:r>
          </w:p>
        </w:tc>
        <w:tc>
          <w:tcPr>
            <w:tcW w:w="3427" w:type="dxa"/>
            <w:shd w:val="clear" w:color="auto" w:fill="auto"/>
            <w:vAlign w:val="center"/>
          </w:tcPr>
          <w:p w14:paraId="6044E292" w14:textId="77777777" w:rsidR="00B414F9" w:rsidRPr="00DE4AC1" w:rsidRDefault="00B414F9" w:rsidP="003D0953">
            <w:pPr>
              <w:widowControl w:val="0"/>
              <w:spacing w:before="120" w:after="120" w:line="240" w:lineRule="auto"/>
              <w:ind w:left="-57" w:right="-57"/>
              <w:jc w:val="both"/>
              <w:rPr>
                <w:rFonts w:asciiTheme="minorHAnsi" w:eastAsia="Times New Roman" w:hAnsiTheme="minorHAnsi" w:cstheme="minorHAnsi"/>
                <w:bCs/>
                <w:spacing w:val="-10"/>
                <w:lang w:val="vi-VN"/>
              </w:rPr>
            </w:pPr>
            <w:r w:rsidRPr="00DE4AC1">
              <w:rPr>
                <w:rFonts w:asciiTheme="minorHAnsi" w:eastAsia="Times New Roman" w:hAnsiTheme="minorHAnsi" w:cstheme="minorHAnsi"/>
                <w:bCs/>
                <w:spacing w:val="-10"/>
                <w:lang w:val="vi-VN"/>
              </w:rPr>
              <w:t>The light can automatically start in an emergency when the main power s</w:t>
            </w:r>
            <w:r w:rsidRPr="00DE4AC1">
              <w:rPr>
                <w:rFonts w:asciiTheme="minorHAnsi" w:eastAsia="Times New Roman" w:hAnsiTheme="minorHAnsi" w:cstheme="minorHAnsi"/>
                <w:bCs/>
                <w:spacing w:val="-10"/>
                <w:lang w:val="en-US"/>
              </w:rPr>
              <w:t>upply</w:t>
            </w:r>
            <w:r w:rsidRPr="00DE4AC1">
              <w:rPr>
                <w:rFonts w:asciiTheme="minorHAnsi" w:eastAsia="Times New Roman" w:hAnsiTheme="minorHAnsi" w:cstheme="minorHAnsi"/>
                <w:bCs/>
                <w:spacing w:val="-10"/>
                <w:lang w:val="vi-VN"/>
              </w:rPr>
              <w:t xml:space="preserve"> is </w:t>
            </w:r>
            <w:r w:rsidRPr="00DE4AC1">
              <w:rPr>
                <w:rFonts w:asciiTheme="minorHAnsi" w:eastAsia="Times New Roman" w:hAnsiTheme="minorHAnsi" w:cstheme="minorHAnsi"/>
                <w:bCs/>
                <w:spacing w:val="-10"/>
                <w:lang w:val="en-US"/>
              </w:rPr>
              <w:t>cu</w:t>
            </w:r>
            <w:r w:rsidRPr="00DE4AC1">
              <w:rPr>
                <w:rFonts w:asciiTheme="minorHAnsi" w:eastAsia="Times New Roman" w:hAnsiTheme="minorHAnsi" w:cstheme="minorHAnsi"/>
                <w:bCs/>
                <w:spacing w:val="-10"/>
                <w:lang w:val="vi-VN"/>
              </w:rPr>
              <w:t>t without activating support</w:t>
            </w:r>
            <w:r w:rsidRPr="00DE4AC1">
              <w:rPr>
                <w:rFonts w:asciiTheme="minorHAnsi" w:eastAsia="Times New Roman" w:hAnsiTheme="minorHAnsi" w:cstheme="minorHAnsi"/>
                <w:bCs/>
                <w:spacing w:val="-10"/>
                <w:lang w:val="en-US"/>
              </w:rPr>
              <w:t xml:space="preserve">ing </w:t>
            </w:r>
            <w:r w:rsidRPr="00DE4AC1">
              <w:rPr>
                <w:rFonts w:asciiTheme="minorHAnsi" w:eastAsia="Times New Roman" w:hAnsiTheme="minorHAnsi" w:cstheme="minorHAnsi"/>
                <w:bCs/>
                <w:spacing w:val="-10"/>
                <w:lang w:val="vi-VN"/>
              </w:rPr>
              <w:t>devices</w:t>
            </w:r>
          </w:p>
        </w:tc>
        <w:tc>
          <w:tcPr>
            <w:tcW w:w="3094" w:type="dxa"/>
            <w:shd w:val="clear" w:color="auto" w:fill="auto"/>
            <w:vAlign w:val="center"/>
          </w:tcPr>
          <w:p w14:paraId="4DB4E0CB" w14:textId="77777777" w:rsidR="00B414F9" w:rsidRPr="00DE4AC1" w:rsidRDefault="00B414F9" w:rsidP="003D0953">
            <w:pPr>
              <w:widowControl w:val="0"/>
              <w:spacing w:before="120" w:after="12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it-IT" w:eastAsia="vi-VN"/>
              </w:rPr>
              <w:t>Check</w:t>
            </w:r>
            <w:r w:rsidRPr="00DE4AC1">
              <w:rPr>
                <w:rFonts w:asciiTheme="minorHAnsi" w:eastAsia="Times New Roman" w:hAnsiTheme="minorHAnsi" w:cstheme="minorHAnsi"/>
                <w:bCs/>
                <w:lang w:val="vi-VN" w:eastAsia="vi-VN"/>
              </w:rPr>
              <w:t xml:space="preserve"> </w:t>
            </w:r>
            <w:r w:rsidRPr="00DE4AC1">
              <w:rPr>
                <w:rFonts w:asciiTheme="minorHAnsi" w:eastAsia="Times New Roman" w:hAnsiTheme="minorHAnsi" w:cstheme="minorHAnsi"/>
                <w:bCs/>
                <w:lang w:val="it-IT" w:eastAsia="vi-VN"/>
              </w:rPr>
              <w:t>visually</w:t>
            </w:r>
          </w:p>
        </w:tc>
        <w:tc>
          <w:tcPr>
            <w:tcW w:w="2551" w:type="dxa"/>
            <w:vMerge w:val="restart"/>
            <w:shd w:val="clear" w:color="auto" w:fill="auto"/>
            <w:vAlign w:val="center"/>
          </w:tcPr>
          <w:p w14:paraId="2F2098D9" w14:textId="6AAF4D0B" w:rsidR="00B414F9" w:rsidRPr="00DE4AC1" w:rsidRDefault="00B414F9" w:rsidP="003D0953">
            <w:pPr>
              <w:widowControl w:val="0"/>
              <w:spacing w:after="0" w:line="240" w:lineRule="auto"/>
              <w:ind w:left="-57" w:right="-57"/>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Samples are randomly taken from a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the number of samples taken depends on the number of </w:t>
            </w:r>
            <w:r w:rsidR="0033259D" w:rsidRPr="00DE4AC1">
              <w:rPr>
                <w:rFonts w:asciiTheme="minorHAnsi" w:eastAsia="Times New Roman" w:hAnsiTheme="minorHAnsi" w:cstheme="minorHAnsi"/>
                <w:spacing w:val="-4"/>
                <w:lang w:val="en-US" w:eastAsia="vi-VN"/>
              </w:rPr>
              <w:t>equipment/device</w:t>
            </w:r>
            <w:r w:rsidRPr="00DE4AC1">
              <w:rPr>
                <w:rFonts w:asciiTheme="minorHAnsi" w:eastAsia="Times New Roman" w:hAnsiTheme="minorHAnsi" w:cstheme="minorHAnsi"/>
                <w:spacing w:val="-4"/>
                <w:lang w:val="vi-VN" w:eastAsia="vi-VN"/>
              </w:rPr>
              <w:t xml:space="preserve"> in the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(n), specifically as follows:</w:t>
            </w:r>
          </w:p>
          <w:p w14:paraId="10949327"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lastRenderedPageBreak/>
              <w:t xml:space="preserve">- First </w:t>
            </w:r>
            <w:r w:rsidRPr="00DE4AC1">
              <w:rPr>
                <w:rFonts w:asciiTheme="minorHAnsi" w:eastAsia="Times New Roman" w:hAnsiTheme="minorHAnsi" w:cstheme="minorHAnsi"/>
                <w:spacing w:val="-4"/>
                <w:lang w:val="en-US" w:eastAsia="vi-VN"/>
              </w:rPr>
              <w:t>batch</w:t>
            </w:r>
            <w:r w:rsidRPr="00DE4AC1">
              <w:rPr>
                <w:rFonts w:asciiTheme="minorHAnsi" w:eastAsia="Times New Roman" w:hAnsiTheme="minorHAnsi" w:cstheme="minorHAnsi"/>
                <w:spacing w:val="-4"/>
                <w:lang w:val="vi-VN" w:eastAsia="vi-VN"/>
              </w:rPr>
              <w:t xml:space="preserve"> testing:</w:t>
            </w:r>
          </w:p>
          <w:p w14:paraId="2EDDFC3C"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10 samples;</w:t>
            </w:r>
          </w:p>
          <w:p w14:paraId="15226510"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20 samples;</w:t>
            </w:r>
          </w:p>
          <w:p w14:paraId="638BD36D"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spacing w:val="-6"/>
                <w:lang w:val="pt-BR"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&gt; </w:t>
            </w:r>
            <w:r w:rsidRPr="00DE4AC1">
              <w:rPr>
                <w:rFonts w:asciiTheme="minorHAnsi" w:eastAsia="Times New Roman" w:hAnsiTheme="minorHAnsi" w:cstheme="minorHAnsi"/>
                <w:spacing w:val="-6"/>
                <w:lang w:val="vi-VN" w:eastAsia="vi-VN"/>
              </w:rPr>
              <w:t>5</w:t>
            </w:r>
            <w:r w:rsidRPr="00DE4AC1">
              <w:rPr>
                <w:rFonts w:asciiTheme="minorHAnsi" w:eastAsia="Times New Roman" w:hAnsiTheme="minorHAnsi" w:cstheme="minorHAnsi"/>
                <w:spacing w:val="-6"/>
                <w:lang w:val="en-US" w:eastAsia="vi-VN"/>
              </w:rPr>
              <w:t>,</w:t>
            </w:r>
            <w:r w:rsidRPr="00DE4AC1">
              <w:rPr>
                <w:rFonts w:asciiTheme="minorHAnsi" w:eastAsia="Times New Roman" w:hAnsiTheme="minorHAnsi" w:cstheme="minorHAnsi"/>
                <w:spacing w:val="-6"/>
                <w:lang w:val="vi-VN" w:eastAsia="vi-VN"/>
              </w:rPr>
              <w:t xml:space="preserve">000, take </w:t>
            </w:r>
            <w:r w:rsidRPr="00DE4AC1">
              <w:rPr>
                <w:rFonts w:asciiTheme="minorHAnsi" w:eastAsia="Times New Roman" w:hAnsiTheme="minorHAnsi" w:cstheme="minorHAnsi"/>
                <w:spacing w:val="-6"/>
                <w:lang w:val="pt-BR" w:eastAsia="vi-VN"/>
              </w:rPr>
              <w:t xml:space="preserve">30 </w:t>
            </w:r>
            <w:r w:rsidRPr="00DE4AC1">
              <w:rPr>
                <w:rFonts w:asciiTheme="minorHAnsi" w:eastAsia="Times New Roman" w:hAnsiTheme="minorHAnsi" w:cstheme="minorHAnsi"/>
                <w:spacing w:val="-6"/>
                <w:lang w:val="vi-VN" w:eastAsia="vi-VN"/>
              </w:rPr>
              <w:t xml:space="preserve">samples </w:t>
            </w:r>
            <w:r w:rsidRPr="00DE4AC1">
              <w:rPr>
                <w:rFonts w:asciiTheme="minorHAnsi" w:eastAsia="Times New Roman" w:hAnsiTheme="minorHAnsi" w:cstheme="minorHAnsi"/>
                <w:spacing w:val="-6"/>
                <w:lang w:val="pt-BR" w:eastAsia="vi-VN"/>
              </w:rPr>
              <w:t>.</w:t>
            </w:r>
          </w:p>
          <w:p w14:paraId="063AFAC8"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spacing w:val="-4"/>
                <w:lang w:val="vi-VN" w:eastAsia="vi-VN"/>
              </w:rPr>
            </w:pPr>
            <w:r w:rsidRPr="00DE4AC1">
              <w:rPr>
                <w:rFonts w:asciiTheme="minorHAnsi" w:eastAsia="Times New Roman" w:hAnsiTheme="minorHAnsi" w:cstheme="minorHAnsi"/>
                <w:spacing w:val="-4"/>
                <w:lang w:val="vi-VN" w:eastAsia="vi-VN"/>
              </w:rPr>
              <w:t xml:space="preserve">- </w:t>
            </w:r>
            <w:r w:rsidRPr="00DE4AC1">
              <w:rPr>
                <w:rFonts w:asciiTheme="minorHAnsi" w:eastAsia="Times New Roman" w:hAnsiTheme="minorHAnsi" w:cstheme="minorHAnsi"/>
                <w:spacing w:val="-4"/>
                <w:lang w:val="en-US" w:eastAsia="vi-VN"/>
              </w:rPr>
              <w:t>The</w:t>
            </w:r>
            <w:r w:rsidRPr="00DE4AC1">
              <w:rPr>
                <w:rFonts w:asciiTheme="minorHAnsi" w:eastAsia="Times New Roman" w:hAnsiTheme="minorHAnsi" w:cstheme="minorHAnsi"/>
                <w:spacing w:val="-4"/>
                <w:lang w:val="vi-VN" w:eastAsia="vi-VN"/>
              </w:rPr>
              <w:t xml:space="preserve"> next </w:t>
            </w:r>
            <w:r w:rsidRPr="00DE4AC1">
              <w:rPr>
                <w:rFonts w:asciiTheme="minorHAnsi" w:eastAsia="Times New Roman" w:hAnsiTheme="minorHAnsi" w:cstheme="minorHAnsi"/>
                <w:spacing w:val="-4"/>
                <w:lang w:val="en-US" w:eastAsia="vi-VN"/>
              </w:rPr>
              <w:t>batch testing</w:t>
            </w:r>
            <w:r w:rsidRPr="00DE4AC1">
              <w:rPr>
                <w:rFonts w:asciiTheme="minorHAnsi" w:eastAsia="Times New Roman" w:hAnsiTheme="minorHAnsi" w:cstheme="minorHAnsi"/>
                <w:spacing w:val="-4"/>
                <w:lang w:val="vi-VN" w:eastAsia="vi-VN"/>
              </w:rPr>
              <w:t>:</w:t>
            </w:r>
          </w:p>
          <w:p w14:paraId="1FB379A3"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n ≤ 1,000, take 2 samples;</w:t>
            </w:r>
          </w:p>
          <w:p w14:paraId="434E37C8"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lang w:val="vi-VN" w:eastAsia="vi-VN"/>
              </w:rPr>
              <w:t>+ If 1,000 &lt; n ≤ 5,000, take 4 samples;</w:t>
            </w:r>
          </w:p>
          <w:p w14:paraId="2ABEDE22"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lang w:val="vi-VN" w:eastAsia="vi-VN"/>
              </w:rPr>
            </w:pPr>
            <w:r w:rsidRPr="00DE4AC1">
              <w:rPr>
                <w:rFonts w:asciiTheme="minorHAnsi" w:eastAsia="Times New Roman" w:hAnsiTheme="minorHAnsi" w:cstheme="minorHAnsi"/>
                <w:spacing w:val="-6"/>
                <w:lang w:val="vi-VN" w:eastAsia="vi-VN"/>
              </w:rPr>
              <w:t xml:space="preserve">+ If </w:t>
            </w:r>
            <w:r w:rsidRPr="00DE4AC1">
              <w:rPr>
                <w:rFonts w:asciiTheme="minorHAnsi" w:eastAsia="Times New Roman" w:hAnsiTheme="minorHAnsi" w:cstheme="minorHAnsi"/>
                <w:spacing w:val="-6"/>
                <w:lang w:val="pt-BR" w:eastAsia="vi-VN"/>
              </w:rPr>
              <w:t>n</w:t>
            </w:r>
            <w:r w:rsidRPr="00DE4AC1">
              <w:rPr>
                <w:rFonts w:asciiTheme="minorHAnsi" w:eastAsia="Times New Roman" w:hAnsiTheme="minorHAnsi" w:cstheme="minorHAnsi"/>
                <w:spacing w:val="-6"/>
                <w:lang w:val="vi-VN" w:eastAsia="vi-VN"/>
              </w:rPr>
              <w:t xml:space="preserve"> </w:t>
            </w:r>
            <w:r w:rsidRPr="00DE4AC1">
              <w:rPr>
                <w:rFonts w:asciiTheme="minorHAnsi" w:eastAsia="Times New Roman" w:hAnsiTheme="minorHAnsi" w:cstheme="minorHAnsi"/>
                <w:spacing w:val="-6"/>
                <w:lang w:val="pt-BR" w:eastAsia="vi-VN"/>
              </w:rPr>
              <w:t xml:space="preserve">&gt; </w:t>
            </w:r>
            <w:r w:rsidRPr="00DE4AC1">
              <w:rPr>
                <w:rFonts w:asciiTheme="minorHAnsi" w:eastAsia="Times New Roman" w:hAnsiTheme="minorHAnsi" w:cstheme="minorHAnsi"/>
                <w:spacing w:val="-6"/>
                <w:lang w:val="vi-VN" w:eastAsia="vi-VN"/>
              </w:rPr>
              <w:t>5</w:t>
            </w:r>
            <w:r w:rsidRPr="00DE4AC1">
              <w:rPr>
                <w:rFonts w:asciiTheme="minorHAnsi" w:eastAsia="Times New Roman" w:hAnsiTheme="minorHAnsi" w:cstheme="minorHAnsi"/>
                <w:spacing w:val="-6"/>
                <w:lang w:val="en-US" w:eastAsia="vi-VN"/>
              </w:rPr>
              <w:t>,</w:t>
            </w:r>
            <w:r w:rsidRPr="00DE4AC1">
              <w:rPr>
                <w:rFonts w:asciiTheme="minorHAnsi" w:eastAsia="Times New Roman" w:hAnsiTheme="minorHAnsi" w:cstheme="minorHAnsi"/>
                <w:spacing w:val="-6"/>
                <w:lang w:val="vi-VN" w:eastAsia="vi-VN"/>
              </w:rPr>
              <w:t xml:space="preserve">000, take </w:t>
            </w:r>
            <w:r w:rsidRPr="00DE4AC1">
              <w:rPr>
                <w:rFonts w:asciiTheme="minorHAnsi" w:eastAsia="Times New Roman" w:hAnsiTheme="minorHAnsi" w:cstheme="minorHAnsi"/>
                <w:spacing w:val="-6"/>
                <w:lang w:val="pt-BR" w:eastAsia="vi-VN"/>
              </w:rPr>
              <w:t xml:space="preserve">06 </w:t>
            </w:r>
            <w:r w:rsidRPr="00DE4AC1">
              <w:rPr>
                <w:rFonts w:asciiTheme="minorHAnsi" w:eastAsia="Times New Roman" w:hAnsiTheme="minorHAnsi" w:cstheme="minorHAnsi"/>
                <w:spacing w:val="-6"/>
                <w:lang w:val="vi-VN" w:eastAsia="vi-VN"/>
              </w:rPr>
              <w:t>samples</w:t>
            </w:r>
          </w:p>
        </w:tc>
        <w:tc>
          <w:tcPr>
            <w:tcW w:w="1701" w:type="dxa"/>
            <w:vMerge w:val="restart"/>
            <w:shd w:val="clear" w:color="auto" w:fill="auto"/>
            <w:vAlign w:val="center"/>
          </w:tcPr>
          <w:p w14:paraId="775C7618"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r w:rsidRPr="00DE4AC1">
              <w:rPr>
                <w:rFonts w:asciiTheme="minorHAnsi" w:eastAsia="Times New Roman" w:hAnsiTheme="minorHAnsi" w:cstheme="minorHAnsi"/>
                <w:b/>
              </w:rPr>
              <w:lastRenderedPageBreak/>
              <w:t>9405.40.99</w:t>
            </w:r>
          </w:p>
        </w:tc>
      </w:tr>
      <w:tr w:rsidR="00B414F9" w:rsidRPr="00DE4AC1" w14:paraId="28C08307" w14:textId="77777777" w:rsidTr="003D0953">
        <w:trPr>
          <w:trHeight w:val="77"/>
          <w:jc w:val="center"/>
        </w:trPr>
        <w:tc>
          <w:tcPr>
            <w:tcW w:w="885" w:type="dxa"/>
            <w:vMerge/>
            <w:shd w:val="clear" w:color="auto" w:fill="auto"/>
            <w:vAlign w:val="center"/>
          </w:tcPr>
          <w:p w14:paraId="6C4D042B"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61A5D02B" w14:textId="77777777" w:rsidR="00B414F9" w:rsidRPr="00DE4AC1" w:rsidRDefault="00B414F9" w:rsidP="003D0953">
            <w:pPr>
              <w:widowControl w:val="0"/>
              <w:spacing w:after="0" w:line="240" w:lineRule="auto"/>
              <w:rPr>
                <w:rFonts w:asciiTheme="minorHAnsi" w:eastAsia="Times New Roman" w:hAnsiTheme="minorHAnsi" w:cstheme="minorHAnsi"/>
                <w:b/>
                <w:bCs/>
                <w:lang w:val="vi-VN"/>
              </w:rPr>
            </w:pPr>
          </w:p>
        </w:tc>
        <w:tc>
          <w:tcPr>
            <w:tcW w:w="1556" w:type="dxa"/>
            <w:shd w:val="clear" w:color="auto" w:fill="auto"/>
            <w:vAlign w:val="center"/>
          </w:tcPr>
          <w:p w14:paraId="312FE6DA" w14:textId="77777777" w:rsidR="00B414F9" w:rsidRPr="00DE4AC1" w:rsidRDefault="00B414F9" w:rsidP="003D0953">
            <w:pPr>
              <w:widowControl w:val="0"/>
              <w:spacing w:before="120" w:after="12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2. Requirements for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's </w:t>
            </w:r>
            <w:r w:rsidRPr="00DE4AC1">
              <w:rPr>
                <w:rFonts w:asciiTheme="minorHAnsi" w:eastAsia="Times New Roman" w:hAnsiTheme="minorHAnsi" w:cstheme="minorHAnsi"/>
                <w:bCs/>
                <w:lang w:val="vi-VN"/>
              </w:rPr>
              <w:lastRenderedPageBreak/>
              <w:t>electrical circuit</w:t>
            </w:r>
          </w:p>
        </w:tc>
        <w:tc>
          <w:tcPr>
            <w:tcW w:w="3427" w:type="dxa"/>
            <w:shd w:val="clear" w:color="auto" w:fill="auto"/>
            <w:vAlign w:val="center"/>
          </w:tcPr>
          <w:p w14:paraId="15B7FBE2" w14:textId="77777777" w:rsidR="00B414F9" w:rsidRPr="00DE4AC1" w:rsidRDefault="00B414F9" w:rsidP="003D0953">
            <w:pPr>
              <w:widowControl w:val="0"/>
              <w:spacing w:before="120" w:after="12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lastRenderedPageBreak/>
              <w:t xml:space="preserve">Failure of any one </w:t>
            </w:r>
            <w:r w:rsidRPr="00DE4AC1">
              <w:rPr>
                <w:rFonts w:asciiTheme="minorHAnsi" w:eastAsia="Times New Roman" w:hAnsiTheme="minorHAnsi" w:cstheme="minorHAnsi"/>
                <w:bCs/>
                <w:lang w:val="en-US"/>
              </w:rPr>
              <w:t>light</w:t>
            </w:r>
            <w:r w:rsidRPr="00DE4AC1">
              <w:rPr>
                <w:rFonts w:asciiTheme="minorHAnsi" w:eastAsia="Times New Roman" w:hAnsiTheme="minorHAnsi" w:cstheme="minorHAnsi"/>
                <w:bCs/>
                <w:lang w:val="vi-VN"/>
              </w:rPr>
              <w:t xml:space="preserve"> does not affect other </w:t>
            </w:r>
            <w:r w:rsidRPr="00DE4AC1">
              <w:rPr>
                <w:rFonts w:asciiTheme="minorHAnsi" w:eastAsia="Times New Roman" w:hAnsiTheme="minorHAnsi" w:cstheme="minorHAnsi"/>
                <w:bCs/>
                <w:lang w:val="en-US"/>
              </w:rPr>
              <w:t>light</w:t>
            </w:r>
            <w:r w:rsidRPr="00DE4AC1">
              <w:rPr>
                <w:rFonts w:asciiTheme="minorHAnsi" w:eastAsia="Times New Roman" w:hAnsiTheme="minorHAnsi" w:cstheme="minorHAnsi"/>
                <w:bCs/>
                <w:lang w:val="vi-VN"/>
              </w:rPr>
              <w:t xml:space="preserve">s connected to </w:t>
            </w:r>
            <w:r w:rsidRPr="00DE4AC1">
              <w:rPr>
                <w:rFonts w:asciiTheme="minorHAnsi" w:eastAsia="Times New Roman" w:hAnsiTheme="minorHAnsi" w:cstheme="minorHAnsi"/>
                <w:bCs/>
                <w:lang w:val="vi-VN"/>
              </w:rPr>
              <w:lastRenderedPageBreak/>
              <w:t>the same circuit</w:t>
            </w:r>
          </w:p>
        </w:tc>
        <w:tc>
          <w:tcPr>
            <w:tcW w:w="3094" w:type="dxa"/>
            <w:shd w:val="clear" w:color="auto" w:fill="auto"/>
            <w:vAlign w:val="center"/>
          </w:tcPr>
          <w:p w14:paraId="4E46D9E7" w14:textId="77777777" w:rsidR="00B414F9" w:rsidRPr="00DE4AC1" w:rsidRDefault="00B414F9" w:rsidP="003D0953">
            <w:pPr>
              <w:widowControl w:val="0"/>
              <w:spacing w:before="120" w:after="12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lastRenderedPageBreak/>
              <w:t xml:space="preserve">Test disconnecting any 01 bulb on the light and </w:t>
            </w:r>
            <w:r w:rsidRPr="00DE4AC1">
              <w:rPr>
                <w:rFonts w:asciiTheme="minorHAnsi" w:eastAsia="Times New Roman" w:hAnsiTheme="minorHAnsi" w:cstheme="minorHAnsi"/>
                <w:bCs/>
                <w:lang w:val="vi-VN" w:eastAsia="vi-VN"/>
              </w:rPr>
              <w:t xml:space="preserve">visually check </w:t>
            </w:r>
            <w:r w:rsidRPr="00DE4AC1">
              <w:rPr>
                <w:rFonts w:asciiTheme="minorHAnsi" w:eastAsia="Times New Roman" w:hAnsiTheme="minorHAnsi" w:cstheme="minorHAnsi"/>
                <w:bCs/>
                <w:lang w:val="vi-VN"/>
              </w:rPr>
              <w:t xml:space="preserve">the remaining lights in </w:t>
            </w:r>
            <w:r w:rsidRPr="00DE4AC1">
              <w:rPr>
                <w:rFonts w:asciiTheme="minorHAnsi" w:eastAsia="Times New Roman" w:hAnsiTheme="minorHAnsi" w:cstheme="minorHAnsi"/>
                <w:bCs/>
                <w:lang w:val="vi-VN"/>
              </w:rPr>
              <w:lastRenderedPageBreak/>
              <w:t>the circuit</w:t>
            </w:r>
          </w:p>
        </w:tc>
        <w:tc>
          <w:tcPr>
            <w:tcW w:w="2551" w:type="dxa"/>
            <w:vMerge/>
            <w:shd w:val="clear" w:color="auto" w:fill="auto"/>
            <w:vAlign w:val="center"/>
          </w:tcPr>
          <w:p w14:paraId="0F2253BB"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32F2D41F"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1F6841FB" w14:textId="77777777" w:rsidTr="003D0953">
        <w:trPr>
          <w:trHeight w:val="77"/>
          <w:jc w:val="center"/>
        </w:trPr>
        <w:tc>
          <w:tcPr>
            <w:tcW w:w="885" w:type="dxa"/>
            <w:vMerge/>
            <w:shd w:val="clear" w:color="auto" w:fill="auto"/>
            <w:vAlign w:val="center"/>
          </w:tcPr>
          <w:p w14:paraId="7C6F6E3E"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59E54465" w14:textId="77777777" w:rsidR="00B414F9" w:rsidRPr="00DE4AC1" w:rsidRDefault="00B414F9" w:rsidP="003D0953">
            <w:pPr>
              <w:widowControl w:val="0"/>
              <w:spacing w:after="0" w:line="240" w:lineRule="auto"/>
              <w:rPr>
                <w:rFonts w:asciiTheme="minorHAnsi" w:eastAsia="Times New Roman" w:hAnsiTheme="minorHAnsi" w:cstheme="minorHAnsi"/>
                <w:b/>
                <w:bCs/>
                <w:lang w:val="vi-VN"/>
              </w:rPr>
            </w:pPr>
          </w:p>
        </w:tc>
        <w:tc>
          <w:tcPr>
            <w:tcW w:w="1556" w:type="dxa"/>
            <w:shd w:val="clear" w:color="auto" w:fill="auto"/>
            <w:vAlign w:val="center"/>
          </w:tcPr>
          <w:p w14:paraId="4B7DCAE8"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3. Instructions on electric lighting sources</w:t>
            </w:r>
          </w:p>
        </w:tc>
        <w:tc>
          <w:tcPr>
            <w:tcW w:w="3427" w:type="dxa"/>
            <w:shd w:val="clear" w:color="auto" w:fill="auto"/>
            <w:vAlign w:val="center"/>
          </w:tcPr>
          <w:p w14:paraId="33DDF58E"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color must be green; When an indicator provides two functions, both red and green are accepted</w:t>
            </w:r>
          </w:p>
        </w:tc>
        <w:tc>
          <w:tcPr>
            <w:tcW w:w="3094" w:type="dxa"/>
            <w:shd w:val="clear" w:color="auto" w:fill="auto"/>
            <w:vAlign w:val="center"/>
          </w:tcPr>
          <w:p w14:paraId="6522292B"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it-IT" w:eastAsia="vi-VN"/>
              </w:rPr>
              <w:t>Check</w:t>
            </w:r>
            <w:r w:rsidRPr="00DE4AC1">
              <w:rPr>
                <w:rFonts w:asciiTheme="minorHAnsi" w:eastAsia="Times New Roman" w:hAnsiTheme="minorHAnsi" w:cstheme="minorHAnsi"/>
                <w:bCs/>
                <w:lang w:val="vi-VN" w:eastAsia="vi-VN"/>
              </w:rPr>
              <w:t xml:space="preserve"> </w:t>
            </w:r>
            <w:r w:rsidRPr="00DE4AC1">
              <w:rPr>
                <w:rFonts w:asciiTheme="minorHAnsi" w:eastAsia="Times New Roman" w:hAnsiTheme="minorHAnsi" w:cstheme="minorHAnsi"/>
                <w:bCs/>
                <w:lang w:val="it-IT" w:eastAsia="vi-VN"/>
              </w:rPr>
              <w:t>visually</w:t>
            </w:r>
          </w:p>
        </w:tc>
        <w:tc>
          <w:tcPr>
            <w:tcW w:w="2551" w:type="dxa"/>
            <w:vMerge/>
            <w:shd w:val="clear" w:color="auto" w:fill="auto"/>
            <w:vAlign w:val="center"/>
          </w:tcPr>
          <w:p w14:paraId="6A9235A1"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0620479F"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7AE646BC" w14:textId="77777777" w:rsidTr="003D0953">
        <w:trPr>
          <w:trHeight w:val="77"/>
          <w:jc w:val="center"/>
        </w:trPr>
        <w:tc>
          <w:tcPr>
            <w:tcW w:w="885" w:type="dxa"/>
            <w:vMerge/>
            <w:shd w:val="clear" w:color="auto" w:fill="auto"/>
            <w:vAlign w:val="center"/>
          </w:tcPr>
          <w:p w14:paraId="7DB7FBE4"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1647657F" w14:textId="77777777" w:rsidR="00B414F9" w:rsidRPr="00DE4AC1" w:rsidRDefault="00B414F9" w:rsidP="003D0953">
            <w:pPr>
              <w:widowControl w:val="0"/>
              <w:spacing w:after="0" w:line="240" w:lineRule="auto"/>
              <w:rPr>
                <w:rFonts w:asciiTheme="minorHAnsi" w:eastAsia="Times New Roman" w:hAnsiTheme="minorHAnsi" w:cstheme="minorHAnsi"/>
                <w:b/>
                <w:bCs/>
                <w:lang w:val="vi-VN"/>
              </w:rPr>
            </w:pPr>
          </w:p>
        </w:tc>
        <w:tc>
          <w:tcPr>
            <w:tcW w:w="1556" w:type="dxa"/>
            <w:shd w:val="clear" w:color="auto" w:fill="auto"/>
            <w:vAlign w:val="center"/>
          </w:tcPr>
          <w:p w14:paraId="4C0D82CA"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4. Requirements for electrical wires inside and outside</w:t>
            </w:r>
          </w:p>
        </w:tc>
        <w:tc>
          <w:tcPr>
            <w:tcW w:w="3427" w:type="dxa"/>
            <w:shd w:val="clear" w:color="auto" w:fill="auto"/>
            <w:vAlign w:val="center"/>
          </w:tcPr>
          <w:p w14:paraId="3D5F6E6D"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Electrical connections to the </w:t>
            </w:r>
            <w:r w:rsidRPr="00DE4AC1">
              <w:rPr>
                <w:rFonts w:asciiTheme="minorHAnsi" w:eastAsia="Times New Roman" w:hAnsiTheme="minorHAnsi" w:cstheme="minorHAnsi"/>
                <w:bCs/>
                <w:lang w:val="en-US"/>
              </w:rPr>
              <w:t>grids</w:t>
            </w:r>
            <w:r w:rsidRPr="00DE4AC1">
              <w:rPr>
                <w:rFonts w:asciiTheme="minorHAnsi" w:eastAsia="Times New Roman" w:hAnsiTheme="minorHAnsi" w:cstheme="minorHAnsi"/>
                <w:bCs/>
                <w:lang w:val="vi-VN"/>
              </w:rPr>
              <w:t>, between individual parts of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(e.g. remote control box) and between components of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shall be protected against the risk of accidental disconnection.</w:t>
            </w:r>
          </w:p>
          <w:p w14:paraId="111C2CC8"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en-US"/>
              </w:rPr>
              <w:t>Connect i</w:t>
            </w:r>
            <w:r w:rsidRPr="00DE4AC1">
              <w:rPr>
                <w:rFonts w:asciiTheme="minorHAnsi" w:eastAsia="Times New Roman" w:hAnsiTheme="minorHAnsi" w:cstheme="minorHAnsi"/>
                <w:bCs/>
                <w:lang w:val="vi-VN"/>
              </w:rPr>
              <w:t>nternal plug and socket without means to prevent accidental disconnection are acceptable if they are not directly accessible (e.g. protected by covers that cannot be removed with one hand</w:t>
            </w:r>
            <w:r w:rsidRPr="00DE4AC1">
              <w:rPr>
                <w:rFonts w:asciiTheme="minorHAnsi" w:eastAsia="Times New Roman" w:hAnsiTheme="minorHAnsi" w:cstheme="minorHAnsi"/>
                <w:bCs/>
                <w:lang w:val="en-US"/>
              </w:rPr>
              <w:t xml:space="preserve"> for a</w:t>
            </w:r>
            <w:r w:rsidRPr="00DE4AC1">
              <w:rPr>
                <w:rFonts w:asciiTheme="minorHAnsi" w:eastAsia="Times New Roman" w:hAnsiTheme="minorHAnsi" w:cstheme="minorHAnsi"/>
                <w:bCs/>
                <w:lang w:val="vi-VN"/>
              </w:rPr>
              <w:t xml:space="preserve"> movement).</w:t>
            </w:r>
          </w:p>
          <w:p w14:paraId="00EEBEB1"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Connect external plugs and socket</w:t>
            </w:r>
            <w:r w:rsidRPr="00DE4AC1">
              <w:rPr>
                <w:rFonts w:asciiTheme="minorHAnsi" w:eastAsia="Times New Roman" w:hAnsiTheme="minorHAnsi" w:cstheme="minorHAnsi"/>
                <w:bCs/>
                <w:lang w:val="en-US"/>
              </w:rPr>
              <w:t>s</w:t>
            </w:r>
            <w:r w:rsidRPr="00DE4AC1">
              <w:rPr>
                <w:rFonts w:asciiTheme="minorHAnsi" w:eastAsia="Times New Roman" w:hAnsiTheme="minorHAnsi" w:cstheme="minorHAnsi"/>
                <w:bCs/>
                <w:lang w:val="vi-VN"/>
              </w:rPr>
              <w:t xml:space="preserve"> without means to prevent accidental disconnection a</w:t>
            </w:r>
            <w:r w:rsidRPr="00DE4AC1">
              <w:rPr>
                <w:rFonts w:asciiTheme="minorHAnsi" w:eastAsia="Times New Roman" w:hAnsiTheme="minorHAnsi" w:cstheme="minorHAnsi"/>
                <w:bCs/>
                <w:lang w:val="en-US"/>
              </w:rPr>
              <w:t xml:space="preserve">nd </w:t>
            </w:r>
            <w:r w:rsidRPr="00DE4AC1">
              <w:rPr>
                <w:rFonts w:asciiTheme="minorHAnsi" w:eastAsia="Times New Roman" w:hAnsiTheme="minorHAnsi" w:cstheme="minorHAnsi"/>
                <w:bCs/>
                <w:lang w:val="vi-VN"/>
              </w:rPr>
              <w:t>acceptable if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carries the warning: “This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is only intended to be installed where the plug and socket are protected from withdrawn without permission"</w:t>
            </w:r>
          </w:p>
        </w:tc>
        <w:tc>
          <w:tcPr>
            <w:tcW w:w="3094" w:type="dxa"/>
            <w:shd w:val="clear" w:color="auto" w:fill="auto"/>
            <w:vAlign w:val="center"/>
          </w:tcPr>
          <w:p w14:paraId="62162B18"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it-IT" w:eastAsia="vi-VN"/>
              </w:rPr>
              <w:t>Check</w:t>
            </w:r>
            <w:r w:rsidRPr="00DE4AC1">
              <w:rPr>
                <w:rFonts w:asciiTheme="minorHAnsi" w:eastAsia="Times New Roman" w:hAnsiTheme="minorHAnsi" w:cstheme="minorHAnsi"/>
                <w:bCs/>
                <w:lang w:val="vi-VN" w:eastAsia="vi-VN"/>
              </w:rPr>
              <w:t xml:space="preserve"> </w:t>
            </w:r>
            <w:r w:rsidRPr="00DE4AC1">
              <w:rPr>
                <w:rFonts w:asciiTheme="minorHAnsi" w:eastAsia="Times New Roman" w:hAnsiTheme="minorHAnsi" w:cstheme="minorHAnsi"/>
                <w:bCs/>
                <w:lang w:val="it-IT" w:eastAsia="vi-VN"/>
              </w:rPr>
              <w:t>visually</w:t>
            </w:r>
          </w:p>
        </w:tc>
        <w:tc>
          <w:tcPr>
            <w:tcW w:w="2551" w:type="dxa"/>
            <w:vMerge/>
            <w:shd w:val="clear" w:color="auto" w:fill="auto"/>
            <w:vAlign w:val="center"/>
          </w:tcPr>
          <w:p w14:paraId="07802AAA"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5AF16CC2"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379C2C46" w14:textId="77777777" w:rsidTr="003D0953">
        <w:trPr>
          <w:trHeight w:val="77"/>
          <w:jc w:val="center"/>
        </w:trPr>
        <w:tc>
          <w:tcPr>
            <w:tcW w:w="885" w:type="dxa"/>
            <w:vMerge/>
            <w:shd w:val="clear" w:color="auto" w:fill="auto"/>
            <w:vAlign w:val="center"/>
          </w:tcPr>
          <w:p w14:paraId="6F348897"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4D68F115" w14:textId="77777777" w:rsidR="00B414F9" w:rsidRPr="00DE4AC1" w:rsidRDefault="00B414F9" w:rsidP="003D0953">
            <w:pPr>
              <w:widowControl w:val="0"/>
              <w:spacing w:after="0" w:line="240" w:lineRule="auto"/>
              <w:rPr>
                <w:rFonts w:asciiTheme="minorHAnsi" w:eastAsia="Times New Roman" w:hAnsiTheme="minorHAnsi" w:cstheme="minorHAnsi"/>
                <w:b/>
                <w:bCs/>
                <w:lang w:val="vi-VN"/>
              </w:rPr>
            </w:pPr>
          </w:p>
        </w:tc>
        <w:tc>
          <w:tcPr>
            <w:tcW w:w="1556" w:type="dxa"/>
            <w:shd w:val="clear" w:color="auto" w:fill="auto"/>
            <w:vAlign w:val="center"/>
          </w:tcPr>
          <w:p w14:paraId="4DF57F94"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5. Heat and durability requirements </w:t>
            </w:r>
            <w:r w:rsidRPr="00DE4AC1">
              <w:rPr>
                <w:rFonts w:asciiTheme="minorHAnsi" w:eastAsia="Times New Roman" w:hAnsiTheme="minorHAnsi" w:cstheme="minorHAnsi"/>
                <w:bCs/>
                <w:lang w:val="vi-VN"/>
              </w:rPr>
              <w:lastRenderedPageBreak/>
              <w:t>(*)</w:t>
            </w:r>
          </w:p>
        </w:tc>
        <w:tc>
          <w:tcPr>
            <w:tcW w:w="3427" w:type="dxa"/>
            <w:shd w:val="clear" w:color="auto" w:fill="auto"/>
            <w:vAlign w:val="center"/>
          </w:tcPr>
          <w:p w14:paraId="5E2C3F82"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8"/>
                <w:lang w:val="vi-VN"/>
              </w:rPr>
            </w:pPr>
            <w:r w:rsidRPr="00DE4AC1">
              <w:rPr>
                <w:rFonts w:asciiTheme="minorHAnsi" w:eastAsia="Times New Roman" w:hAnsiTheme="minorHAnsi" w:cstheme="minorHAnsi"/>
                <w:bCs/>
                <w:lang w:val="vi-VN"/>
              </w:rPr>
              <w:lastRenderedPageBreak/>
              <w:t>After the test,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w:t>
            </w:r>
            <w:r w:rsidRPr="00DE4AC1">
              <w:rPr>
                <w:rFonts w:asciiTheme="minorHAnsi" w:eastAsia="Times New Roman" w:hAnsiTheme="minorHAnsi" w:cstheme="minorHAnsi"/>
                <w:bCs/>
                <w:lang w:val="en-US"/>
              </w:rPr>
              <w:t xml:space="preserve">must </w:t>
            </w:r>
            <w:r w:rsidRPr="00DE4AC1">
              <w:rPr>
                <w:rFonts w:asciiTheme="minorHAnsi" w:eastAsia="Times New Roman" w:hAnsiTheme="minorHAnsi" w:cstheme="minorHAnsi"/>
                <w:bCs/>
                <w:lang w:val="vi-VN"/>
              </w:rPr>
              <w:t>be inspected visually.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's components must work </w:t>
            </w:r>
            <w:r w:rsidRPr="00DE4AC1">
              <w:rPr>
                <w:rFonts w:asciiTheme="minorHAnsi" w:eastAsia="Times New Roman" w:hAnsiTheme="minorHAnsi" w:cstheme="minorHAnsi"/>
                <w:bCs/>
                <w:lang w:val="vi-VN"/>
              </w:rPr>
              <w:lastRenderedPageBreak/>
              <w:t xml:space="preserve">normally, </w:t>
            </w:r>
            <w:r w:rsidRPr="00DE4AC1">
              <w:rPr>
                <w:rFonts w:asciiTheme="minorHAnsi" w:eastAsia="Times New Roman" w:hAnsiTheme="minorHAnsi" w:cstheme="minorHAnsi"/>
                <w:bCs/>
                <w:lang w:val="en-US"/>
              </w:rPr>
              <w:t>no</w:t>
            </w:r>
            <w:r w:rsidRPr="00DE4AC1">
              <w:rPr>
                <w:rFonts w:asciiTheme="minorHAnsi" w:eastAsia="Times New Roman" w:hAnsiTheme="minorHAnsi" w:cstheme="minorHAnsi"/>
                <w:bCs/>
                <w:lang w:val="vi-VN"/>
              </w:rPr>
              <w:t xml:space="preserve"> parts are deformed, and the </w:t>
            </w:r>
            <w:r w:rsidRPr="00DE4AC1">
              <w:rPr>
                <w:rFonts w:asciiTheme="minorHAnsi" w:eastAsia="Times New Roman" w:hAnsiTheme="minorHAnsi" w:cstheme="minorHAnsi"/>
                <w:bCs/>
                <w:lang w:val="en-US"/>
              </w:rPr>
              <w:t>light’</w:t>
            </w:r>
            <w:r w:rsidRPr="00DE4AC1">
              <w:rPr>
                <w:rFonts w:asciiTheme="minorHAnsi" w:eastAsia="Times New Roman" w:hAnsiTheme="minorHAnsi" w:cstheme="minorHAnsi"/>
                <w:bCs/>
                <w:lang w:val="vi-VN"/>
              </w:rPr>
              <w:t>s label must still be clear.</w:t>
            </w:r>
          </w:p>
          <w:p w14:paraId="628D49E6"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12"/>
                <w:lang w:val="vi-VN"/>
              </w:rPr>
            </w:pPr>
            <w:r w:rsidRPr="00DE4AC1">
              <w:rPr>
                <w:rFonts w:asciiTheme="minorHAnsi" w:eastAsia="Times New Roman" w:hAnsiTheme="minorHAnsi" w:cstheme="minorHAnsi"/>
                <w:bCs/>
                <w:spacing w:val="-12"/>
                <w:lang w:val="vi-VN"/>
              </w:rPr>
              <w:t>After the durability test, the l</w:t>
            </w:r>
            <w:r w:rsidRPr="00DE4AC1">
              <w:rPr>
                <w:rFonts w:asciiTheme="minorHAnsi" w:eastAsia="Times New Roman" w:hAnsiTheme="minorHAnsi" w:cstheme="minorHAnsi"/>
                <w:bCs/>
                <w:spacing w:val="-12"/>
                <w:lang w:val="en-US"/>
              </w:rPr>
              <w:t>ight</w:t>
            </w:r>
            <w:r w:rsidRPr="00DE4AC1">
              <w:rPr>
                <w:rFonts w:asciiTheme="minorHAnsi" w:eastAsia="Times New Roman" w:hAnsiTheme="minorHAnsi" w:cstheme="minorHAnsi"/>
                <w:bCs/>
                <w:spacing w:val="-12"/>
                <w:lang w:val="vi-VN"/>
              </w:rPr>
              <w:t xml:space="preserve"> must continue to maintain a minimum </w:t>
            </w:r>
            <w:r w:rsidRPr="00DE4AC1">
              <w:rPr>
                <w:rFonts w:asciiTheme="minorHAnsi" w:eastAsia="Times New Roman" w:hAnsiTheme="minorHAnsi" w:cstheme="minorHAnsi"/>
                <w:bCs/>
                <w:spacing w:val="-12"/>
                <w:lang w:val="en-US"/>
              </w:rPr>
              <w:t>illuminating</w:t>
            </w:r>
            <w:r w:rsidRPr="00DE4AC1">
              <w:rPr>
                <w:rFonts w:asciiTheme="minorHAnsi" w:eastAsia="Times New Roman" w:hAnsiTheme="minorHAnsi" w:cstheme="minorHAnsi"/>
                <w:bCs/>
                <w:spacing w:val="-12"/>
                <w:lang w:val="vi-VN"/>
              </w:rPr>
              <w:t xml:space="preserve"> time of 2</w:t>
            </w:r>
            <w:r w:rsidRPr="00DE4AC1">
              <w:rPr>
                <w:rFonts w:asciiTheme="minorHAnsi" w:eastAsia="Times New Roman" w:hAnsiTheme="minorHAnsi" w:cstheme="minorHAnsi"/>
                <w:bCs/>
                <w:spacing w:val="-12"/>
                <w:lang w:val="en-US"/>
              </w:rPr>
              <w:t xml:space="preserve"> </w:t>
            </w:r>
            <w:r w:rsidRPr="00DE4AC1">
              <w:rPr>
                <w:rFonts w:asciiTheme="minorHAnsi" w:eastAsia="Times New Roman" w:hAnsiTheme="minorHAnsi" w:cstheme="minorHAnsi"/>
                <w:bCs/>
                <w:spacing w:val="-12"/>
                <w:lang w:val="vi-VN"/>
              </w:rPr>
              <w:t>h</w:t>
            </w:r>
            <w:r w:rsidRPr="00DE4AC1">
              <w:rPr>
                <w:rFonts w:asciiTheme="minorHAnsi" w:eastAsia="Times New Roman" w:hAnsiTheme="minorHAnsi" w:cstheme="minorHAnsi"/>
                <w:bCs/>
                <w:spacing w:val="-12"/>
                <w:lang w:val="en-US"/>
              </w:rPr>
              <w:t>rs</w:t>
            </w:r>
            <w:r w:rsidRPr="00DE4AC1">
              <w:rPr>
                <w:rFonts w:asciiTheme="minorHAnsi" w:eastAsia="Times New Roman" w:hAnsiTheme="minorHAnsi" w:cstheme="minorHAnsi"/>
                <w:bCs/>
                <w:spacing w:val="-12"/>
                <w:lang w:val="vi-VN"/>
              </w:rPr>
              <w:t xml:space="preserve"> using a backup power s</w:t>
            </w:r>
            <w:r w:rsidRPr="00DE4AC1">
              <w:rPr>
                <w:rFonts w:asciiTheme="minorHAnsi" w:eastAsia="Times New Roman" w:hAnsiTheme="minorHAnsi" w:cstheme="minorHAnsi"/>
                <w:bCs/>
                <w:spacing w:val="-12"/>
                <w:lang w:val="en-US"/>
              </w:rPr>
              <w:t>upply</w:t>
            </w:r>
            <w:r w:rsidRPr="00DE4AC1">
              <w:rPr>
                <w:rFonts w:asciiTheme="minorHAnsi" w:eastAsia="Times New Roman" w:hAnsiTheme="minorHAnsi" w:cstheme="minorHAnsi"/>
                <w:bCs/>
                <w:spacing w:val="-12"/>
                <w:lang w:val="vi-VN"/>
              </w:rPr>
              <w:t xml:space="preserve"> after the 10th testing cycle (30</w:t>
            </w:r>
            <w:r w:rsidRPr="00DE4AC1">
              <w:rPr>
                <w:rFonts w:asciiTheme="minorHAnsi" w:eastAsia="Times New Roman" w:hAnsiTheme="minorHAnsi" w:cstheme="minorHAnsi"/>
                <w:bCs/>
                <w:spacing w:val="-12"/>
                <w:lang w:val="en-US"/>
              </w:rPr>
              <w:t>-</w:t>
            </w:r>
            <w:r w:rsidRPr="00DE4AC1">
              <w:rPr>
                <w:rFonts w:asciiTheme="minorHAnsi" w:eastAsia="Times New Roman" w:hAnsiTheme="minorHAnsi" w:cstheme="minorHAnsi"/>
                <w:bCs/>
                <w:spacing w:val="-12"/>
                <w:lang w:val="vi-VN"/>
              </w:rPr>
              <w:t>h</w:t>
            </w:r>
            <w:r w:rsidRPr="00DE4AC1">
              <w:rPr>
                <w:rFonts w:asciiTheme="minorHAnsi" w:eastAsia="Times New Roman" w:hAnsiTheme="minorHAnsi" w:cstheme="minorHAnsi"/>
                <w:bCs/>
                <w:spacing w:val="-12"/>
                <w:lang w:val="en-US"/>
              </w:rPr>
              <w:t>our</w:t>
            </w:r>
            <w:r w:rsidRPr="00DE4AC1">
              <w:rPr>
                <w:rFonts w:asciiTheme="minorHAnsi" w:eastAsia="Times New Roman" w:hAnsiTheme="minorHAnsi" w:cstheme="minorHAnsi"/>
                <w:bCs/>
                <w:spacing w:val="-12"/>
                <w:lang w:val="vi-VN"/>
              </w:rPr>
              <w:t xml:space="preserve"> charging cycle).</w:t>
            </w:r>
          </w:p>
          <w:p w14:paraId="6158D711"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p>
        </w:tc>
        <w:tc>
          <w:tcPr>
            <w:tcW w:w="3094" w:type="dxa"/>
            <w:shd w:val="clear" w:color="auto" w:fill="auto"/>
            <w:vAlign w:val="center"/>
          </w:tcPr>
          <w:p w14:paraId="283F9133"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lastRenderedPageBreak/>
              <w:t>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must be installed in a temperature-controlled heat box to ensure a test</w:t>
            </w:r>
            <w:r w:rsidRPr="00DE4AC1">
              <w:rPr>
                <w:rFonts w:asciiTheme="minorHAnsi" w:eastAsia="Times New Roman" w:hAnsiTheme="minorHAnsi" w:cstheme="minorHAnsi"/>
                <w:bCs/>
                <w:lang w:val="en-US"/>
              </w:rPr>
              <w:t>ing</w:t>
            </w:r>
            <w:r w:rsidRPr="00DE4AC1">
              <w:rPr>
                <w:rFonts w:asciiTheme="minorHAnsi" w:eastAsia="Times New Roman" w:hAnsiTheme="minorHAnsi" w:cstheme="minorHAnsi"/>
                <w:bCs/>
                <w:lang w:val="vi-VN"/>
              </w:rPr>
              <w:t xml:space="preserve"> </w:t>
            </w:r>
            <w:r w:rsidRPr="00DE4AC1">
              <w:rPr>
                <w:rFonts w:asciiTheme="minorHAnsi" w:eastAsia="Times New Roman" w:hAnsiTheme="minorHAnsi" w:cstheme="minorHAnsi"/>
                <w:bCs/>
                <w:lang w:val="vi-VN"/>
              </w:rPr>
              <w:lastRenderedPageBreak/>
              <w:t>environment.</w:t>
            </w:r>
          </w:p>
          <w:p w14:paraId="29B22C31"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shall be positioned on the supporting surface (and in the same working position) as in the normal operating heat test.</w:t>
            </w:r>
          </w:p>
          <w:p w14:paraId="33562566"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test</w:t>
            </w:r>
            <w:r w:rsidRPr="00DE4AC1">
              <w:rPr>
                <w:rFonts w:asciiTheme="minorHAnsi" w:eastAsia="Times New Roman" w:hAnsiTheme="minorHAnsi" w:cstheme="minorHAnsi"/>
                <w:bCs/>
                <w:lang w:val="en-US"/>
              </w:rPr>
              <w:t>ing</w:t>
            </w:r>
            <w:r w:rsidRPr="00DE4AC1">
              <w:rPr>
                <w:rFonts w:asciiTheme="minorHAnsi" w:eastAsia="Times New Roman" w:hAnsiTheme="minorHAnsi" w:cstheme="minorHAnsi"/>
                <w:bCs/>
                <w:lang w:val="vi-VN"/>
              </w:rPr>
              <w:t xml:space="preserve"> environment temperature must be maintained within ±2°C of (t </w:t>
            </w:r>
            <w:r w:rsidRPr="00DE4AC1">
              <w:rPr>
                <w:rFonts w:asciiTheme="minorHAnsi" w:eastAsia="Times New Roman" w:hAnsiTheme="minorHAnsi" w:cstheme="minorHAnsi"/>
                <w:bCs/>
                <w:vertAlign w:val="subscript"/>
                <w:lang w:val="vi-VN"/>
              </w:rPr>
              <w:t xml:space="preserve">a </w:t>
            </w:r>
            <w:r w:rsidRPr="00DE4AC1">
              <w:rPr>
                <w:rFonts w:asciiTheme="minorHAnsi" w:eastAsia="Times New Roman" w:hAnsiTheme="minorHAnsi" w:cstheme="minorHAnsi"/>
                <w:bCs/>
                <w:lang w:val="vi-VN"/>
              </w:rPr>
              <w:t xml:space="preserve">+ 10)°C during the test; t </w:t>
            </w:r>
            <w:r w:rsidRPr="00DE4AC1">
              <w:rPr>
                <w:rFonts w:asciiTheme="minorHAnsi" w:eastAsia="Times New Roman" w:hAnsiTheme="minorHAnsi" w:cstheme="minorHAnsi"/>
                <w:bCs/>
                <w:vertAlign w:val="subscript"/>
                <w:lang w:val="vi-VN"/>
              </w:rPr>
              <w:t xml:space="preserve">a </w:t>
            </w:r>
            <w:r w:rsidRPr="00DE4AC1">
              <w:rPr>
                <w:rFonts w:asciiTheme="minorHAnsi" w:eastAsia="Times New Roman" w:hAnsiTheme="minorHAnsi" w:cstheme="minorHAnsi"/>
                <w:bCs/>
                <w:lang w:val="vi-VN"/>
              </w:rPr>
              <w:t>is 25 °C unless otherwise marked on 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w:t>
            </w:r>
          </w:p>
          <w:p w14:paraId="0AE58C7B"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Ambient temperature must be measured according to Appendix K in TCVN 7722-1 (IEC 60598-1). Ballasts intended to be operated separately from </w:t>
            </w:r>
            <w:r w:rsidRPr="00DE4AC1">
              <w:rPr>
                <w:rFonts w:asciiTheme="minorHAnsi" w:eastAsia="Times New Roman" w:hAnsiTheme="minorHAnsi" w:cstheme="minorHAnsi"/>
                <w:bCs/>
                <w:lang w:val="en-US"/>
              </w:rPr>
              <w:t>lights</w:t>
            </w:r>
            <w:r w:rsidRPr="00DE4AC1">
              <w:rPr>
                <w:rFonts w:asciiTheme="minorHAnsi" w:eastAsia="Times New Roman" w:hAnsiTheme="minorHAnsi" w:cstheme="minorHAnsi"/>
                <w:bCs/>
                <w:lang w:val="vi-VN"/>
              </w:rPr>
              <w:t xml:space="preserve"> shall be operated at an ambient temperature of 25 °C ± 5 °C.</w:t>
            </w:r>
          </w:p>
          <w:p w14:paraId="234AF6AB"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shall be tested for a total of 390 h</w:t>
            </w:r>
            <w:r w:rsidRPr="00DE4AC1">
              <w:rPr>
                <w:rFonts w:asciiTheme="minorHAnsi" w:eastAsia="Times New Roman" w:hAnsiTheme="minorHAnsi" w:cstheme="minorHAnsi"/>
                <w:bCs/>
                <w:lang w:val="en-US"/>
              </w:rPr>
              <w:t>rs</w:t>
            </w:r>
            <w:r w:rsidRPr="00DE4AC1">
              <w:rPr>
                <w:rFonts w:asciiTheme="minorHAnsi" w:eastAsia="Times New Roman" w:hAnsiTheme="minorHAnsi" w:cstheme="minorHAnsi"/>
                <w:bCs/>
                <w:lang w:val="vi-VN"/>
              </w:rPr>
              <w:t>, consisting of 10 consecutive 36</w:t>
            </w:r>
            <w:r w:rsidRPr="00DE4AC1">
              <w:rPr>
                <w:rFonts w:asciiTheme="minorHAnsi" w:eastAsia="Times New Roman" w:hAnsiTheme="minorHAnsi" w:cstheme="minorHAnsi"/>
                <w:bCs/>
                <w:lang w:val="en-US"/>
              </w:rPr>
              <w:t>-</w:t>
            </w:r>
            <w:r w:rsidRPr="00DE4AC1">
              <w:rPr>
                <w:rFonts w:asciiTheme="minorHAnsi" w:eastAsia="Times New Roman" w:hAnsiTheme="minorHAnsi" w:cstheme="minorHAnsi"/>
                <w:bCs/>
                <w:lang w:val="vi-VN"/>
              </w:rPr>
              <w:t>h</w:t>
            </w:r>
            <w:r w:rsidRPr="00DE4AC1">
              <w:rPr>
                <w:rFonts w:asciiTheme="minorHAnsi" w:eastAsia="Times New Roman" w:hAnsiTheme="minorHAnsi" w:cstheme="minorHAnsi"/>
                <w:bCs/>
                <w:lang w:val="en-US"/>
              </w:rPr>
              <w:t>our</w:t>
            </w:r>
            <w:r w:rsidRPr="00DE4AC1">
              <w:rPr>
                <w:rFonts w:asciiTheme="minorHAnsi" w:eastAsia="Times New Roman" w:hAnsiTheme="minorHAnsi" w:cstheme="minorHAnsi"/>
                <w:bCs/>
                <w:lang w:val="vi-VN"/>
              </w:rPr>
              <w:t xml:space="preserve"> cycles and a final normal operating period of 30 h</w:t>
            </w:r>
            <w:r w:rsidRPr="00DE4AC1">
              <w:rPr>
                <w:rFonts w:asciiTheme="minorHAnsi" w:eastAsia="Times New Roman" w:hAnsiTheme="minorHAnsi" w:cstheme="minorHAnsi"/>
                <w:bCs/>
                <w:lang w:val="en-US"/>
              </w:rPr>
              <w:t>rs</w:t>
            </w:r>
            <w:r w:rsidRPr="00DE4AC1">
              <w:rPr>
                <w:rFonts w:asciiTheme="minorHAnsi" w:eastAsia="Times New Roman" w:hAnsiTheme="minorHAnsi" w:cstheme="minorHAnsi"/>
                <w:bCs/>
                <w:lang w:val="vi-VN"/>
              </w:rPr>
              <w:t xml:space="preserve">, at maximum </w:t>
            </w:r>
            <w:r w:rsidRPr="00DE4AC1">
              <w:rPr>
                <w:rFonts w:asciiTheme="minorHAnsi" w:eastAsia="Times New Roman" w:hAnsiTheme="minorHAnsi" w:cstheme="minorHAnsi"/>
                <w:bCs/>
                <w:lang w:val="en-US"/>
              </w:rPr>
              <w:t>nominal</w:t>
            </w:r>
            <w:r w:rsidRPr="00DE4AC1">
              <w:rPr>
                <w:rFonts w:asciiTheme="minorHAnsi" w:eastAsia="Times New Roman" w:hAnsiTheme="minorHAnsi" w:cstheme="minorHAnsi"/>
                <w:bCs/>
                <w:lang w:val="vi-VN"/>
              </w:rPr>
              <w:t xml:space="preserve"> supply voltage.</w:t>
            </w:r>
          </w:p>
          <w:p w14:paraId="0DE5C981"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4"/>
                <w:lang w:val="vi-VN"/>
              </w:rPr>
            </w:pPr>
            <w:r w:rsidRPr="00DE4AC1">
              <w:rPr>
                <w:rFonts w:asciiTheme="minorHAnsi" w:eastAsia="Times New Roman" w:hAnsiTheme="minorHAnsi" w:cstheme="minorHAnsi"/>
                <w:bCs/>
                <w:lang w:val="vi-VN"/>
              </w:rPr>
              <w:t>The l</w:t>
            </w:r>
            <w:r w:rsidRPr="00DE4AC1">
              <w:rPr>
                <w:rFonts w:asciiTheme="minorHAnsi" w:eastAsia="Times New Roman" w:hAnsiTheme="minorHAnsi" w:cstheme="minorHAnsi"/>
                <w:bCs/>
                <w:lang w:val="en-US"/>
              </w:rPr>
              <w:t>ight</w:t>
            </w:r>
            <w:r w:rsidRPr="00DE4AC1">
              <w:rPr>
                <w:rFonts w:asciiTheme="minorHAnsi" w:eastAsia="Times New Roman" w:hAnsiTheme="minorHAnsi" w:cstheme="minorHAnsi"/>
                <w:bCs/>
                <w:lang w:val="vi-VN"/>
              </w:rPr>
              <w:t xml:space="preserve"> shall be operated normally at maximum supply voltage for 30 h</w:t>
            </w:r>
            <w:r w:rsidRPr="00DE4AC1">
              <w:rPr>
                <w:rFonts w:asciiTheme="minorHAnsi" w:eastAsia="Times New Roman" w:hAnsiTheme="minorHAnsi" w:cstheme="minorHAnsi"/>
                <w:bCs/>
                <w:lang w:val="en-US"/>
              </w:rPr>
              <w:t>rs</w:t>
            </w:r>
            <w:r w:rsidRPr="00DE4AC1">
              <w:rPr>
                <w:rFonts w:asciiTheme="minorHAnsi" w:eastAsia="Times New Roman" w:hAnsiTheme="minorHAnsi" w:cstheme="minorHAnsi"/>
                <w:bCs/>
                <w:lang w:val="vi-VN"/>
              </w:rPr>
              <w:t xml:space="preserve"> and for 6 h</w:t>
            </w:r>
            <w:r w:rsidRPr="00DE4AC1">
              <w:rPr>
                <w:rFonts w:asciiTheme="minorHAnsi" w:eastAsia="Times New Roman" w:hAnsiTheme="minorHAnsi" w:cstheme="minorHAnsi"/>
                <w:bCs/>
                <w:lang w:val="en-US"/>
              </w:rPr>
              <w:t>rs</w:t>
            </w:r>
            <w:r w:rsidRPr="00DE4AC1">
              <w:rPr>
                <w:rFonts w:asciiTheme="minorHAnsi" w:eastAsia="Times New Roman" w:hAnsiTheme="minorHAnsi" w:cstheme="minorHAnsi"/>
                <w:bCs/>
                <w:lang w:val="vi-VN"/>
              </w:rPr>
              <w:t xml:space="preserve"> in emergency mode, during each of the 10 cycles (cycle duration may vary depending on the number of </w:t>
            </w:r>
            <w:r w:rsidRPr="00DE4AC1">
              <w:rPr>
                <w:rFonts w:asciiTheme="minorHAnsi" w:eastAsia="Times New Roman" w:hAnsiTheme="minorHAnsi" w:cstheme="minorHAnsi"/>
                <w:bCs/>
                <w:lang w:val="vi-VN"/>
              </w:rPr>
              <w:lastRenderedPageBreak/>
              <w:t>hours</w:t>
            </w:r>
            <w:r w:rsidRPr="00DE4AC1">
              <w:rPr>
                <w:rFonts w:asciiTheme="minorHAnsi" w:eastAsia="Times New Roman" w:hAnsiTheme="minorHAnsi" w:cstheme="minorHAnsi"/>
                <w:bCs/>
                <w:lang w:val="en-US"/>
              </w:rPr>
              <w:t xml:space="preserve"> in maximum at </w:t>
            </w:r>
            <w:r w:rsidRPr="00DE4AC1">
              <w:rPr>
                <w:rFonts w:asciiTheme="minorHAnsi" w:eastAsia="Times New Roman" w:hAnsiTheme="minorHAnsi" w:cstheme="minorHAnsi"/>
                <w:bCs/>
                <w:lang w:val="vi-VN"/>
              </w:rPr>
              <w:t>full</w:t>
            </w:r>
            <w:r w:rsidRPr="00DE4AC1">
              <w:rPr>
                <w:rFonts w:asciiTheme="minorHAnsi" w:eastAsia="Times New Roman" w:hAnsiTheme="minorHAnsi" w:cstheme="minorHAnsi"/>
                <w:bCs/>
                <w:lang w:val="en-US"/>
              </w:rPr>
              <w:t xml:space="preserve"> pressure</w:t>
            </w:r>
            <w:r w:rsidRPr="00DE4AC1">
              <w:rPr>
                <w:rFonts w:asciiTheme="minorHAnsi" w:eastAsia="Times New Roman" w:hAnsiTheme="minorHAnsi" w:cstheme="minorHAnsi"/>
                <w:bCs/>
                <w:lang w:val="vi-VN"/>
              </w:rPr>
              <w:t xml:space="preserve"> and maintained </w:t>
            </w:r>
            <w:r w:rsidRPr="00DE4AC1">
              <w:rPr>
                <w:rFonts w:asciiTheme="minorHAnsi" w:eastAsia="Times New Roman" w:hAnsiTheme="minorHAnsi" w:cstheme="minorHAnsi"/>
                <w:bCs/>
                <w:lang w:val="en-US"/>
              </w:rPr>
              <w:t xml:space="preserve">in illuminating condition </w:t>
            </w:r>
            <w:r w:rsidRPr="00DE4AC1">
              <w:rPr>
                <w:rFonts w:asciiTheme="minorHAnsi" w:eastAsia="Times New Roman" w:hAnsiTheme="minorHAnsi" w:cstheme="minorHAnsi"/>
                <w:bCs/>
                <w:lang w:val="vi-VN"/>
              </w:rPr>
              <w:t>according to the manufacturer's announcement using the l</w:t>
            </w:r>
            <w:r w:rsidRPr="00DE4AC1">
              <w:rPr>
                <w:rFonts w:asciiTheme="minorHAnsi" w:eastAsia="Times New Roman" w:hAnsiTheme="minorHAnsi" w:cstheme="minorHAnsi"/>
                <w:bCs/>
                <w:lang w:val="en-US"/>
              </w:rPr>
              <w:t>ight’s</w:t>
            </w:r>
            <w:r w:rsidRPr="00DE4AC1">
              <w:rPr>
                <w:rFonts w:asciiTheme="minorHAnsi" w:eastAsia="Times New Roman" w:hAnsiTheme="minorHAnsi" w:cstheme="minorHAnsi"/>
                <w:bCs/>
                <w:lang w:val="vi-VN"/>
              </w:rPr>
              <w:t xml:space="preserve"> backup source)</w:t>
            </w:r>
          </w:p>
        </w:tc>
        <w:tc>
          <w:tcPr>
            <w:tcW w:w="2551" w:type="dxa"/>
            <w:vMerge/>
            <w:shd w:val="clear" w:color="auto" w:fill="auto"/>
            <w:vAlign w:val="center"/>
          </w:tcPr>
          <w:p w14:paraId="43700300"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3B2FE620"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25A2A0A8" w14:textId="77777777" w:rsidTr="003D0953">
        <w:trPr>
          <w:trHeight w:val="77"/>
          <w:jc w:val="center"/>
        </w:trPr>
        <w:tc>
          <w:tcPr>
            <w:tcW w:w="885" w:type="dxa"/>
            <w:vMerge/>
            <w:shd w:val="clear" w:color="auto" w:fill="auto"/>
            <w:vAlign w:val="center"/>
          </w:tcPr>
          <w:p w14:paraId="7D5B3A50"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2FD91ACE" w14:textId="77777777" w:rsidR="00B414F9" w:rsidRPr="00DE4AC1" w:rsidRDefault="00B414F9" w:rsidP="003D0953">
            <w:pPr>
              <w:widowControl w:val="0"/>
              <w:spacing w:after="0" w:line="240" w:lineRule="auto"/>
              <w:rPr>
                <w:rFonts w:asciiTheme="minorHAnsi" w:eastAsia="Times New Roman" w:hAnsiTheme="minorHAnsi" w:cstheme="minorHAnsi"/>
                <w:b/>
                <w:bCs/>
                <w:lang w:val="vi-VN"/>
              </w:rPr>
            </w:pPr>
          </w:p>
        </w:tc>
        <w:tc>
          <w:tcPr>
            <w:tcW w:w="1556" w:type="dxa"/>
            <w:shd w:val="clear" w:color="auto" w:fill="auto"/>
            <w:vAlign w:val="center"/>
          </w:tcPr>
          <w:p w14:paraId="36E62189"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6. Requirements for sudden </w:t>
            </w:r>
            <w:r w:rsidRPr="00DE4AC1">
              <w:rPr>
                <w:rFonts w:asciiTheme="minorHAnsi" w:eastAsia="Times New Roman" w:hAnsiTheme="minorHAnsi" w:cstheme="minorHAnsi"/>
                <w:bCs/>
                <w:lang w:val="en-US"/>
              </w:rPr>
              <w:t>shutdown</w:t>
            </w:r>
            <w:r w:rsidRPr="00DE4AC1">
              <w:rPr>
                <w:rFonts w:asciiTheme="minorHAnsi" w:eastAsia="Times New Roman" w:hAnsiTheme="minorHAnsi" w:cstheme="minorHAnsi"/>
                <w:bCs/>
                <w:lang w:val="vi-VN"/>
              </w:rPr>
              <w:t xml:space="preserve"> (*)</w:t>
            </w:r>
          </w:p>
        </w:tc>
        <w:tc>
          <w:tcPr>
            <w:tcW w:w="3427" w:type="dxa"/>
            <w:shd w:val="clear" w:color="auto" w:fill="auto"/>
            <w:vAlign w:val="center"/>
          </w:tcPr>
          <w:p w14:paraId="35A1504C"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The light works normally after testing</w:t>
            </w:r>
          </w:p>
        </w:tc>
        <w:tc>
          <w:tcPr>
            <w:tcW w:w="3094" w:type="dxa"/>
            <w:shd w:val="clear" w:color="auto" w:fill="auto"/>
            <w:vAlign w:val="center"/>
          </w:tcPr>
          <w:p w14:paraId="0892510C"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spacing w:val="-2"/>
                <w:lang w:val="vi-VN"/>
              </w:rPr>
              <w:t xml:space="preserve">Must operate normally for 50 power voltage </w:t>
            </w:r>
            <w:r w:rsidRPr="00DE4AC1">
              <w:rPr>
                <w:rFonts w:asciiTheme="minorHAnsi" w:eastAsia="Times New Roman" w:hAnsiTheme="minorHAnsi" w:cstheme="minorHAnsi"/>
                <w:bCs/>
                <w:spacing w:val="-2"/>
                <w:lang w:val="en-US"/>
              </w:rPr>
              <w:t>shutdown</w:t>
            </w:r>
            <w:r w:rsidRPr="00DE4AC1">
              <w:rPr>
                <w:rFonts w:asciiTheme="minorHAnsi" w:eastAsia="Times New Roman" w:hAnsiTheme="minorHAnsi" w:cstheme="minorHAnsi"/>
                <w:bCs/>
                <w:spacing w:val="-2"/>
                <w:lang w:val="vi-VN"/>
              </w:rPr>
              <w:t xml:space="preserve"> operations when the battery is fully charged in </w:t>
            </w:r>
            <w:r w:rsidRPr="00DE4AC1">
              <w:rPr>
                <w:rFonts w:asciiTheme="minorHAnsi" w:eastAsia="Times New Roman" w:hAnsiTheme="minorHAnsi" w:cstheme="minorHAnsi"/>
                <w:bCs/>
                <w:spacing w:val="-2"/>
                <w:lang w:val="en-US"/>
              </w:rPr>
              <w:t>the 11</w:t>
            </w:r>
            <w:r w:rsidRPr="00DE4AC1">
              <w:rPr>
                <w:rFonts w:asciiTheme="minorHAnsi" w:eastAsia="Times New Roman" w:hAnsiTheme="minorHAnsi" w:cstheme="minorHAnsi"/>
                <w:bCs/>
                <w:spacing w:val="-2"/>
                <w:vertAlign w:val="superscript"/>
                <w:lang w:val="en-US"/>
              </w:rPr>
              <w:t>th</w:t>
            </w:r>
            <w:r w:rsidRPr="00DE4AC1">
              <w:rPr>
                <w:rFonts w:asciiTheme="minorHAnsi" w:eastAsia="Times New Roman" w:hAnsiTheme="minorHAnsi" w:cstheme="minorHAnsi"/>
                <w:bCs/>
                <w:spacing w:val="-2"/>
                <w:lang w:val="en-US"/>
              </w:rPr>
              <w:t xml:space="preserve"> </w:t>
            </w:r>
            <w:r w:rsidRPr="00DE4AC1">
              <w:rPr>
                <w:rFonts w:asciiTheme="minorHAnsi" w:eastAsia="Times New Roman" w:hAnsiTheme="minorHAnsi" w:cstheme="minorHAnsi"/>
                <w:bCs/>
                <w:spacing w:val="-2"/>
                <w:lang w:val="vi-VN"/>
              </w:rPr>
              <w:t>test</w:t>
            </w:r>
            <w:r w:rsidRPr="00DE4AC1">
              <w:rPr>
                <w:rFonts w:asciiTheme="minorHAnsi" w:eastAsia="Times New Roman" w:hAnsiTheme="minorHAnsi" w:cstheme="minorHAnsi"/>
                <w:bCs/>
                <w:spacing w:val="-2"/>
                <w:lang w:val="en-US"/>
              </w:rPr>
              <w:t>ing</w:t>
            </w:r>
            <w:r w:rsidRPr="00DE4AC1">
              <w:rPr>
                <w:rFonts w:asciiTheme="minorHAnsi" w:eastAsia="Times New Roman" w:hAnsiTheme="minorHAnsi" w:cstheme="minorHAnsi"/>
                <w:bCs/>
                <w:spacing w:val="-2"/>
                <w:lang w:val="vi-VN"/>
              </w:rPr>
              <w:t xml:space="preserve"> cycle after the endurance test. Each </w:t>
            </w:r>
            <w:r w:rsidRPr="00DE4AC1">
              <w:rPr>
                <w:rFonts w:asciiTheme="minorHAnsi" w:eastAsia="Times New Roman" w:hAnsiTheme="minorHAnsi" w:cstheme="minorHAnsi"/>
                <w:bCs/>
                <w:spacing w:val="-2"/>
                <w:lang w:val="en-US"/>
              </w:rPr>
              <w:t xml:space="preserve">shutdown </w:t>
            </w:r>
            <w:r w:rsidRPr="00DE4AC1">
              <w:rPr>
                <w:rFonts w:asciiTheme="minorHAnsi" w:eastAsia="Times New Roman" w:hAnsiTheme="minorHAnsi" w:cstheme="minorHAnsi"/>
                <w:bCs/>
                <w:spacing w:val="-2"/>
                <w:lang w:val="vi-VN"/>
              </w:rPr>
              <w:t xml:space="preserve">operation consists of a </w:t>
            </w:r>
            <w:r w:rsidRPr="00DE4AC1">
              <w:rPr>
                <w:rFonts w:asciiTheme="minorHAnsi" w:eastAsia="Times New Roman" w:hAnsiTheme="minorHAnsi" w:cstheme="minorHAnsi"/>
                <w:bCs/>
                <w:spacing w:val="-2"/>
                <w:lang w:val="en-US"/>
              </w:rPr>
              <w:t>stage</w:t>
            </w:r>
            <w:r w:rsidRPr="00DE4AC1">
              <w:rPr>
                <w:rFonts w:asciiTheme="minorHAnsi" w:eastAsia="Times New Roman" w:hAnsiTheme="minorHAnsi" w:cstheme="minorHAnsi"/>
                <w:bCs/>
                <w:spacing w:val="-2"/>
                <w:lang w:val="vi-VN"/>
              </w:rPr>
              <w:t xml:space="preserve"> of connection to the normal </w:t>
            </w:r>
            <w:r w:rsidRPr="00DE4AC1">
              <w:rPr>
                <w:rFonts w:asciiTheme="minorHAnsi" w:eastAsia="Times New Roman" w:hAnsiTheme="minorHAnsi" w:cstheme="minorHAnsi"/>
                <w:bCs/>
                <w:spacing w:val="-2"/>
                <w:lang w:val="en-US"/>
              </w:rPr>
              <w:t>nominal</w:t>
            </w:r>
            <w:r w:rsidRPr="00DE4AC1">
              <w:rPr>
                <w:rFonts w:asciiTheme="minorHAnsi" w:eastAsia="Times New Roman" w:hAnsiTheme="minorHAnsi" w:cstheme="minorHAnsi"/>
                <w:bCs/>
                <w:spacing w:val="-2"/>
                <w:lang w:val="vi-VN"/>
              </w:rPr>
              <w:t xml:space="preserve"> supply </w:t>
            </w:r>
            <w:r w:rsidRPr="00DE4AC1">
              <w:rPr>
                <w:rFonts w:asciiTheme="minorHAnsi" w:eastAsia="Times New Roman" w:hAnsiTheme="minorHAnsi" w:cstheme="minorHAnsi"/>
                <w:bCs/>
                <w:spacing w:val="-2"/>
                <w:lang w:val="en-US"/>
              </w:rPr>
              <w:t>within</w:t>
            </w:r>
            <w:r w:rsidRPr="00DE4AC1">
              <w:rPr>
                <w:rFonts w:asciiTheme="minorHAnsi" w:eastAsia="Times New Roman" w:hAnsiTheme="minorHAnsi" w:cstheme="minorHAnsi"/>
                <w:bCs/>
                <w:spacing w:val="-2"/>
                <w:lang w:val="vi-VN"/>
              </w:rPr>
              <w:t xml:space="preserve"> 60 s</w:t>
            </w:r>
            <w:r w:rsidRPr="00DE4AC1">
              <w:rPr>
                <w:rFonts w:asciiTheme="minorHAnsi" w:eastAsia="Times New Roman" w:hAnsiTheme="minorHAnsi" w:cstheme="minorHAnsi"/>
                <w:bCs/>
                <w:spacing w:val="-2"/>
                <w:lang w:val="en-US"/>
              </w:rPr>
              <w:t>econds</w:t>
            </w:r>
            <w:r w:rsidRPr="00DE4AC1">
              <w:rPr>
                <w:rFonts w:asciiTheme="minorHAnsi" w:eastAsia="Times New Roman" w:hAnsiTheme="minorHAnsi" w:cstheme="minorHAnsi"/>
                <w:bCs/>
                <w:spacing w:val="-2"/>
                <w:lang w:val="vi-VN"/>
              </w:rPr>
              <w:t xml:space="preserve"> and disconnection from the supply </w:t>
            </w:r>
            <w:r w:rsidRPr="00DE4AC1">
              <w:rPr>
                <w:rFonts w:asciiTheme="minorHAnsi" w:eastAsia="Times New Roman" w:hAnsiTheme="minorHAnsi" w:cstheme="minorHAnsi"/>
                <w:bCs/>
                <w:spacing w:val="-2"/>
                <w:lang w:val="en-US"/>
              </w:rPr>
              <w:t>within</w:t>
            </w:r>
            <w:r w:rsidRPr="00DE4AC1">
              <w:rPr>
                <w:rFonts w:asciiTheme="minorHAnsi" w:eastAsia="Times New Roman" w:hAnsiTheme="minorHAnsi" w:cstheme="minorHAnsi"/>
                <w:bCs/>
                <w:spacing w:val="-2"/>
                <w:lang w:val="vi-VN"/>
              </w:rPr>
              <w:t xml:space="preserve"> 20 s</w:t>
            </w:r>
            <w:r w:rsidRPr="00DE4AC1">
              <w:rPr>
                <w:rFonts w:asciiTheme="minorHAnsi" w:eastAsia="Times New Roman" w:hAnsiTheme="minorHAnsi" w:cstheme="minorHAnsi"/>
                <w:bCs/>
                <w:spacing w:val="-2"/>
                <w:lang w:val="en-US"/>
              </w:rPr>
              <w:t>econds</w:t>
            </w:r>
            <w:r w:rsidRPr="00DE4AC1">
              <w:rPr>
                <w:rFonts w:asciiTheme="minorHAnsi" w:eastAsia="Times New Roman" w:hAnsiTheme="minorHAnsi" w:cstheme="minorHAnsi"/>
                <w:bCs/>
                <w:spacing w:val="-2"/>
                <w:lang w:val="vi-VN"/>
              </w:rPr>
              <w:t>.</w:t>
            </w:r>
          </w:p>
        </w:tc>
        <w:tc>
          <w:tcPr>
            <w:tcW w:w="2551" w:type="dxa"/>
            <w:vMerge/>
            <w:shd w:val="clear" w:color="auto" w:fill="auto"/>
            <w:vAlign w:val="center"/>
          </w:tcPr>
          <w:p w14:paraId="703C003D"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48E21DEB"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731D7248" w14:textId="77777777" w:rsidTr="003D0953">
        <w:trPr>
          <w:trHeight w:val="77"/>
          <w:jc w:val="center"/>
        </w:trPr>
        <w:tc>
          <w:tcPr>
            <w:tcW w:w="885" w:type="dxa"/>
            <w:vMerge/>
            <w:shd w:val="clear" w:color="auto" w:fill="auto"/>
            <w:vAlign w:val="center"/>
          </w:tcPr>
          <w:p w14:paraId="6AFA102A"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164B11DF" w14:textId="77777777" w:rsidR="00B414F9" w:rsidRPr="00DE4AC1" w:rsidRDefault="00B414F9" w:rsidP="003D0953">
            <w:pPr>
              <w:widowControl w:val="0"/>
              <w:spacing w:after="0" w:line="240" w:lineRule="auto"/>
              <w:rPr>
                <w:rFonts w:asciiTheme="minorHAnsi" w:eastAsia="Times New Roman" w:hAnsiTheme="minorHAnsi" w:cstheme="minorHAnsi"/>
                <w:b/>
                <w:bCs/>
                <w:lang w:val="vi-VN"/>
              </w:rPr>
            </w:pPr>
          </w:p>
        </w:tc>
        <w:tc>
          <w:tcPr>
            <w:tcW w:w="1556" w:type="dxa"/>
            <w:shd w:val="clear" w:color="auto" w:fill="auto"/>
            <w:vAlign w:val="center"/>
          </w:tcPr>
          <w:p w14:paraId="58F9602B"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en-US"/>
              </w:rPr>
            </w:pPr>
            <w:r w:rsidRPr="00DE4AC1">
              <w:rPr>
                <w:rFonts w:asciiTheme="minorHAnsi" w:eastAsia="Times New Roman" w:hAnsiTheme="minorHAnsi" w:cstheme="minorHAnsi"/>
                <w:bCs/>
                <w:lang w:val="vi-VN"/>
              </w:rPr>
              <w:t xml:space="preserve">7. </w:t>
            </w:r>
            <w:r w:rsidRPr="00DE4AC1">
              <w:rPr>
                <w:rFonts w:asciiTheme="minorHAnsi" w:eastAsia="Times New Roman" w:hAnsiTheme="minorHAnsi" w:cstheme="minorHAnsi"/>
                <w:bCs/>
                <w:lang w:val="fr-FR"/>
              </w:rPr>
              <w:t xml:space="preserve">Requirements for </w:t>
            </w:r>
            <w:r w:rsidRPr="00DE4AC1">
              <w:rPr>
                <w:rFonts w:asciiTheme="minorHAnsi" w:eastAsia="Times New Roman" w:hAnsiTheme="minorHAnsi" w:cstheme="minorHAnsi"/>
                <w:bCs/>
                <w:lang w:val="vi-VN"/>
              </w:rPr>
              <w:t>Batteries</w:t>
            </w:r>
          </w:p>
          <w:p w14:paraId="71EB2863"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p>
        </w:tc>
        <w:tc>
          <w:tcPr>
            <w:tcW w:w="3427" w:type="dxa"/>
            <w:shd w:val="clear" w:color="auto" w:fill="auto"/>
            <w:vAlign w:val="center"/>
          </w:tcPr>
          <w:p w14:paraId="657944D7"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6"/>
                <w:lang w:val="vi-VN"/>
              </w:rPr>
            </w:pPr>
            <w:r w:rsidRPr="00DE4AC1">
              <w:rPr>
                <w:rFonts w:asciiTheme="minorHAnsi" w:eastAsia="Times New Roman" w:hAnsiTheme="minorHAnsi" w:cstheme="minorHAnsi"/>
                <w:bCs/>
                <w:lang w:val="vi-VN"/>
              </w:rPr>
              <w:t>The battery installed in emergency light</w:t>
            </w:r>
            <w:r w:rsidRPr="00DE4AC1">
              <w:rPr>
                <w:rFonts w:asciiTheme="minorHAnsi" w:eastAsia="Times New Roman" w:hAnsiTheme="minorHAnsi" w:cstheme="minorHAnsi"/>
                <w:bCs/>
                <w:lang w:val="en-US"/>
              </w:rPr>
              <w:t>s</w:t>
            </w:r>
            <w:r w:rsidRPr="00DE4AC1">
              <w:rPr>
                <w:rFonts w:asciiTheme="minorHAnsi" w:eastAsia="Times New Roman" w:hAnsiTheme="minorHAnsi" w:cstheme="minorHAnsi"/>
                <w:bCs/>
                <w:lang w:val="vi-VN"/>
              </w:rPr>
              <w:t xml:space="preserve"> must be one of the following types: Sealed nickel cadmium or valve-regulated Lead Acid, or a rechargeable battery type that ensures equivalent safety or better.</w:t>
            </w:r>
          </w:p>
        </w:tc>
        <w:tc>
          <w:tcPr>
            <w:tcW w:w="3094" w:type="dxa"/>
            <w:shd w:val="clear" w:color="auto" w:fill="auto"/>
            <w:vAlign w:val="center"/>
          </w:tcPr>
          <w:p w14:paraId="7852D514"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it-IT" w:eastAsia="vi-VN"/>
              </w:rPr>
              <w:t>Check</w:t>
            </w:r>
            <w:r w:rsidRPr="00DE4AC1">
              <w:rPr>
                <w:rFonts w:asciiTheme="minorHAnsi" w:eastAsia="Times New Roman" w:hAnsiTheme="minorHAnsi" w:cstheme="minorHAnsi"/>
                <w:bCs/>
                <w:lang w:val="vi-VN" w:eastAsia="vi-VN"/>
              </w:rPr>
              <w:t xml:space="preserve"> </w:t>
            </w:r>
            <w:r w:rsidRPr="00DE4AC1">
              <w:rPr>
                <w:rFonts w:asciiTheme="minorHAnsi" w:eastAsia="Times New Roman" w:hAnsiTheme="minorHAnsi" w:cstheme="minorHAnsi"/>
                <w:bCs/>
                <w:lang w:val="it-IT" w:eastAsia="vi-VN"/>
              </w:rPr>
              <w:t>visually</w:t>
            </w:r>
          </w:p>
        </w:tc>
        <w:tc>
          <w:tcPr>
            <w:tcW w:w="2551" w:type="dxa"/>
            <w:vMerge/>
            <w:shd w:val="clear" w:color="auto" w:fill="auto"/>
            <w:vAlign w:val="center"/>
          </w:tcPr>
          <w:p w14:paraId="1CC54C77"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58132FCB"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r w:rsidR="00B414F9" w:rsidRPr="00DE4AC1" w14:paraId="28626C2C" w14:textId="77777777" w:rsidTr="003D0953">
        <w:trPr>
          <w:trHeight w:val="77"/>
          <w:jc w:val="center"/>
        </w:trPr>
        <w:tc>
          <w:tcPr>
            <w:tcW w:w="885" w:type="dxa"/>
            <w:vMerge/>
            <w:shd w:val="clear" w:color="auto" w:fill="auto"/>
            <w:vAlign w:val="center"/>
          </w:tcPr>
          <w:p w14:paraId="4BB637CE" w14:textId="77777777" w:rsidR="00B414F9" w:rsidRPr="00DE4AC1" w:rsidRDefault="00B414F9" w:rsidP="003D0953">
            <w:pPr>
              <w:widowControl w:val="0"/>
              <w:spacing w:after="0" w:line="240" w:lineRule="auto"/>
              <w:ind w:left="720"/>
              <w:rPr>
                <w:rFonts w:asciiTheme="minorHAnsi" w:eastAsia="Times New Roman" w:hAnsiTheme="minorHAnsi" w:cstheme="minorHAnsi"/>
                <w:b/>
                <w:bCs/>
                <w:lang w:val="vi-VN" w:eastAsia="vi-VN"/>
              </w:rPr>
            </w:pPr>
          </w:p>
        </w:tc>
        <w:tc>
          <w:tcPr>
            <w:tcW w:w="1240" w:type="dxa"/>
            <w:vMerge/>
            <w:shd w:val="clear" w:color="auto" w:fill="auto"/>
            <w:vAlign w:val="center"/>
          </w:tcPr>
          <w:p w14:paraId="2887B939" w14:textId="77777777" w:rsidR="00B414F9" w:rsidRPr="00DE4AC1" w:rsidRDefault="00B414F9" w:rsidP="003D0953">
            <w:pPr>
              <w:widowControl w:val="0"/>
              <w:spacing w:after="0" w:line="240" w:lineRule="auto"/>
              <w:rPr>
                <w:rFonts w:asciiTheme="minorHAnsi" w:eastAsia="Times New Roman" w:hAnsiTheme="minorHAnsi" w:cstheme="minorHAnsi"/>
                <w:b/>
                <w:bCs/>
                <w:lang w:val="vi-VN"/>
              </w:rPr>
            </w:pPr>
          </w:p>
        </w:tc>
        <w:tc>
          <w:tcPr>
            <w:tcW w:w="1556" w:type="dxa"/>
            <w:shd w:val="clear" w:color="auto" w:fill="auto"/>
            <w:vAlign w:val="center"/>
          </w:tcPr>
          <w:p w14:paraId="79D97BF2" w14:textId="77777777" w:rsidR="00B414F9" w:rsidRPr="00DE4AC1" w:rsidRDefault="00B414F9" w:rsidP="003D0953">
            <w:pPr>
              <w:widowControl w:val="0"/>
              <w:spacing w:after="0" w:line="240" w:lineRule="auto"/>
              <w:jc w:val="both"/>
              <w:rPr>
                <w:rFonts w:asciiTheme="minorHAnsi" w:eastAsia="Times New Roman" w:hAnsiTheme="minorHAnsi" w:cstheme="minorHAnsi"/>
                <w:bCs/>
                <w:lang w:val="vi-VN"/>
              </w:rPr>
            </w:pPr>
            <w:r w:rsidRPr="00DE4AC1">
              <w:rPr>
                <w:rFonts w:asciiTheme="minorHAnsi" w:eastAsia="Times New Roman" w:hAnsiTheme="minorHAnsi" w:cstheme="minorHAnsi"/>
                <w:bCs/>
                <w:lang w:val="vi-VN"/>
              </w:rPr>
              <w:t xml:space="preserve">8. Lumen and color rendering </w:t>
            </w:r>
            <w:r w:rsidRPr="00DE4AC1">
              <w:rPr>
                <w:rFonts w:asciiTheme="minorHAnsi" w:eastAsia="Times New Roman" w:hAnsiTheme="minorHAnsi" w:cstheme="minorHAnsi"/>
                <w:bCs/>
                <w:lang w:val="en-US"/>
              </w:rPr>
              <w:t xml:space="preserve">index </w:t>
            </w:r>
            <w:r w:rsidRPr="00DE4AC1">
              <w:rPr>
                <w:rFonts w:asciiTheme="minorHAnsi" w:eastAsia="Times New Roman" w:hAnsiTheme="minorHAnsi" w:cstheme="minorHAnsi"/>
                <w:bCs/>
                <w:lang w:val="vi-VN"/>
              </w:rPr>
              <w:t>(CRI) requirements (*)</w:t>
            </w:r>
          </w:p>
        </w:tc>
        <w:tc>
          <w:tcPr>
            <w:tcW w:w="3427" w:type="dxa"/>
            <w:shd w:val="clear" w:color="auto" w:fill="auto"/>
            <w:vAlign w:val="center"/>
          </w:tcPr>
          <w:p w14:paraId="2774F49E"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8"/>
                <w:lang w:val="vi-VN"/>
              </w:rPr>
            </w:pPr>
            <w:r w:rsidRPr="00DE4AC1">
              <w:rPr>
                <w:rFonts w:asciiTheme="minorHAnsi" w:eastAsia="Times New Roman" w:hAnsiTheme="minorHAnsi" w:cstheme="minorHAnsi"/>
                <w:bCs/>
                <w:spacing w:val="-8"/>
                <w:lang w:val="vi-VN"/>
              </w:rPr>
              <w:t>The l</w:t>
            </w:r>
            <w:r w:rsidRPr="00DE4AC1">
              <w:rPr>
                <w:rFonts w:asciiTheme="minorHAnsi" w:eastAsia="Times New Roman" w:hAnsiTheme="minorHAnsi" w:cstheme="minorHAnsi"/>
                <w:bCs/>
                <w:spacing w:val="-8"/>
                <w:lang w:val="en-US"/>
              </w:rPr>
              <w:t>ight</w:t>
            </w:r>
            <w:r w:rsidRPr="00DE4AC1">
              <w:rPr>
                <w:rFonts w:asciiTheme="minorHAnsi" w:eastAsia="Times New Roman" w:hAnsiTheme="minorHAnsi" w:cstheme="minorHAnsi"/>
                <w:bCs/>
                <w:spacing w:val="-8"/>
                <w:lang w:val="vi-VN"/>
              </w:rPr>
              <w:t xml:space="preserve"> must provide sufficient </w:t>
            </w:r>
            <w:r w:rsidRPr="00DE4AC1">
              <w:rPr>
                <w:rFonts w:asciiTheme="minorHAnsi" w:eastAsia="Times New Roman" w:hAnsiTheme="minorHAnsi" w:cstheme="minorHAnsi"/>
                <w:bCs/>
                <w:spacing w:val="-8"/>
                <w:lang w:val="en-US"/>
              </w:rPr>
              <w:t>nominal lumen</w:t>
            </w:r>
            <w:r w:rsidRPr="00DE4AC1">
              <w:rPr>
                <w:rFonts w:asciiTheme="minorHAnsi" w:eastAsia="Times New Roman" w:hAnsiTheme="minorHAnsi" w:cstheme="minorHAnsi"/>
                <w:bCs/>
                <w:spacing w:val="-8"/>
                <w:lang w:val="vi-VN"/>
              </w:rPr>
              <w:t xml:space="preserve"> at the end of its </w:t>
            </w:r>
            <w:r w:rsidRPr="00DE4AC1">
              <w:rPr>
                <w:rFonts w:asciiTheme="minorHAnsi" w:eastAsia="Times New Roman" w:hAnsiTheme="minorHAnsi" w:cstheme="minorHAnsi"/>
                <w:bCs/>
                <w:spacing w:val="-8"/>
                <w:lang w:val="en-US"/>
              </w:rPr>
              <w:t>nominal</w:t>
            </w:r>
            <w:r w:rsidRPr="00DE4AC1">
              <w:rPr>
                <w:rFonts w:asciiTheme="minorHAnsi" w:eastAsia="Times New Roman" w:hAnsiTheme="minorHAnsi" w:cstheme="minorHAnsi"/>
                <w:bCs/>
                <w:spacing w:val="-8"/>
                <w:lang w:val="vi-VN"/>
              </w:rPr>
              <w:t xml:space="preserve"> operating time;</w:t>
            </w:r>
          </w:p>
          <w:p w14:paraId="4CD9150F"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8"/>
                <w:lang w:val="vi-VN"/>
              </w:rPr>
            </w:pPr>
            <w:r w:rsidRPr="00DE4AC1">
              <w:rPr>
                <w:rFonts w:asciiTheme="minorHAnsi" w:eastAsia="Times New Roman" w:hAnsiTheme="minorHAnsi" w:cstheme="minorHAnsi"/>
                <w:bCs/>
                <w:spacing w:val="-8"/>
                <w:lang w:val="vi-VN"/>
              </w:rPr>
              <w:t xml:space="preserve">The color rendering </w:t>
            </w:r>
            <w:r w:rsidRPr="00DE4AC1">
              <w:rPr>
                <w:rFonts w:asciiTheme="minorHAnsi" w:eastAsia="Times New Roman" w:hAnsiTheme="minorHAnsi" w:cstheme="minorHAnsi"/>
                <w:bCs/>
                <w:spacing w:val="-8"/>
                <w:lang w:val="en-US"/>
              </w:rPr>
              <w:t xml:space="preserve">index </w:t>
            </w:r>
            <w:r w:rsidRPr="00DE4AC1">
              <w:rPr>
                <w:rFonts w:asciiTheme="minorHAnsi" w:eastAsia="Times New Roman" w:hAnsiTheme="minorHAnsi" w:cstheme="minorHAnsi"/>
                <w:bCs/>
                <w:spacing w:val="-8"/>
                <w:lang w:val="vi-VN"/>
              </w:rPr>
              <w:t>of the l</w:t>
            </w:r>
            <w:r w:rsidRPr="00DE4AC1">
              <w:rPr>
                <w:rFonts w:asciiTheme="minorHAnsi" w:eastAsia="Times New Roman" w:hAnsiTheme="minorHAnsi" w:cstheme="minorHAnsi"/>
                <w:bCs/>
                <w:spacing w:val="-8"/>
                <w:lang w:val="en-US"/>
              </w:rPr>
              <w:t>ight</w:t>
            </w:r>
            <w:r w:rsidRPr="00DE4AC1">
              <w:rPr>
                <w:rFonts w:asciiTheme="minorHAnsi" w:eastAsia="Times New Roman" w:hAnsiTheme="minorHAnsi" w:cstheme="minorHAnsi"/>
                <w:bCs/>
                <w:spacing w:val="-8"/>
                <w:lang w:val="vi-VN"/>
              </w:rPr>
              <w:t xml:space="preserve"> </w:t>
            </w:r>
            <w:r w:rsidRPr="00DE4AC1">
              <w:rPr>
                <w:rFonts w:asciiTheme="minorHAnsi" w:eastAsia="Times New Roman" w:hAnsiTheme="minorHAnsi" w:cstheme="minorHAnsi"/>
                <w:bCs/>
                <w:spacing w:val="-8"/>
                <w:lang w:val="en-US"/>
              </w:rPr>
              <w:t xml:space="preserve"> </w:t>
            </w:r>
            <w:r w:rsidRPr="00DE4AC1">
              <w:rPr>
                <w:rFonts w:asciiTheme="minorHAnsi" w:eastAsia="Times New Roman" w:hAnsiTheme="minorHAnsi" w:cstheme="minorHAnsi"/>
                <w:bCs/>
                <w:spacing w:val="-8"/>
                <w:lang w:val="vi-VN"/>
              </w:rPr>
              <w:t>during the nominal working time must be ≥ 40</w:t>
            </w:r>
          </w:p>
        </w:tc>
        <w:tc>
          <w:tcPr>
            <w:tcW w:w="3094" w:type="dxa"/>
            <w:shd w:val="clear" w:color="auto" w:fill="auto"/>
            <w:vAlign w:val="center"/>
          </w:tcPr>
          <w:p w14:paraId="3F09BB1D"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lang w:val="en-US"/>
              </w:rPr>
            </w:pPr>
            <w:r w:rsidRPr="00DE4AC1">
              <w:rPr>
                <w:rFonts w:asciiTheme="minorHAnsi" w:eastAsia="Times New Roman" w:hAnsiTheme="minorHAnsi" w:cstheme="minorHAnsi"/>
                <w:bCs/>
                <w:spacing w:val="-8"/>
                <w:lang w:val="vi-VN"/>
              </w:rPr>
              <w:t>On completion of the test in the heat box, the l</w:t>
            </w:r>
            <w:r w:rsidRPr="00DE4AC1">
              <w:rPr>
                <w:rFonts w:asciiTheme="minorHAnsi" w:eastAsia="Times New Roman" w:hAnsiTheme="minorHAnsi" w:cstheme="minorHAnsi"/>
                <w:bCs/>
                <w:spacing w:val="-8"/>
                <w:lang w:val="en-US"/>
              </w:rPr>
              <w:t xml:space="preserve">ight </w:t>
            </w:r>
            <w:r w:rsidRPr="00DE4AC1">
              <w:rPr>
                <w:rFonts w:asciiTheme="minorHAnsi" w:eastAsia="Times New Roman" w:hAnsiTheme="minorHAnsi" w:cstheme="minorHAnsi"/>
                <w:bCs/>
                <w:spacing w:val="-8"/>
                <w:lang w:val="vi-VN"/>
              </w:rPr>
              <w:t xml:space="preserve">shall be allowed to cool to the </w:t>
            </w:r>
            <w:r w:rsidRPr="00DE4AC1">
              <w:rPr>
                <w:rFonts w:asciiTheme="minorHAnsi" w:eastAsia="Times New Roman" w:hAnsiTheme="minorHAnsi" w:cstheme="minorHAnsi"/>
                <w:bCs/>
                <w:spacing w:val="-8"/>
                <w:lang w:val="en-US"/>
              </w:rPr>
              <w:t>nominal</w:t>
            </w:r>
            <w:r w:rsidRPr="00DE4AC1">
              <w:rPr>
                <w:rFonts w:asciiTheme="minorHAnsi" w:eastAsia="Times New Roman" w:hAnsiTheme="minorHAnsi" w:cstheme="minorHAnsi"/>
                <w:bCs/>
                <w:spacing w:val="-8"/>
                <w:lang w:val="vi-VN"/>
              </w:rPr>
              <w:t xml:space="preserve"> ambient temperature (t </w:t>
            </w:r>
            <w:r w:rsidRPr="00DE4AC1">
              <w:rPr>
                <w:rFonts w:asciiTheme="minorHAnsi" w:eastAsia="Times New Roman" w:hAnsiTheme="minorHAnsi" w:cstheme="minorHAnsi"/>
                <w:bCs/>
                <w:spacing w:val="-8"/>
                <w:vertAlign w:val="subscript"/>
                <w:lang w:val="vi-VN"/>
              </w:rPr>
              <w:t xml:space="preserve">a </w:t>
            </w:r>
            <w:r w:rsidRPr="00DE4AC1">
              <w:rPr>
                <w:rFonts w:asciiTheme="minorHAnsi" w:eastAsia="Times New Roman" w:hAnsiTheme="minorHAnsi" w:cstheme="minorHAnsi"/>
                <w:bCs/>
                <w:spacing w:val="-8"/>
                <w:lang w:val="vi-VN"/>
              </w:rPr>
              <w:t xml:space="preserve">) or 25 </w:t>
            </w:r>
            <w:r w:rsidRPr="00DE4AC1">
              <w:rPr>
                <w:rFonts w:asciiTheme="minorHAnsi" w:eastAsia="Times New Roman" w:hAnsiTheme="minorHAnsi" w:cstheme="minorHAnsi"/>
                <w:bCs/>
                <w:spacing w:val="-8"/>
                <w:vertAlign w:val="superscript"/>
                <w:lang w:val="vi-VN"/>
              </w:rPr>
              <w:t xml:space="preserve">o </w:t>
            </w:r>
            <w:r w:rsidRPr="00DE4AC1">
              <w:rPr>
                <w:rFonts w:asciiTheme="minorHAnsi" w:eastAsia="Times New Roman" w:hAnsiTheme="minorHAnsi" w:cstheme="minorHAnsi"/>
                <w:bCs/>
                <w:spacing w:val="-8"/>
                <w:lang w:val="vi-VN"/>
              </w:rPr>
              <w:t>C, whichever is higher, and shall be subjected to a 24</w:t>
            </w:r>
            <w:r w:rsidRPr="00DE4AC1">
              <w:rPr>
                <w:rFonts w:asciiTheme="minorHAnsi" w:eastAsia="Times New Roman" w:hAnsiTheme="minorHAnsi" w:cstheme="minorHAnsi"/>
                <w:bCs/>
                <w:spacing w:val="-8"/>
                <w:lang w:val="en-US"/>
              </w:rPr>
              <w:t>-</w:t>
            </w:r>
            <w:r w:rsidRPr="00DE4AC1">
              <w:rPr>
                <w:rFonts w:asciiTheme="minorHAnsi" w:eastAsia="Times New Roman" w:hAnsiTheme="minorHAnsi" w:cstheme="minorHAnsi"/>
                <w:bCs/>
                <w:spacing w:val="-8"/>
                <w:lang w:val="vi-VN"/>
              </w:rPr>
              <w:t>h</w:t>
            </w:r>
            <w:r w:rsidRPr="00DE4AC1">
              <w:rPr>
                <w:rFonts w:asciiTheme="minorHAnsi" w:eastAsia="Times New Roman" w:hAnsiTheme="minorHAnsi" w:cstheme="minorHAnsi"/>
                <w:bCs/>
                <w:spacing w:val="-8"/>
                <w:lang w:val="en-US"/>
              </w:rPr>
              <w:t>our</w:t>
            </w:r>
            <w:r w:rsidRPr="00DE4AC1">
              <w:rPr>
                <w:rFonts w:asciiTheme="minorHAnsi" w:eastAsia="Times New Roman" w:hAnsiTheme="minorHAnsi" w:cstheme="minorHAnsi"/>
                <w:bCs/>
                <w:spacing w:val="-8"/>
                <w:lang w:val="vi-VN"/>
              </w:rPr>
              <w:t xml:space="preserve"> charging cycle at 0.9 times the </w:t>
            </w:r>
            <w:r w:rsidRPr="00DE4AC1">
              <w:rPr>
                <w:rFonts w:asciiTheme="minorHAnsi" w:eastAsia="Times New Roman" w:hAnsiTheme="minorHAnsi" w:cstheme="minorHAnsi"/>
                <w:bCs/>
                <w:spacing w:val="-8"/>
                <w:lang w:val="vi-VN"/>
              </w:rPr>
              <w:lastRenderedPageBreak/>
              <w:t xml:space="preserve">nominal </w:t>
            </w:r>
            <w:r w:rsidRPr="00DE4AC1">
              <w:rPr>
                <w:rFonts w:asciiTheme="minorHAnsi" w:eastAsia="Times New Roman" w:hAnsiTheme="minorHAnsi" w:cstheme="minorHAnsi"/>
                <w:bCs/>
                <w:spacing w:val="-8"/>
                <w:lang w:val="en-US"/>
              </w:rPr>
              <w:t>supply voltage.</w:t>
            </w:r>
          </w:p>
          <w:p w14:paraId="735C1921" w14:textId="77777777" w:rsidR="00B414F9" w:rsidRPr="00DE4AC1" w:rsidRDefault="00B414F9" w:rsidP="003D0953">
            <w:pPr>
              <w:widowControl w:val="0"/>
              <w:spacing w:after="0" w:line="240" w:lineRule="auto"/>
              <w:ind w:left="-57" w:right="-57"/>
              <w:jc w:val="both"/>
              <w:rPr>
                <w:rFonts w:asciiTheme="minorHAnsi" w:eastAsia="Times New Roman" w:hAnsiTheme="minorHAnsi" w:cstheme="minorHAnsi"/>
                <w:bCs/>
                <w:spacing w:val="-4"/>
                <w:lang w:val="vi-VN"/>
              </w:rPr>
            </w:pPr>
            <w:r w:rsidRPr="00DE4AC1">
              <w:rPr>
                <w:rFonts w:asciiTheme="minorHAnsi" w:eastAsia="Times New Roman" w:hAnsiTheme="minorHAnsi" w:cstheme="minorHAnsi"/>
                <w:bCs/>
                <w:lang w:val="vi-VN"/>
              </w:rPr>
              <w:t>Use a lum</w:t>
            </w:r>
            <w:r w:rsidRPr="00DE4AC1">
              <w:rPr>
                <w:rFonts w:asciiTheme="minorHAnsi" w:eastAsia="Times New Roman" w:hAnsiTheme="minorHAnsi" w:cstheme="minorHAnsi"/>
                <w:bCs/>
                <w:lang w:val="en-US"/>
              </w:rPr>
              <w:t>en and color rendering index</w:t>
            </w:r>
            <w:r w:rsidRPr="00DE4AC1">
              <w:rPr>
                <w:rFonts w:asciiTheme="minorHAnsi" w:eastAsia="Times New Roman" w:hAnsiTheme="minorHAnsi" w:cstheme="minorHAnsi"/>
                <w:bCs/>
                <w:lang w:val="vi-VN"/>
              </w:rPr>
              <w:t xml:space="preserve"> measuring device. Measurements </w:t>
            </w:r>
            <w:r w:rsidRPr="00DE4AC1">
              <w:rPr>
                <w:rFonts w:asciiTheme="minorHAnsi" w:eastAsia="Times New Roman" w:hAnsiTheme="minorHAnsi" w:cstheme="minorHAnsi"/>
                <w:bCs/>
                <w:lang w:val="en-US"/>
              </w:rPr>
              <w:t>are</w:t>
            </w:r>
            <w:r w:rsidRPr="00DE4AC1">
              <w:rPr>
                <w:rFonts w:asciiTheme="minorHAnsi" w:eastAsia="Times New Roman" w:hAnsiTheme="minorHAnsi" w:cstheme="minorHAnsi"/>
                <w:bCs/>
                <w:lang w:val="vi-VN"/>
              </w:rPr>
              <w:t xml:space="preserve"> performed on 05 test</w:t>
            </w:r>
            <w:r w:rsidRPr="00DE4AC1">
              <w:rPr>
                <w:rFonts w:asciiTheme="minorHAnsi" w:eastAsia="Times New Roman" w:hAnsiTheme="minorHAnsi" w:cstheme="minorHAnsi"/>
                <w:bCs/>
                <w:lang w:val="en-US"/>
              </w:rPr>
              <w:t>ing</w:t>
            </w:r>
            <w:r w:rsidRPr="00DE4AC1">
              <w:rPr>
                <w:rFonts w:asciiTheme="minorHAnsi" w:eastAsia="Times New Roman" w:hAnsiTheme="minorHAnsi" w:cstheme="minorHAnsi"/>
                <w:bCs/>
                <w:lang w:val="vi-VN"/>
              </w:rPr>
              <w:t xml:space="preserve"> samples, the measured results are the average value of 05 measurements on different test</w:t>
            </w:r>
            <w:r w:rsidRPr="00DE4AC1">
              <w:rPr>
                <w:rFonts w:asciiTheme="minorHAnsi" w:eastAsia="Times New Roman" w:hAnsiTheme="minorHAnsi" w:cstheme="minorHAnsi"/>
                <w:bCs/>
                <w:lang w:val="en-US"/>
              </w:rPr>
              <w:t xml:space="preserve">ing </w:t>
            </w:r>
            <w:r w:rsidRPr="00DE4AC1">
              <w:rPr>
                <w:rFonts w:asciiTheme="minorHAnsi" w:eastAsia="Times New Roman" w:hAnsiTheme="minorHAnsi" w:cstheme="minorHAnsi"/>
                <w:bCs/>
                <w:lang w:val="vi-VN"/>
              </w:rPr>
              <w:t>samples.</w:t>
            </w:r>
          </w:p>
        </w:tc>
        <w:tc>
          <w:tcPr>
            <w:tcW w:w="2551" w:type="dxa"/>
            <w:vMerge/>
            <w:shd w:val="clear" w:color="auto" w:fill="auto"/>
            <w:vAlign w:val="center"/>
          </w:tcPr>
          <w:p w14:paraId="2F3CFFC6" w14:textId="77777777" w:rsidR="00B414F9" w:rsidRPr="00DE4AC1" w:rsidRDefault="00B414F9" w:rsidP="003D0953">
            <w:pPr>
              <w:widowControl w:val="0"/>
              <w:spacing w:after="0" w:line="240" w:lineRule="auto"/>
              <w:jc w:val="center"/>
              <w:rPr>
                <w:rFonts w:asciiTheme="minorHAnsi" w:eastAsia="Times New Roman" w:hAnsiTheme="minorHAnsi" w:cstheme="minorHAnsi"/>
                <w:bCs/>
                <w:lang w:val="vi-VN" w:eastAsia="vi-VN"/>
              </w:rPr>
            </w:pPr>
          </w:p>
        </w:tc>
        <w:tc>
          <w:tcPr>
            <w:tcW w:w="1701" w:type="dxa"/>
            <w:vMerge/>
            <w:shd w:val="clear" w:color="auto" w:fill="auto"/>
            <w:vAlign w:val="center"/>
          </w:tcPr>
          <w:p w14:paraId="522D2146" w14:textId="77777777" w:rsidR="00B414F9" w:rsidRPr="00DE4AC1" w:rsidRDefault="00B414F9" w:rsidP="003D0953">
            <w:pPr>
              <w:widowControl w:val="0"/>
              <w:spacing w:after="0" w:line="240" w:lineRule="auto"/>
              <w:jc w:val="center"/>
              <w:rPr>
                <w:rFonts w:asciiTheme="minorHAnsi" w:eastAsia="Times New Roman" w:hAnsiTheme="minorHAnsi" w:cstheme="minorHAnsi"/>
                <w:b/>
                <w:bCs/>
                <w:lang w:val="vi-VN" w:eastAsia="vi-VN"/>
              </w:rPr>
            </w:pPr>
          </w:p>
        </w:tc>
      </w:tr>
    </w:tbl>
    <w:bookmarkEnd w:id="32"/>
    <w:p w14:paraId="62DCA37B" w14:textId="77777777" w:rsidR="00B414F9" w:rsidRPr="00DE4AC1" w:rsidRDefault="00B414F9" w:rsidP="00B414F9">
      <w:pPr>
        <w:widowControl w:val="0"/>
        <w:spacing w:before="120" w:after="0" w:line="240" w:lineRule="auto"/>
        <w:rPr>
          <w:rStyle w:val="Hyperlink"/>
          <w:rFonts w:asciiTheme="minorHAnsi" w:eastAsia="Times New Roman" w:hAnsiTheme="minorHAnsi" w:cstheme="minorHAnsi"/>
          <w:b/>
          <w:bCs/>
          <w:color w:val="auto"/>
          <w:u w:val="none"/>
          <w:lang w:val="vi-VN"/>
        </w:rPr>
      </w:pPr>
      <w:r w:rsidRPr="00DE4AC1">
        <w:rPr>
          <w:rStyle w:val="Hyperlink"/>
          <w:rFonts w:asciiTheme="minorHAnsi" w:eastAsia="Times New Roman" w:hAnsiTheme="minorHAnsi" w:cstheme="minorHAnsi"/>
          <w:b/>
          <w:bCs/>
          <w:color w:val="auto"/>
          <w:u w:val="none"/>
          <w:lang w:val="vi-VN"/>
        </w:rPr>
        <w:lastRenderedPageBreak/>
        <w:t>NOTE:</w:t>
      </w:r>
    </w:p>
    <w:p w14:paraId="45789B2C" w14:textId="77777777" w:rsidR="00B414F9" w:rsidRPr="00DE4AC1" w:rsidRDefault="00B414F9" w:rsidP="00B414F9">
      <w:pPr>
        <w:widowControl w:val="0"/>
        <w:spacing w:before="120" w:after="0" w:line="240" w:lineRule="auto"/>
        <w:jc w:val="both"/>
        <w:rPr>
          <w:rStyle w:val="Hyperlink"/>
          <w:rFonts w:asciiTheme="minorHAnsi" w:eastAsia="Times New Roman" w:hAnsiTheme="minorHAnsi" w:cstheme="minorHAnsi"/>
          <w:color w:val="auto"/>
          <w:u w:val="none"/>
          <w:lang w:val="vi-VN"/>
        </w:rPr>
      </w:pPr>
      <w:r w:rsidRPr="00DE4AC1">
        <w:rPr>
          <w:rFonts w:asciiTheme="minorHAnsi" w:hAnsiTheme="minorHAnsi" w:cstheme="minorHAnsi"/>
          <w:lang w:val="vi-VN"/>
        </w:rPr>
        <w:t>(*): See 3.1.1.b)</w:t>
      </w:r>
    </w:p>
    <w:p w14:paraId="3EE5B9A1" w14:textId="77777777" w:rsidR="00B414F9" w:rsidRPr="00DE4AC1" w:rsidRDefault="00B414F9" w:rsidP="00B414F9">
      <w:pPr>
        <w:widowControl w:val="0"/>
        <w:spacing w:before="120" w:after="0" w:line="240" w:lineRule="auto"/>
        <w:jc w:val="both"/>
        <w:rPr>
          <w:rStyle w:val="Hyperlink"/>
          <w:rFonts w:asciiTheme="minorHAnsi" w:eastAsia="Times New Roman" w:hAnsiTheme="minorHAnsi" w:cstheme="minorHAnsi"/>
          <w:b/>
          <w:bCs/>
          <w:color w:val="auto"/>
          <w:u w:val="none"/>
          <w:lang w:val="vi-VN"/>
        </w:rPr>
      </w:pPr>
      <w:r w:rsidRPr="00DE4AC1">
        <w:rPr>
          <w:rStyle w:val="Hyperlink"/>
          <w:rFonts w:asciiTheme="minorHAnsi" w:eastAsia="Times New Roman" w:hAnsiTheme="minorHAnsi" w:cstheme="minorHAnsi"/>
          <w:color w:val="auto"/>
          <w:u w:val="none"/>
          <w:lang w:val="vi-VN"/>
        </w:rPr>
        <w:t>(**): For fire extinguishers with fire extinguishing agents that have been tested and issued with inspection certificates, testing of technical specifications of fire extinguish</w:t>
      </w:r>
      <w:r w:rsidRPr="00DE4AC1">
        <w:rPr>
          <w:rStyle w:val="Hyperlink"/>
          <w:rFonts w:asciiTheme="minorHAnsi" w:eastAsia="Times New Roman" w:hAnsiTheme="minorHAnsi" w:cstheme="minorHAnsi"/>
          <w:color w:val="auto"/>
          <w:u w:val="none"/>
          <w:lang w:val="en-US"/>
        </w:rPr>
        <w:t>ing agents</w:t>
      </w:r>
      <w:r w:rsidRPr="00DE4AC1">
        <w:rPr>
          <w:rStyle w:val="Hyperlink"/>
          <w:rFonts w:asciiTheme="minorHAnsi" w:eastAsia="Times New Roman" w:hAnsiTheme="minorHAnsi" w:cstheme="minorHAnsi"/>
          <w:color w:val="auto"/>
          <w:u w:val="none"/>
          <w:lang w:val="vi-VN"/>
        </w:rPr>
        <w:t xml:space="preserve"> in those fire extinguishers is not required.</w:t>
      </w:r>
    </w:p>
    <w:p w14:paraId="0E0F3CBE" w14:textId="77777777" w:rsidR="00B414F9" w:rsidRPr="00DE4AC1" w:rsidRDefault="00B414F9" w:rsidP="00B414F9">
      <w:pPr>
        <w:widowControl w:val="0"/>
        <w:spacing w:before="120" w:after="0" w:line="240" w:lineRule="auto"/>
        <w:jc w:val="both"/>
        <w:rPr>
          <w:rStyle w:val="Hyperlink"/>
          <w:rFonts w:asciiTheme="minorHAnsi" w:eastAsia="Times New Roman" w:hAnsiTheme="minorHAnsi" w:cstheme="minorHAnsi"/>
          <w:color w:val="auto"/>
          <w:u w:val="none"/>
          <w:lang w:val="vi-VN"/>
        </w:rPr>
      </w:pPr>
      <w:r w:rsidRPr="00DE4AC1">
        <w:rPr>
          <w:rStyle w:val="Hyperlink"/>
          <w:rFonts w:asciiTheme="minorHAnsi" w:eastAsia="Times New Roman" w:hAnsiTheme="minorHAnsi" w:cstheme="minorHAnsi"/>
          <w:color w:val="auto"/>
          <w:u w:val="none"/>
          <w:lang w:val="vi-VN"/>
        </w:rPr>
        <w:t xml:space="preserve">(***) Only required for devices belonging to </w:t>
      </w:r>
      <w:r w:rsidRPr="00DE4AC1">
        <w:rPr>
          <w:rStyle w:val="Hyperlink"/>
          <w:rFonts w:asciiTheme="minorHAnsi" w:eastAsia="Times New Roman" w:hAnsiTheme="minorHAnsi" w:cstheme="minorHAnsi"/>
          <w:color w:val="auto"/>
          <w:u w:val="none"/>
          <w:lang w:val="en-US"/>
        </w:rPr>
        <w:t xml:space="preserve">the </w:t>
      </w:r>
      <w:r w:rsidRPr="00DE4AC1">
        <w:rPr>
          <w:rStyle w:val="Hyperlink"/>
          <w:rFonts w:asciiTheme="minorHAnsi" w:eastAsia="Times New Roman" w:hAnsiTheme="minorHAnsi" w:cstheme="minorHAnsi"/>
          <w:color w:val="auto"/>
          <w:u w:val="none"/>
          <w:lang w:val="vi-VN"/>
        </w:rPr>
        <w:t xml:space="preserve">automatic fire alarm systems using radio transmission lines. In addition, </w:t>
      </w:r>
      <w:r w:rsidRPr="00DE4AC1">
        <w:rPr>
          <w:rStyle w:val="Hyperlink"/>
          <w:rFonts w:asciiTheme="minorHAnsi" w:eastAsia="Times New Roman" w:hAnsiTheme="minorHAnsi" w:cstheme="minorHAnsi"/>
          <w:color w:val="auto"/>
          <w:u w:val="none"/>
          <w:lang w:val="en-US"/>
        </w:rPr>
        <w:t>devices</w:t>
      </w:r>
      <w:r w:rsidRPr="00DE4AC1">
        <w:rPr>
          <w:rStyle w:val="Hyperlink"/>
          <w:rFonts w:asciiTheme="minorHAnsi" w:eastAsia="Times New Roman" w:hAnsiTheme="minorHAnsi" w:cstheme="minorHAnsi"/>
          <w:color w:val="auto"/>
          <w:u w:val="none"/>
          <w:lang w:val="vi-VN"/>
        </w:rPr>
        <w:t xml:space="preserve"> in the automatic fire alarm system using radio transmission lines must be evaluated for spectrum compatibility according to the provisions of law and other relevant standards and regulations.</w:t>
      </w:r>
    </w:p>
    <w:p w14:paraId="799A0409" w14:textId="77777777" w:rsidR="00B414F9" w:rsidRPr="00DE4AC1" w:rsidRDefault="00B414F9" w:rsidP="00B414F9">
      <w:pPr>
        <w:widowControl w:val="0"/>
        <w:spacing w:after="0" w:line="240" w:lineRule="auto"/>
        <w:rPr>
          <w:rStyle w:val="Hyperlink"/>
          <w:rFonts w:asciiTheme="minorHAnsi" w:eastAsia="Times New Roman" w:hAnsiTheme="minorHAnsi" w:cstheme="minorHAnsi"/>
          <w:color w:val="auto"/>
          <w:u w:val="none"/>
          <w:lang w:val="vi-VN"/>
        </w:rPr>
        <w:sectPr w:rsidR="00B414F9" w:rsidRPr="00DE4AC1" w:rsidSect="003D0953">
          <w:pgSz w:w="16838" w:h="11906" w:orient="landscape" w:code="9"/>
          <w:pgMar w:top="1134" w:right="1134" w:bottom="1134" w:left="1701" w:header="720" w:footer="720" w:gutter="0"/>
          <w:cols w:space="720"/>
          <w:titlePg/>
          <w:docGrid w:linePitch="360"/>
        </w:sectPr>
      </w:pPr>
    </w:p>
    <w:p w14:paraId="2499C442" w14:textId="77777777" w:rsidR="00B414F9" w:rsidRPr="00DE4AC1" w:rsidRDefault="00B414F9" w:rsidP="00B414F9">
      <w:pPr>
        <w:pStyle w:val="Heading1"/>
        <w:jc w:val="center"/>
        <w:rPr>
          <w:rStyle w:val="Hyperlink"/>
          <w:rFonts w:asciiTheme="minorHAnsi" w:hAnsiTheme="minorHAnsi" w:cstheme="minorHAnsi"/>
          <w:b w:val="0"/>
          <w:color w:val="auto"/>
          <w:szCs w:val="24"/>
          <w:u w:val="none"/>
          <w:lang w:val="vi-VN"/>
        </w:rPr>
      </w:pPr>
      <w:bookmarkStart w:id="33" w:name="_Hlk135213469"/>
      <w:r w:rsidRPr="00DE4AC1">
        <w:rPr>
          <w:rStyle w:val="Hyperlink"/>
          <w:rFonts w:asciiTheme="minorHAnsi" w:hAnsiTheme="minorHAnsi" w:cstheme="minorHAnsi"/>
          <w:color w:val="auto"/>
          <w:szCs w:val="24"/>
          <w:u w:val="none"/>
          <w:lang w:val="nb-NO"/>
        </w:rPr>
        <w:lastRenderedPageBreak/>
        <w:t>REGULATIONS ON MANAGEMENT</w:t>
      </w:r>
    </w:p>
    <w:bookmarkEnd w:id="33"/>
    <w:p w14:paraId="3A0ADC89" w14:textId="77777777" w:rsidR="00B414F9" w:rsidRPr="00DE4AC1" w:rsidRDefault="00B414F9" w:rsidP="00B414F9">
      <w:pPr>
        <w:pStyle w:val="Heading2"/>
        <w:spacing w:after="100"/>
        <w:rPr>
          <w:rFonts w:cs="Arial"/>
          <w:szCs w:val="24"/>
          <w:lang w:val="vi-VN"/>
        </w:rPr>
      </w:pPr>
      <w:r w:rsidRPr="00DE4AC1">
        <w:rPr>
          <w:rFonts w:cs="Arial"/>
          <w:szCs w:val="24"/>
          <w:lang w:val="vi-VN"/>
        </w:rPr>
        <w:t xml:space="preserve">Regulations on quality assessment of fire </w:t>
      </w:r>
      <w:r w:rsidRPr="00DE4AC1">
        <w:rPr>
          <w:rFonts w:cs="Arial"/>
          <w:szCs w:val="24"/>
          <w:lang w:val="en-US"/>
        </w:rPr>
        <w:t>protection</w:t>
      </w:r>
      <w:r w:rsidRPr="00DE4AC1">
        <w:rPr>
          <w:rFonts w:cs="Arial"/>
          <w:szCs w:val="24"/>
          <w:lang w:val="vi-VN"/>
        </w:rPr>
        <w:t xml:space="preserve"> equipment</w:t>
      </w:r>
    </w:p>
    <w:p w14:paraId="4DBB5553" w14:textId="77777777" w:rsidR="00B414F9" w:rsidRPr="00DE4AC1" w:rsidRDefault="00B414F9" w:rsidP="00B414F9">
      <w:pPr>
        <w:pStyle w:val="Heading3"/>
        <w:spacing w:after="100"/>
        <w:jc w:val="both"/>
        <w:rPr>
          <w:szCs w:val="24"/>
          <w:lang w:val="vi-VN"/>
        </w:rPr>
      </w:pPr>
      <w:r w:rsidRPr="00DE4AC1">
        <w:rPr>
          <w:szCs w:val="24"/>
          <w:lang w:val="vi-VN"/>
        </w:rPr>
        <w:t xml:space="preserve">Methods of inspecting, testing and evaluating the quality of fire </w:t>
      </w:r>
      <w:r w:rsidRPr="00DE4AC1">
        <w:rPr>
          <w:szCs w:val="24"/>
          <w:lang w:val="en-US"/>
        </w:rPr>
        <w:t>protection</w:t>
      </w:r>
      <w:r w:rsidRPr="00DE4AC1">
        <w:rPr>
          <w:szCs w:val="24"/>
          <w:lang w:val="vi-VN"/>
        </w:rPr>
        <w:t xml:space="preserve"> equipment samples:</w:t>
      </w:r>
    </w:p>
    <w:p w14:paraId="26C53E06" w14:textId="77777777" w:rsidR="00B414F9" w:rsidRPr="00DE4AC1" w:rsidRDefault="00B414F9" w:rsidP="00B414F9">
      <w:pPr>
        <w:pStyle w:val="NormalWeb"/>
        <w:spacing w:after="100"/>
        <w:jc w:val="both"/>
        <w:rPr>
          <w:spacing w:val="-2"/>
          <w:sz w:val="24"/>
          <w:szCs w:val="24"/>
          <w:lang w:val="vi-VN"/>
        </w:rPr>
      </w:pPr>
      <w:r w:rsidRPr="00DE4AC1">
        <w:rPr>
          <w:spacing w:val="-2"/>
          <w:sz w:val="24"/>
          <w:szCs w:val="24"/>
          <w:lang w:val="vi-VN"/>
        </w:rPr>
        <w:t xml:space="preserve">a) Carry out testing and inspection according to the technical </w:t>
      </w:r>
      <w:r w:rsidRPr="00DE4AC1">
        <w:rPr>
          <w:spacing w:val="-2"/>
          <w:sz w:val="24"/>
          <w:szCs w:val="24"/>
          <w:lang w:val="en-US"/>
        </w:rPr>
        <w:t>target</w:t>
      </w:r>
      <w:r w:rsidRPr="00DE4AC1">
        <w:rPr>
          <w:spacing w:val="-2"/>
          <w:sz w:val="24"/>
          <w:szCs w:val="24"/>
          <w:lang w:val="vi-VN"/>
        </w:rPr>
        <w:t xml:space="preserve"> specified in Part 2 of this Regulation and issue an inspection certificate for fire </w:t>
      </w:r>
      <w:r w:rsidRPr="00DE4AC1">
        <w:rPr>
          <w:spacing w:val="-2"/>
          <w:sz w:val="24"/>
          <w:szCs w:val="24"/>
          <w:lang w:val="en-US"/>
        </w:rPr>
        <w:t>protection</w:t>
      </w:r>
      <w:r w:rsidRPr="00DE4AC1">
        <w:rPr>
          <w:spacing w:val="-2"/>
          <w:sz w:val="24"/>
          <w:szCs w:val="24"/>
          <w:lang w:val="vi-VN"/>
        </w:rPr>
        <w:t xml:space="preserve"> equipment before putting it into circulation in accordance with </w:t>
      </w:r>
      <w:r w:rsidRPr="00DE4AC1">
        <w:rPr>
          <w:spacing w:val="-2"/>
          <w:sz w:val="24"/>
          <w:szCs w:val="24"/>
          <w:lang w:val="en-US"/>
        </w:rPr>
        <w:t xml:space="preserve">the </w:t>
      </w:r>
      <w:r w:rsidRPr="00DE4AC1">
        <w:rPr>
          <w:spacing w:val="-2"/>
          <w:sz w:val="24"/>
          <w:szCs w:val="24"/>
          <w:lang w:val="vi-VN"/>
        </w:rPr>
        <w:t>regulations under the law.</w:t>
      </w:r>
    </w:p>
    <w:p w14:paraId="77E94318" w14:textId="3B681D27" w:rsidR="00B414F9" w:rsidRPr="00DE4AC1" w:rsidRDefault="00B414F9" w:rsidP="00B414F9">
      <w:pPr>
        <w:pStyle w:val="NormalWeb"/>
        <w:spacing w:after="100"/>
        <w:jc w:val="both"/>
        <w:rPr>
          <w:spacing w:val="-2"/>
          <w:sz w:val="24"/>
          <w:szCs w:val="24"/>
          <w:lang w:val="vi-VN"/>
        </w:rPr>
      </w:pPr>
      <w:r w:rsidRPr="00DE4AC1">
        <w:rPr>
          <w:sz w:val="24"/>
          <w:szCs w:val="24"/>
          <w:lang w:val="vi-VN"/>
        </w:rPr>
        <w:t xml:space="preserve">b) </w:t>
      </w:r>
      <w:r w:rsidRPr="00DE4AC1">
        <w:rPr>
          <w:spacing w:val="-2"/>
          <w:sz w:val="24"/>
          <w:szCs w:val="24"/>
          <w:lang w:val="vi-VN"/>
        </w:rPr>
        <w:t xml:space="preserve">Fire </w:t>
      </w:r>
      <w:r w:rsidRPr="00DE4AC1">
        <w:rPr>
          <w:spacing w:val="-2"/>
          <w:sz w:val="24"/>
          <w:szCs w:val="24"/>
          <w:lang w:val="en-US"/>
        </w:rPr>
        <w:t>protection</w:t>
      </w:r>
      <w:r w:rsidRPr="00DE4AC1">
        <w:rPr>
          <w:spacing w:val="-2"/>
          <w:sz w:val="24"/>
          <w:szCs w:val="24"/>
          <w:lang w:val="vi-VN"/>
        </w:rPr>
        <w:t xml:space="preserve"> equipment is produced by a domestic production facility whose chain technology and fire </w:t>
      </w:r>
      <w:r w:rsidRPr="00DE4AC1">
        <w:rPr>
          <w:spacing w:val="-2"/>
          <w:sz w:val="24"/>
          <w:szCs w:val="24"/>
          <w:lang w:val="en-US"/>
        </w:rPr>
        <w:t>protection</w:t>
      </w:r>
      <w:r w:rsidRPr="00DE4AC1">
        <w:rPr>
          <w:spacing w:val="-2"/>
          <w:sz w:val="24"/>
          <w:szCs w:val="24"/>
          <w:lang w:val="vi-VN"/>
        </w:rPr>
        <w:t xml:space="preserve"> production process have been certified by a competent authority</w:t>
      </w:r>
      <w:r w:rsidRPr="00DE4AC1">
        <w:rPr>
          <w:spacing w:val="-2"/>
          <w:sz w:val="24"/>
          <w:szCs w:val="24"/>
          <w:lang w:val="en-US"/>
        </w:rPr>
        <w:t xml:space="preserve"> </w:t>
      </w:r>
      <w:r w:rsidRPr="00DE4AC1">
        <w:rPr>
          <w:spacing w:val="-2"/>
          <w:sz w:val="24"/>
          <w:szCs w:val="24"/>
          <w:lang w:val="vi-VN"/>
        </w:rPr>
        <w:t xml:space="preserve">maintained stably </w:t>
      </w:r>
      <w:r w:rsidRPr="00DE4AC1">
        <w:rPr>
          <w:spacing w:val="-2"/>
          <w:sz w:val="24"/>
          <w:szCs w:val="24"/>
          <w:lang w:val="en-US"/>
        </w:rPr>
        <w:t xml:space="preserve">in the </w:t>
      </w:r>
      <w:r w:rsidRPr="00DE4AC1">
        <w:rPr>
          <w:spacing w:val="-2"/>
          <w:sz w:val="24"/>
          <w:szCs w:val="24"/>
          <w:lang w:val="vi-VN"/>
        </w:rPr>
        <w:t xml:space="preserve">quality management system according to </w:t>
      </w:r>
      <w:r w:rsidRPr="00DE4AC1">
        <w:rPr>
          <w:spacing w:val="-2"/>
          <w:sz w:val="24"/>
          <w:szCs w:val="24"/>
          <w:lang w:val="en-US"/>
        </w:rPr>
        <w:t xml:space="preserve">the </w:t>
      </w:r>
      <w:r w:rsidRPr="00DE4AC1">
        <w:rPr>
          <w:spacing w:val="-2"/>
          <w:sz w:val="24"/>
          <w:szCs w:val="24"/>
          <w:lang w:val="vi-VN"/>
        </w:rPr>
        <w:t xml:space="preserve">ISO 9001 standards and has been inspected and issued an inspection certificate with </w:t>
      </w:r>
      <w:r w:rsidRPr="00DE4AC1">
        <w:rPr>
          <w:spacing w:val="-2"/>
          <w:sz w:val="24"/>
          <w:szCs w:val="24"/>
          <w:lang w:val="en-US"/>
        </w:rPr>
        <w:t xml:space="preserve">the </w:t>
      </w:r>
      <w:r w:rsidRPr="00DE4AC1">
        <w:rPr>
          <w:spacing w:val="-2"/>
          <w:sz w:val="24"/>
          <w:szCs w:val="24"/>
          <w:lang w:val="vi-VN"/>
        </w:rPr>
        <w:t xml:space="preserve">technical </w:t>
      </w:r>
      <w:r w:rsidRPr="00DE4AC1">
        <w:rPr>
          <w:spacing w:val="-2"/>
          <w:sz w:val="24"/>
          <w:szCs w:val="24"/>
          <w:lang w:val="en-US"/>
        </w:rPr>
        <w:t>target</w:t>
      </w:r>
      <w:r w:rsidRPr="00DE4AC1">
        <w:rPr>
          <w:spacing w:val="-2"/>
          <w:sz w:val="24"/>
          <w:szCs w:val="24"/>
          <w:lang w:val="vi-VN"/>
        </w:rPr>
        <w:t xml:space="preserve"> in accordance with this Regulation</w:t>
      </w:r>
      <w:r w:rsidRPr="00DE4AC1">
        <w:rPr>
          <w:spacing w:val="-2"/>
          <w:sz w:val="24"/>
          <w:szCs w:val="24"/>
          <w:lang w:val="en-US"/>
        </w:rPr>
        <w:t>. W</w:t>
      </w:r>
      <w:r w:rsidRPr="00DE4AC1">
        <w:rPr>
          <w:spacing w:val="-2"/>
          <w:sz w:val="24"/>
          <w:szCs w:val="24"/>
          <w:lang w:val="vi-VN"/>
        </w:rPr>
        <w:t xml:space="preserve">hen carrying out inspection of subsequent </w:t>
      </w:r>
      <w:r w:rsidR="0033259D" w:rsidRPr="00DE4AC1">
        <w:rPr>
          <w:rFonts w:asciiTheme="minorHAnsi" w:hAnsiTheme="minorHAnsi" w:cstheme="minorHAnsi"/>
          <w:spacing w:val="-4"/>
          <w:sz w:val="24"/>
          <w:szCs w:val="24"/>
          <w:lang w:val="en-US" w:eastAsia="vi-VN"/>
        </w:rPr>
        <w:t>equipment/device</w:t>
      </w:r>
      <w:r w:rsidRPr="00DE4AC1">
        <w:rPr>
          <w:spacing w:val="-2"/>
          <w:sz w:val="24"/>
          <w:szCs w:val="24"/>
          <w:lang w:val="vi-VN"/>
        </w:rPr>
        <w:t xml:space="preserve">, it is not required to test the technical </w:t>
      </w:r>
      <w:r w:rsidRPr="00DE4AC1">
        <w:rPr>
          <w:spacing w:val="-2"/>
          <w:sz w:val="24"/>
          <w:szCs w:val="24"/>
          <w:lang w:val="en-US"/>
        </w:rPr>
        <w:t>target</w:t>
      </w:r>
      <w:r w:rsidRPr="00DE4AC1">
        <w:rPr>
          <w:spacing w:val="-2"/>
          <w:sz w:val="24"/>
          <w:szCs w:val="24"/>
          <w:lang w:val="vi-VN"/>
        </w:rPr>
        <w:t xml:space="preserve"> marked with (*) stated in the column "Technical </w:t>
      </w:r>
      <w:r w:rsidRPr="00DE4AC1">
        <w:rPr>
          <w:spacing w:val="-2"/>
          <w:sz w:val="24"/>
          <w:szCs w:val="24"/>
          <w:lang w:val="en-US"/>
        </w:rPr>
        <w:t>target</w:t>
      </w:r>
      <w:r w:rsidRPr="00DE4AC1">
        <w:rPr>
          <w:spacing w:val="-2"/>
          <w:sz w:val="24"/>
          <w:szCs w:val="24"/>
          <w:lang w:val="vi-VN"/>
        </w:rPr>
        <w:t xml:space="preserve">" in Part 2 of this Regulation (technical </w:t>
      </w:r>
      <w:r w:rsidRPr="00DE4AC1">
        <w:rPr>
          <w:spacing w:val="-2"/>
          <w:sz w:val="24"/>
          <w:szCs w:val="24"/>
          <w:lang w:val="en-US"/>
        </w:rPr>
        <w:t>target</w:t>
      </w:r>
      <w:r w:rsidRPr="00DE4AC1">
        <w:rPr>
          <w:spacing w:val="-2"/>
          <w:sz w:val="24"/>
          <w:szCs w:val="24"/>
          <w:lang w:val="vi-VN"/>
        </w:rPr>
        <w:t xml:space="preserve"> marked with (*) stated in the column "Technical </w:t>
      </w:r>
      <w:r w:rsidRPr="00DE4AC1">
        <w:rPr>
          <w:spacing w:val="-2"/>
          <w:sz w:val="24"/>
          <w:szCs w:val="24"/>
          <w:lang w:val="en-US"/>
        </w:rPr>
        <w:t>target</w:t>
      </w:r>
      <w:r w:rsidRPr="00DE4AC1">
        <w:rPr>
          <w:spacing w:val="-2"/>
          <w:sz w:val="24"/>
          <w:szCs w:val="24"/>
          <w:lang w:val="vi-VN"/>
        </w:rPr>
        <w:t>" has previously been tested and evaluated for quality in accordance with this Regulation).</w:t>
      </w:r>
    </w:p>
    <w:p w14:paraId="4ABFE488" w14:textId="1F1F30F8" w:rsidR="00B414F9" w:rsidRPr="00DE4AC1" w:rsidRDefault="00B414F9" w:rsidP="00B414F9">
      <w:pPr>
        <w:pStyle w:val="NormalWeb"/>
        <w:spacing w:after="100"/>
        <w:jc w:val="both"/>
        <w:rPr>
          <w:sz w:val="24"/>
          <w:szCs w:val="24"/>
          <w:lang w:val="en-US"/>
        </w:rPr>
      </w:pPr>
      <w:r w:rsidRPr="00DE4AC1">
        <w:rPr>
          <w:sz w:val="24"/>
          <w:szCs w:val="24"/>
          <w:lang w:val="vi-VN"/>
        </w:rPr>
        <w:t xml:space="preserve">c) The number of </w:t>
      </w:r>
      <w:r w:rsidR="0033259D" w:rsidRPr="00DE4AC1">
        <w:rPr>
          <w:rFonts w:asciiTheme="minorHAnsi" w:hAnsiTheme="minorHAnsi" w:cstheme="minorHAnsi"/>
          <w:spacing w:val="-4"/>
          <w:sz w:val="24"/>
          <w:szCs w:val="24"/>
          <w:lang w:val="en-US" w:eastAsia="vi-VN"/>
        </w:rPr>
        <w:t>equipment/device</w:t>
      </w:r>
      <w:r w:rsidRPr="00DE4AC1">
        <w:rPr>
          <w:sz w:val="24"/>
          <w:szCs w:val="24"/>
          <w:lang w:val="vi-VN"/>
        </w:rPr>
        <w:t xml:space="preserve"> samples for testing and inspection is taken corresponding to each type of </w:t>
      </w:r>
      <w:r w:rsidR="0033259D" w:rsidRPr="00DE4AC1">
        <w:rPr>
          <w:rFonts w:asciiTheme="minorHAnsi" w:hAnsiTheme="minorHAnsi" w:cstheme="minorHAnsi"/>
          <w:spacing w:val="-4"/>
          <w:sz w:val="24"/>
          <w:szCs w:val="24"/>
          <w:lang w:val="en-US" w:eastAsia="vi-VN"/>
        </w:rPr>
        <w:t>equipment/device</w:t>
      </w:r>
      <w:r w:rsidRPr="00DE4AC1">
        <w:rPr>
          <w:sz w:val="24"/>
          <w:szCs w:val="24"/>
          <w:lang w:val="vi-VN"/>
        </w:rPr>
        <w:t xml:space="preserve"> specified in Part 2 of this Regulation</w:t>
      </w:r>
      <w:r w:rsidRPr="00DE4AC1">
        <w:rPr>
          <w:sz w:val="24"/>
          <w:szCs w:val="24"/>
          <w:lang w:val="en-US"/>
        </w:rPr>
        <w:t>. The s</w:t>
      </w:r>
      <w:r w:rsidRPr="00DE4AC1">
        <w:rPr>
          <w:sz w:val="24"/>
          <w:szCs w:val="24"/>
          <w:lang w:val="vi-VN"/>
        </w:rPr>
        <w:t xml:space="preserve">amples are taken directly by the inspection unit. Samples of fire </w:t>
      </w:r>
      <w:r w:rsidRPr="00DE4AC1">
        <w:rPr>
          <w:sz w:val="24"/>
          <w:szCs w:val="24"/>
          <w:lang w:val="en-US"/>
        </w:rPr>
        <w:t>protection</w:t>
      </w:r>
      <w:r w:rsidRPr="00DE4AC1">
        <w:rPr>
          <w:sz w:val="24"/>
          <w:szCs w:val="24"/>
          <w:lang w:val="vi-VN"/>
        </w:rPr>
        <w:t xml:space="preserve"> equipment, after testing and inspection, must be returned to the </w:t>
      </w:r>
      <w:r w:rsidRPr="00DE4AC1">
        <w:rPr>
          <w:sz w:val="24"/>
          <w:szCs w:val="24"/>
          <w:lang w:val="en-US"/>
        </w:rPr>
        <w:t>requester for</w:t>
      </w:r>
      <w:r w:rsidRPr="00DE4AC1">
        <w:rPr>
          <w:sz w:val="24"/>
          <w:szCs w:val="24"/>
          <w:lang w:val="vi-VN"/>
        </w:rPr>
        <w:t xml:space="preserve"> inspection (except for fire </w:t>
      </w:r>
      <w:r w:rsidRPr="00DE4AC1">
        <w:rPr>
          <w:sz w:val="24"/>
          <w:szCs w:val="24"/>
          <w:lang w:val="en-US"/>
        </w:rPr>
        <w:t>protection</w:t>
      </w:r>
      <w:r w:rsidRPr="00DE4AC1">
        <w:rPr>
          <w:sz w:val="24"/>
          <w:szCs w:val="24"/>
          <w:lang w:val="vi-VN"/>
        </w:rPr>
        <w:t xml:space="preserve"> equipment consumed during the testing process). </w:t>
      </w:r>
    </w:p>
    <w:p w14:paraId="3EAF1624" w14:textId="77777777" w:rsidR="00B414F9" w:rsidRPr="00DE4AC1" w:rsidRDefault="00B414F9" w:rsidP="00B414F9">
      <w:pPr>
        <w:pStyle w:val="Heading3"/>
        <w:spacing w:after="100"/>
        <w:jc w:val="both"/>
        <w:rPr>
          <w:rFonts w:eastAsia="Times New Roman" w:cs="Arial"/>
          <w:bCs w:val="0"/>
          <w:szCs w:val="24"/>
          <w:lang w:val="vi-VN"/>
        </w:rPr>
      </w:pPr>
      <w:r w:rsidRPr="00DE4AC1">
        <w:rPr>
          <w:rFonts w:eastAsia="Times New Roman" w:cs="Arial"/>
          <w:bCs w:val="0"/>
          <w:szCs w:val="24"/>
          <w:lang w:val="vi-VN"/>
        </w:rPr>
        <w:t>Allow the use of inspection results of foreign agencies and organizations that have been licensed by the competent authority of the host country to consider issuing an inspection certificate.</w:t>
      </w:r>
    </w:p>
    <w:p w14:paraId="5DF129A9" w14:textId="77777777" w:rsidR="00B414F9" w:rsidRPr="00DE4AC1" w:rsidRDefault="00B414F9" w:rsidP="00B414F9">
      <w:pPr>
        <w:pStyle w:val="NormalWeb"/>
        <w:spacing w:after="100"/>
        <w:jc w:val="both"/>
        <w:rPr>
          <w:spacing w:val="-2"/>
          <w:sz w:val="24"/>
          <w:szCs w:val="24"/>
          <w:lang w:val="vi-VN"/>
        </w:rPr>
      </w:pPr>
      <w:r w:rsidRPr="00DE4AC1">
        <w:rPr>
          <w:spacing w:val="-2"/>
          <w:sz w:val="24"/>
          <w:szCs w:val="24"/>
          <w:lang w:val="vi-VN"/>
        </w:rPr>
        <w:t xml:space="preserve">Fire </w:t>
      </w:r>
      <w:r w:rsidRPr="00DE4AC1">
        <w:rPr>
          <w:spacing w:val="-2"/>
          <w:sz w:val="24"/>
          <w:szCs w:val="24"/>
          <w:lang w:val="en-US"/>
        </w:rPr>
        <w:t>protection</w:t>
      </w:r>
      <w:r w:rsidRPr="00DE4AC1">
        <w:rPr>
          <w:spacing w:val="-2"/>
          <w:sz w:val="24"/>
          <w:szCs w:val="24"/>
          <w:lang w:val="vi-VN"/>
        </w:rPr>
        <w:t xml:space="preserve"> equipment on the list that must be inspected for fire prevention and fighting according to the provisions of law, and has been licensed by the competent authority of the host country to conduct inspection, Fire Prevention and Fighting </w:t>
      </w:r>
      <w:r w:rsidRPr="00DE4AC1">
        <w:rPr>
          <w:spacing w:val="-2"/>
          <w:sz w:val="24"/>
          <w:szCs w:val="24"/>
          <w:lang w:val="en-US"/>
        </w:rPr>
        <w:t xml:space="preserve">and Rescue </w:t>
      </w:r>
      <w:r w:rsidRPr="00DE4AC1">
        <w:rPr>
          <w:spacing w:val="-2"/>
          <w:sz w:val="24"/>
          <w:szCs w:val="24"/>
          <w:lang w:val="vi-VN"/>
        </w:rPr>
        <w:t xml:space="preserve">Police </w:t>
      </w:r>
      <w:r w:rsidRPr="00DE4AC1">
        <w:rPr>
          <w:spacing w:val="-2"/>
          <w:sz w:val="24"/>
          <w:szCs w:val="24"/>
          <w:lang w:val="en-US"/>
        </w:rPr>
        <w:t>A</w:t>
      </w:r>
      <w:r w:rsidRPr="00DE4AC1">
        <w:rPr>
          <w:spacing w:val="-2"/>
          <w:sz w:val="24"/>
          <w:szCs w:val="24"/>
          <w:lang w:val="vi-VN"/>
        </w:rPr>
        <w:t>gency</w:t>
      </w:r>
      <w:r w:rsidRPr="00DE4AC1">
        <w:rPr>
          <w:spacing w:val="-2"/>
          <w:sz w:val="24"/>
          <w:szCs w:val="24"/>
          <w:lang w:val="en-US"/>
        </w:rPr>
        <w:t xml:space="preserve"> is authorized </w:t>
      </w:r>
      <w:r w:rsidRPr="00DE4AC1">
        <w:rPr>
          <w:spacing w:val="-2"/>
          <w:sz w:val="24"/>
          <w:szCs w:val="24"/>
          <w:lang w:val="vi-VN"/>
        </w:rPr>
        <w:t>base</w:t>
      </w:r>
      <w:r w:rsidRPr="00DE4AC1">
        <w:rPr>
          <w:spacing w:val="-2"/>
          <w:sz w:val="24"/>
          <w:szCs w:val="24"/>
          <w:lang w:val="en-US"/>
        </w:rPr>
        <w:t>d</w:t>
      </w:r>
      <w:r w:rsidRPr="00DE4AC1">
        <w:rPr>
          <w:spacing w:val="-2"/>
          <w:sz w:val="24"/>
          <w:szCs w:val="24"/>
          <w:lang w:val="vi-VN"/>
        </w:rPr>
        <w:t xml:space="preserve"> on the inspection results of foreign agencies and organizations</w:t>
      </w:r>
      <w:r w:rsidRPr="00DE4AC1">
        <w:rPr>
          <w:spacing w:val="-2"/>
          <w:sz w:val="24"/>
          <w:szCs w:val="24"/>
          <w:lang w:val="en-US"/>
        </w:rPr>
        <w:t xml:space="preserve"> to </w:t>
      </w:r>
      <w:r w:rsidRPr="00DE4AC1">
        <w:rPr>
          <w:spacing w:val="-2"/>
          <w:sz w:val="24"/>
          <w:szCs w:val="24"/>
          <w:lang w:val="vi-VN"/>
        </w:rPr>
        <w:t>consider issuing inspection certificates based on the following requirements:</w:t>
      </w:r>
    </w:p>
    <w:p w14:paraId="07D81649" w14:textId="77777777" w:rsidR="00B414F9" w:rsidRPr="00DE4AC1" w:rsidRDefault="00B414F9" w:rsidP="00B414F9">
      <w:pPr>
        <w:pStyle w:val="NormalWeb"/>
        <w:spacing w:after="100"/>
        <w:jc w:val="both"/>
        <w:rPr>
          <w:sz w:val="24"/>
          <w:szCs w:val="24"/>
          <w:lang w:val="vi-VN"/>
        </w:rPr>
      </w:pPr>
      <w:r w:rsidRPr="00DE4AC1">
        <w:rPr>
          <w:sz w:val="24"/>
          <w:szCs w:val="24"/>
          <w:lang w:val="vi-VN"/>
        </w:rPr>
        <w:t xml:space="preserve">a) Foreign agencies and organizations have certificates recognized by competent authorities as conforming to </w:t>
      </w:r>
      <w:r w:rsidRPr="00DE4AC1">
        <w:rPr>
          <w:sz w:val="24"/>
          <w:szCs w:val="24"/>
          <w:lang w:val="en-US"/>
        </w:rPr>
        <w:t xml:space="preserve">the </w:t>
      </w:r>
      <w:r w:rsidRPr="00DE4AC1">
        <w:rPr>
          <w:sz w:val="24"/>
          <w:szCs w:val="24"/>
          <w:lang w:val="vi-VN"/>
        </w:rPr>
        <w:t>ISO/IEC 17025 standards - General requirements for the capacity of testing and calibration laboratories, along with the scope of work recognized in accordance with the scope of request for recognition or has been signed by the Ministry of Public Security to acknowledge the testing and inspection results.</w:t>
      </w:r>
    </w:p>
    <w:p w14:paraId="07DB927D" w14:textId="5D80A085" w:rsidR="00B414F9" w:rsidRPr="00DE4AC1" w:rsidRDefault="00B414F9" w:rsidP="00B414F9">
      <w:pPr>
        <w:pStyle w:val="NormalWeb"/>
        <w:spacing w:after="100"/>
        <w:jc w:val="both"/>
        <w:rPr>
          <w:sz w:val="24"/>
          <w:szCs w:val="24"/>
          <w:lang w:val="vi-VN"/>
        </w:rPr>
      </w:pPr>
      <w:r w:rsidRPr="00DE4AC1">
        <w:rPr>
          <w:sz w:val="24"/>
          <w:szCs w:val="24"/>
          <w:lang w:val="vi-VN"/>
        </w:rPr>
        <w:t xml:space="preserve">b) Inspection results of foreign agencies and organizations are </w:t>
      </w:r>
      <w:r w:rsidRPr="00DE4AC1">
        <w:rPr>
          <w:sz w:val="24"/>
          <w:szCs w:val="24"/>
          <w:lang w:val="en-US"/>
        </w:rPr>
        <w:t xml:space="preserve">the </w:t>
      </w:r>
      <w:r w:rsidRPr="00DE4AC1">
        <w:rPr>
          <w:sz w:val="24"/>
          <w:szCs w:val="24"/>
          <w:lang w:val="vi-VN"/>
        </w:rPr>
        <w:t xml:space="preserve">inspection results for </w:t>
      </w:r>
      <w:r w:rsidR="0033259D" w:rsidRPr="00DE4AC1">
        <w:rPr>
          <w:rFonts w:asciiTheme="minorHAnsi" w:hAnsiTheme="minorHAnsi" w:cstheme="minorHAnsi"/>
          <w:spacing w:val="-4"/>
          <w:sz w:val="24"/>
          <w:szCs w:val="24"/>
          <w:lang w:val="en-US" w:eastAsia="vi-VN"/>
        </w:rPr>
        <w:t>equipment/device</w:t>
      </w:r>
      <w:r w:rsidRPr="00DE4AC1">
        <w:rPr>
          <w:sz w:val="24"/>
          <w:szCs w:val="24"/>
          <w:lang w:val="vi-VN"/>
        </w:rPr>
        <w:t xml:space="preserve"> </w:t>
      </w:r>
      <w:r w:rsidRPr="00DE4AC1">
        <w:rPr>
          <w:sz w:val="24"/>
          <w:szCs w:val="24"/>
          <w:lang w:val="en-US"/>
        </w:rPr>
        <w:t>samples</w:t>
      </w:r>
      <w:r w:rsidRPr="00DE4AC1">
        <w:rPr>
          <w:sz w:val="24"/>
          <w:szCs w:val="24"/>
          <w:lang w:val="vi-VN"/>
        </w:rPr>
        <w:t xml:space="preserve"> that are still valid at the time of applying for an inspection certificate or inspection results for the types of </w:t>
      </w:r>
      <w:r w:rsidR="0033259D" w:rsidRPr="00DE4AC1">
        <w:rPr>
          <w:rFonts w:asciiTheme="minorHAnsi" w:hAnsiTheme="minorHAnsi" w:cstheme="minorHAnsi"/>
          <w:spacing w:val="-4"/>
          <w:sz w:val="24"/>
          <w:szCs w:val="24"/>
          <w:lang w:val="en-US" w:eastAsia="vi-VN"/>
        </w:rPr>
        <w:t>equipment/device</w:t>
      </w:r>
      <w:r w:rsidRPr="00DE4AC1">
        <w:rPr>
          <w:sz w:val="24"/>
          <w:szCs w:val="24"/>
          <w:lang w:val="vi-VN"/>
        </w:rPr>
        <w:t xml:space="preserve"> requested for issu</w:t>
      </w:r>
      <w:r w:rsidRPr="00DE4AC1">
        <w:rPr>
          <w:sz w:val="24"/>
          <w:szCs w:val="24"/>
          <w:lang w:val="en-US"/>
        </w:rPr>
        <w:t xml:space="preserve">ing </w:t>
      </w:r>
      <w:r w:rsidRPr="00DE4AC1">
        <w:rPr>
          <w:sz w:val="24"/>
          <w:szCs w:val="24"/>
          <w:lang w:val="vi-VN"/>
        </w:rPr>
        <w:t xml:space="preserve"> inspection certificate</w:t>
      </w:r>
      <w:r w:rsidRPr="00DE4AC1">
        <w:rPr>
          <w:sz w:val="24"/>
          <w:szCs w:val="24"/>
          <w:lang w:val="en-US"/>
        </w:rPr>
        <w:t>s</w:t>
      </w:r>
      <w:r w:rsidRPr="00DE4AC1">
        <w:rPr>
          <w:sz w:val="24"/>
          <w:szCs w:val="24"/>
          <w:lang w:val="vi-VN"/>
        </w:rPr>
        <w:t xml:space="preserve">; and must ensure that testing technical </w:t>
      </w:r>
      <w:r w:rsidRPr="00DE4AC1">
        <w:rPr>
          <w:sz w:val="24"/>
          <w:szCs w:val="24"/>
          <w:lang w:val="en-US"/>
        </w:rPr>
        <w:t xml:space="preserve">targets </w:t>
      </w:r>
      <w:r w:rsidRPr="00DE4AC1">
        <w:rPr>
          <w:sz w:val="24"/>
          <w:szCs w:val="24"/>
          <w:lang w:val="vi-VN"/>
        </w:rPr>
        <w:t xml:space="preserve">fully meet the requirements of corresponding Vietnamese regulations and standards or foreign standards and international standards that have been allowed to be applied by competent authorities in Vietnam. </w:t>
      </w:r>
    </w:p>
    <w:p w14:paraId="0D8F8015" w14:textId="77777777" w:rsidR="00B414F9" w:rsidRPr="00DE4AC1" w:rsidRDefault="00B414F9" w:rsidP="00B414F9">
      <w:pPr>
        <w:pStyle w:val="Heading3"/>
        <w:spacing w:after="100"/>
        <w:jc w:val="both"/>
        <w:rPr>
          <w:spacing w:val="-2"/>
          <w:szCs w:val="24"/>
          <w:lang w:val="vi-VN"/>
        </w:rPr>
      </w:pPr>
      <w:r w:rsidRPr="00DE4AC1">
        <w:rPr>
          <w:spacing w:val="-2"/>
          <w:szCs w:val="24"/>
          <w:lang w:val="vi-VN"/>
        </w:rPr>
        <w:lastRenderedPageBreak/>
        <w:t xml:space="preserve">Means </w:t>
      </w:r>
      <w:r w:rsidRPr="00DE4AC1">
        <w:rPr>
          <w:rFonts w:hint="eastAsia"/>
          <w:spacing w:val="-2"/>
          <w:szCs w:val="24"/>
          <w:lang w:val="vi-VN"/>
        </w:rPr>
        <w:t xml:space="preserve">and </w:t>
      </w:r>
      <w:r w:rsidRPr="00DE4AC1">
        <w:rPr>
          <w:spacing w:val="-2"/>
          <w:szCs w:val="24"/>
          <w:lang w:val="vi-VN"/>
        </w:rPr>
        <w:t xml:space="preserve">equipment </w:t>
      </w:r>
      <w:r w:rsidRPr="00DE4AC1">
        <w:rPr>
          <w:spacing w:val="-2"/>
          <w:szCs w:val="24"/>
          <w:lang w:val="en-US"/>
        </w:rPr>
        <w:t>for</w:t>
      </w:r>
      <w:r w:rsidRPr="00DE4AC1">
        <w:rPr>
          <w:spacing w:val="-2"/>
          <w:szCs w:val="24"/>
          <w:lang w:val="vi-VN"/>
        </w:rPr>
        <w:t xml:space="preserve"> testing and inspection of fire </w:t>
      </w:r>
      <w:r w:rsidRPr="00DE4AC1">
        <w:rPr>
          <w:spacing w:val="-2"/>
          <w:szCs w:val="24"/>
          <w:lang w:val="en-US"/>
        </w:rPr>
        <w:t>protection</w:t>
      </w:r>
      <w:r w:rsidRPr="00DE4AC1">
        <w:rPr>
          <w:spacing w:val="-2"/>
          <w:szCs w:val="24"/>
          <w:lang w:val="vi-VN"/>
        </w:rPr>
        <w:t xml:space="preserve"> equipment must be </w:t>
      </w:r>
      <w:r w:rsidRPr="00DE4AC1">
        <w:rPr>
          <w:rFonts w:hint="eastAsia"/>
          <w:spacing w:val="-2"/>
          <w:szCs w:val="24"/>
          <w:lang w:val="vi-VN"/>
        </w:rPr>
        <w:t xml:space="preserve">inspected and </w:t>
      </w:r>
      <w:r w:rsidRPr="00DE4AC1">
        <w:rPr>
          <w:spacing w:val="-2"/>
          <w:szCs w:val="24"/>
          <w:lang w:val="vi-VN"/>
        </w:rPr>
        <w:t xml:space="preserve">calibrated according to the provisions </w:t>
      </w:r>
      <w:r w:rsidRPr="00DE4AC1">
        <w:rPr>
          <w:rFonts w:hint="eastAsia"/>
          <w:spacing w:val="-2"/>
          <w:szCs w:val="24"/>
          <w:lang w:val="vi-VN"/>
        </w:rPr>
        <w:t xml:space="preserve">of </w:t>
      </w:r>
      <w:r w:rsidRPr="00DE4AC1">
        <w:rPr>
          <w:spacing w:val="-2"/>
          <w:szCs w:val="24"/>
          <w:lang w:val="vi-VN"/>
        </w:rPr>
        <w:t xml:space="preserve">law </w:t>
      </w:r>
      <w:r w:rsidRPr="00DE4AC1">
        <w:rPr>
          <w:rFonts w:hint="eastAsia"/>
          <w:spacing w:val="-2"/>
          <w:szCs w:val="24"/>
          <w:lang w:val="vi-VN"/>
        </w:rPr>
        <w:t xml:space="preserve">on </w:t>
      </w:r>
      <w:r w:rsidRPr="00DE4AC1">
        <w:rPr>
          <w:spacing w:val="-2"/>
          <w:szCs w:val="24"/>
          <w:lang w:val="en-US"/>
        </w:rPr>
        <w:t>measurement.</w:t>
      </w:r>
    </w:p>
    <w:p w14:paraId="553161B8" w14:textId="77777777" w:rsidR="00B414F9" w:rsidRPr="00DE4AC1" w:rsidRDefault="00B414F9" w:rsidP="00B414F9">
      <w:pPr>
        <w:pStyle w:val="Heading2"/>
        <w:spacing w:after="100"/>
        <w:rPr>
          <w:rFonts w:cs="Arial"/>
          <w:szCs w:val="24"/>
          <w:lang w:val="vi-VN"/>
        </w:rPr>
      </w:pPr>
      <w:r w:rsidRPr="00DE4AC1">
        <w:rPr>
          <w:rFonts w:cs="Arial"/>
          <w:szCs w:val="24"/>
          <w:lang w:val="vi-VN"/>
        </w:rPr>
        <w:t xml:space="preserve">Regulations on labeling for fire </w:t>
      </w:r>
      <w:r w:rsidRPr="00DE4AC1">
        <w:rPr>
          <w:rFonts w:cs="Arial"/>
          <w:szCs w:val="24"/>
          <w:lang w:val="en-US"/>
        </w:rPr>
        <w:t>protection</w:t>
      </w:r>
      <w:r w:rsidRPr="00DE4AC1">
        <w:rPr>
          <w:rFonts w:cs="Arial"/>
          <w:szCs w:val="24"/>
          <w:lang w:val="vi-VN"/>
        </w:rPr>
        <w:t xml:space="preserve"> equipment</w:t>
      </w:r>
    </w:p>
    <w:p w14:paraId="627EC39B" w14:textId="77777777" w:rsidR="00B414F9" w:rsidRPr="00DE4AC1" w:rsidRDefault="00B414F9" w:rsidP="00B414F9">
      <w:pPr>
        <w:pStyle w:val="NormalWeb"/>
        <w:spacing w:after="100"/>
        <w:jc w:val="both"/>
        <w:rPr>
          <w:sz w:val="24"/>
          <w:szCs w:val="24"/>
          <w:lang w:val="vi-VN"/>
        </w:rPr>
      </w:pPr>
      <w:r w:rsidRPr="00DE4AC1">
        <w:rPr>
          <w:sz w:val="24"/>
          <w:szCs w:val="24"/>
          <w:lang w:val="vi-VN"/>
        </w:rPr>
        <w:t xml:space="preserve">Fire </w:t>
      </w:r>
      <w:r w:rsidRPr="00DE4AC1">
        <w:rPr>
          <w:sz w:val="24"/>
          <w:szCs w:val="24"/>
          <w:lang w:val="en-US"/>
        </w:rPr>
        <w:t>protection</w:t>
      </w:r>
      <w:r w:rsidRPr="00DE4AC1">
        <w:rPr>
          <w:sz w:val="24"/>
          <w:szCs w:val="24"/>
          <w:lang w:val="vi-VN"/>
        </w:rPr>
        <w:t xml:space="preserve"> equipment must be labeled according to the provisions of Decree No. </w:t>
      </w:r>
      <w:hyperlink r:id="rId17" w:tgtFrame="_blank" w:tooltip="Nghị định 43/2017/NĐ-CP" w:history="1">
        <w:r w:rsidRPr="00DE4AC1">
          <w:rPr>
            <w:rStyle w:val="Hyperlink"/>
            <w:color w:val="auto"/>
            <w:sz w:val="24"/>
            <w:szCs w:val="24"/>
            <w:u w:val="none"/>
            <w:lang w:val="vi-VN"/>
          </w:rPr>
          <w:t xml:space="preserve">43/2017/ND-CP </w:t>
        </w:r>
      </w:hyperlink>
      <w:r w:rsidRPr="00DE4AC1">
        <w:rPr>
          <w:sz w:val="24"/>
          <w:szCs w:val="24"/>
          <w:lang w:val="vi-VN"/>
        </w:rPr>
        <w:t xml:space="preserve">of the Government regulating </w:t>
      </w:r>
      <w:r w:rsidRPr="00DE4AC1">
        <w:rPr>
          <w:sz w:val="24"/>
          <w:szCs w:val="24"/>
          <w:lang w:val="en-US"/>
        </w:rPr>
        <w:t xml:space="preserve">label of </w:t>
      </w:r>
      <w:r w:rsidRPr="00DE4AC1">
        <w:rPr>
          <w:sz w:val="24"/>
          <w:szCs w:val="24"/>
          <w:lang w:val="vi-VN"/>
        </w:rPr>
        <w:t xml:space="preserve">goods, Decree No. 111/2021/ND-CP dated December </w:t>
      </w:r>
      <w:r w:rsidRPr="00DE4AC1">
        <w:rPr>
          <w:sz w:val="24"/>
          <w:szCs w:val="24"/>
          <w:lang w:val="en-US"/>
        </w:rPr>
        <w:t>09,</w:t>
      </w:r>
      <w:r w:rsidRPr="00DE4AC1">
        <w:rPr>
          <w:sz w:val="24"/>
          <w:szCs w:val="24"/>
          <w:lang w:val="vi-VN"/>
        </w:rPr>
        <w:t xml:space="preserve"> 2021 of the Government amending and supplementing a number of articles of </w:t>
      </w:r>
      <w:r w:rsidRPr="00DE4AC1">
        <w:rPr>
          <w:sz w:val="24"/>
          <w:szCs w:val="24"/>
          <w:lang w:val="en-US"/>
        </w:rPr>
        <w:t xml:space="preserve">the </w:t>
      </w:r>
      <w:r w:rsidRPr="00DE4AC1">
        <w:rPr>
          <w:sz w:val="24"/>
          <w:szCs w:val="24"/>
          <w:lang w:val="vi-VN"/>
        </w:rPr>
        <w:t xml:space="preserve">Decree No. 43/2017/ND-CP dated April 14, 2017 of the Government on </w:t>
      </w:r>
      <w:r w:rsidRPr="00DE4AC1">
        <w:rPr>
          <w:sz w:val="24"/>
          <w:szCs w:val="24"/>
          <w:lang w:val="en-US"/>
        </w:rPr>
        <w:t xml:space="preserve">label of </w:t>
      </w:r>
      <w:r w:rsidRPr="00DE4AC1">
        <w:rPr>
          <w:sz w:val="24"/>
          <w:szCs w:val="24"/>
          <w:lang w:val="vi-VN"/>
        </w:rPr>
        <w:t xml:space="preserve">goods and detailed requirements in </w:t>
      </w:r>
      <w:r w:rsidRPr="00DE4AC1">
        <w:rPr>
          <w:sz w:val="24"/>
          <w:szCs w:val="24"/>
          <w:lang w:val="en-US"/>
        </w:rPr>
        <w:t xml:space="preserve">the </w:t>
      </w:r>
      <w:r w:rsidRPr="00DE4AC1">
        <w:rPr>
          <w:sz w:val="24"/>
          <w:szCs w:val="24"/>
          <w:lang w:val="vi-VN"/>
        </w:rPr>
        <w:t>current standards.</w:t>
      </w:r>
      <w:r w:rsidRPr="00DE4AC1">
        <w:rPr>
          <w:sz w:val="24"/>
          <w:szCs w:val="24"/>
          <w:lang w:val="vi-VN"/>
        </w:rPr>
        <w:br w:type="page"/>
      </w:r>
    </w:p>
    <w:p w14:paraId="34230380" w14:textId="77777777" w:rsidR="00B414F9" w:rsidRPr="00DE4AC1" w:rsidRDefault="00B414F9" w:rsidP="00B414F9">
      <w:pPr>
        <w:pStyle w:val="Heading1"/>
        <w:keepNext w:val="0"/>
        <w:widowControl w:val="0"/>
        <w:spacing w:before="360"/>
        <w:jc w:val="center"/>
        <w:rPr>
          <w:rStyle w:val="Hyperlink"/>
          <w:rFonts w:asciiTheme="minorHAnsi" w:hAnsiTheme="minorHAnsi" w:cstheme="minorHAnsi"/>
          <w:b w:val="0"/>
          <w:color w:val="auto"/>
          <w:szCs w:val="24"/>
          <w:u w:val="none"/>
          <w:lang w:val="nb-NO"/>
        </w:rPr>
      </w:pPr>
      <w:r w:rsidRPr="00DE4AC1">
        <w:rPr>
          <w:rStyle w:val="Hyperlink"/>
          <w:rFonts w:asciiTheme="minorHAnsi" w:hAnsiTheme="minorHAnsi" w:cstheme="minorHAnsi"/>
          <w:color w:val="auto"/>
          <w:szCs w:val="24"/>
          <w:u w:val="none"/>
          <w:lang w:val="nb-NO"/>
        </w:rPr>
        <w:lastRenderedPageBreak/>
        <w:t>IMPLEMENTATION ORGANIZATION</w:t>
      </w:r>
    </w:p>
    <w:p w14:paraId="3E4A1872" w14:textId="77777777" w:rsidR="00B414F9" w:rsidRPr="00DE4AC1" w:rsidRDefault="00B414F9" w:rsidP="00B414F9">
      <w:pPr>
        <w:pStyle w:val="Heading2"/>
        <w:rPr>
          <w:b w:val="0"/>
          <w:bCs/>
          <w:lang w:val="vi-VN"/>
        </w:rPr>
      </w:pPr>
      <w:r w:rsidRPr="00DE4AC1">
        <w:rPr>
          <w:b w:val="0"/>
          <w:bCs/>
          <w:lang w:val="vi-VN"/>
        </w:rPr>
        <w:t xml:space="preserve">The heads of agencies and organizations subject to </w:t>
      </w:r>
      <w:r w:rsidRPr="00DE4AC1">
        <w:rPr>
          <w:b w:val="0"/>
          <w:bCs/>
          <w:lang w:val="en-US"/>
        </w:rPr>
        <w:t>the subjects</w:t>
      </w:r>
      <w:r w:rsidRPr="00DE4AC1">
        <w:rPr>
          <w:b w:val="0"/>
          <w:bCs/>
          <w:lang w:val="vi-VN"/>
        </w:rPr>
        <w:t xml:space="preserve"> mentioned in section 1.2 of this Regulation are responsible for disseminating this Regulation to units and employees under their authority for implementation.</w:t>
      </w:r>
    </w:p>
    <w:p w14:paraId="3B98AA2D" w14:textId="77777777" w:rsidR="00B414F9" w:rsidRPr="00DE4AC1" w:rsidRDefault="00B414F9" w:rsidP="00B414F9">
      <w:pPr>
        <w:pStyle w:val="Heading2"/>
        <w:keepNext w:val="0"/>
        <w:keepLines w:val="0"/>
        <w:widowControl w:val="0"/>
        <w:spacing w:after="80"/>
        <w:rPr>
          <w:rStyle w:val="Hyperlink"/>
          <w:rFonts w:asciiTheme="minorHAnsi" w:hAnsiTheme="minorHAnsi" w:cstheme="minorHAnsi"/>
          <w:color w:val="auto"/>
          <w:szCs w:val="24"/>
          <w:u w:val="none"/>
          <w:lang w:val="nb-NO"/>
        </w:rPr>
      </w:pPr>
      <w:r w:rsidRPr="00DE4AC1">
        <w:rPr>
          <w:rStyle w:val="Hyperlink"/>
          <w:rFonts w:asciiTheme="minorHAnsi" w:hAnsiTheme="minorHAnsi" w:cstheme="minorHAnsi"/>
          <w:b w:val="0"/>
          <w:bCs/>
          <w:color w:val="auto"/>
          <w:szCs w:val="24"/>
          <w:u w:val="none"/>
          <w:lang w:val="nb-NO"/>
        </w:rPr>
        <w:t>The Police Department of Fire Prevention, Fighting and Rescue organizes dissemination, guidance and inspection of the application of this Regulation to relevant subjects.</w:t>
      </w:r>
    </w:p>
    <w:p w14:paraId="6AC5553D" w14:textId="77777777" w:rsidR="00B414F9" w:rsidRPr="00DE4AC1" w:rsidRDefault="00B414F9" w:rsidP="00B414F9">
      <w:pPr>
        <w:pStyle w:val="Heading2"/>
        <w:rPr>
          <w:b w:val="0"/>
          <w:sz w:val="28"/>
          <w:lang w:val="nb-NO"/>
        </w:rPr>
      </w:pPr>
      <w:r w:rsidRPr="00DE4AC1">
        <w:rPr>
          <w:b w:val="0"/>
          <w:lang w:val="nb-NO"/>
        </w:rPr>
        <w:t xml:space="preserve">During the implementation of </w:t>
      </w:r>
      <w:r w:rsidRPr="00DE4AC1">
        <w:rPr>
          <w:rStyle w:val="Hyperlink"/>
          <w:rFonts w:asciiTheme="minorHAnsi" w:hAnsiTheme="minorHAnsi" w:cstheme="minorHAnsi"/>
          <w:b w:val="0"/>
          <w:bCs/>
          <w:color w:val="auto"/>
          <w:szCs w:val="24"/>
          <w:u w:val="none"/>
          <w:lang w:val="nb-NO"/>
        </w:rPr>
        <w:t>this Regulation</w:t>
      </w:r>
      <w:r w:rsidRPr="00DE4AC1">
        <w:rPr>
          <w:b w:val="0"/>
          <w:lang w:val="nb-NO"/>
        </w:rPr>
        <w:t xml:space="preserve">, if any problems arise, the public security of units, localities, relevant agencies, organizations and individuals shall report to the Ministry of Public Security (through the </w:t>
      </w:r>
      <w:r w:rsidRPr="00DE4AC1">
        <w:rPr>
          <w:rStyle w:val="Hyperlink"/>
          <w:rFonts w:asciiTheme="minorHAnsi" w:hAnsiTheme="minorHAnsi" w:cstheme="minorHAnsi"/>
          <w:b w:val="0"/>
          <w:bCs/>
          <w:color w:val="auto"/>
          <w:szCs w:val="24"/>
          <w:u w:val="none"/>
          <w:lang w:val="nb-NO"/>
        </w:rPr>
        <w:t>Police Department of Fire Prevention, Fighting and Rescue</w:t>
      </w:r>
      <w:r w:rsidRPr="00DE4AC1">
        <w:rPr>
          <w:b w:val="0"/>
          <w:spacing w:val="-4"/>
          <w:lang w:val="nb-NO"/>
        </w:rPr>
        <w:t>) for timely guidance./.</w:t>
      </w:r>
    </w:p>
    <w:p w14:paraId="19753CBC" w14:textId="6FFDBFF8" w:rsidR="00E31532" w:rsidRPr="00656679" w:rsidRDefault="00E31532" w:rsidP="00B414F9">
      <w:pPr>
        <w:pStyle w:val="Heading2"/>
        <w:keepNext w:val="0"/>
        <w:keepLines w:val="0"/>
        <w:widowControl w:val="0"/>
        <w:numPr>
          <w:ilvl w:val="0"/>
          <w:numId w:val="0"/>
        </w:numPr>
        <w:spacing w:before="120"/>
        <w:rPr>
          <w:b w:val="0"/>
          <w:sz w:val="28"/>
          <w:lang w:val="nb-NO"/>
        </w:rPr>
      </w:pPr>
    </w:p>
    <w:sectPr w:rsidR="00E31532" w:rsidRPr="00656679" w:rsidSect="00B414F9">
      <w:pgSz w:w="11906" w:h="16838" w:code="9"/>
      <w:pgMar w:top="1134" w:right="1134" w:bottom="170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78665F" w14:textId="77777777" w:rsidR="00757DBD" w:rsidRDefault="00757DBD" w:rsidP="00513B74">
      <w:pPr>
        <w:spacing w:after="0" w:line="240" w:lineRule="auto"/>
      </w:pPr>
      <w:r>
        <w:separator/>
      </w:r>
    </w:p>
  </w:endnote>
  <w:endnote w:type="continuationSeparator" w:id="0">
    <w:p w14:paraId="6FEABEE1" w14:textId="77777777" w:rsidR="00757DBD" w:rsidRDefault="00757DBD" w:rsidP="00513B74">
      <w:pPr>
        <w:spacing w:after="0" w:line="240" w:lineRule="auto"/>
      </w:pPr>
      <w:r>
        <w:continuationSeparator/>
      </w:r>
    </w:p>
  </w:endnote>
  <w:endnote w:type="continuationNotice" w:id="1">
    <w:p w14:paraId="5522EF56" w14:textId="77777777" w:rsidR="00757DBD" w:rsidRDefault="00757D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la">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AngsanaUPC">
    <w:panose1 w:val="02020603050405020304"/>
    <w:charset w:val="00"/>
    <w:family w:val="roman"/>
    <w:pitch w:val="variable"/>
    <w:sig w:usb0="81000003" w:usb1="00000000" w:usb2="00000000" w:usb3="00000000" w:csb0="00010001" w:csb1="00000000"/>
  </w:font>
  <w:font w:name="Lucida Grande">
    <w:altName w:val="Times New Roman"/>
    <w:charset w:val="00"/>
    <w:family w:val="auto"/>
    <w:pitch w:val="variable"/>
    <w:sig w:usb0="E1000AEF" w:usb1="5000A1FF" w:usb2="00000000" w:usb3="00000000" w:csb0="000001B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BatangChe">
    <w:panose1 w:val="02030609000101010101"/>
    <w:charset w:val="81"/>
    <w:family w:val="modern"/>
    <w:pitch w:val="fixed"/>
    <w:sig w:usb0="B00002AF" w:usb1="69D77CFB" w:usb2="00000030" w:usb3="00000000" w:csb0="0008009F" w:csb1="00000000"/>
  </w:font>
  <w:font w:name="한컴바탕">
    <w:altName w:val="MS Mincho"/>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2AF" w:usb1="09D77CFB" w:usb2="00000012" w:usb3="00000000" w:csb0="0008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493801867"/>
      <w:docPartObj>
        <w:docPartGallery w:val="Page Numbers (Bottom of Page)"/>
        <w:docPartUnique/>
      </w:docPartObj>
    </w:sdtPr>
    <w:sdtEndPr>
      <w:rPr>
        <w:noProof/>
      </w:rPr>
    </w:sdtEndPr>
    <w:sdtContent>
      <w:p w14:paraId="76508390" w14:textId="7E26EB66" w:rsidR="003D0953" w:rsidRPr="0051773D" w:rsidRDefault="003D0953" w:rsidP="00231650">
        <w:pPr>
          <w:pStyle w:val="Footer"/>
          <w:tabs>
            <w:tab w:val="clear" w:pos="4320"/>
            <w:tab w:val="clear" w:pos="8640"/>
          </w:tabs>
          <w:jc w:val="center"/>
          <w:rPr>
            <w:rFonts w:ascii="Arial" w:hAnsi="Arial" w:cs="Arial"/>
          </w:rPr>
        </w:pPr>
        <w:r w:rsidRPr="0051773D">
          <w:rPr>
            <w:rFonts w:ascii="Arial" w:hAnsi="Arial" w:cs="Arial"/>
          </w:rPr>
          <w:fldChar w:fldCharType="begin"/>
        </w:r>
        <w:r w:rsidRPr="0051773D">
          <w:rPr>
            <w:rFonts w:ascii="Arial" w:hAnsi="Arial" w:cs="Arial"/>
          </w:rPr>
          <w:instrText xml:space="preserve"> PAGE   \* MERGEFORMAT </w:instrText>
        </w:r>
        <w:r w:rsidRPr="0051773D">
          <w:rPr>
            <w:rFonts w:ascii="Arial" w:hAnsi="Arial" w:cs="Arial"/>
          </w:rPr>
          <w:fldChar w:fldCharType="separate"/>
        </w:r>
        <w:r w:rsidR="00C62F84">
          <w:rPr>
            <w:rFonts w:ascii="Arial" w:hAnsi="Arial" w:cs="Arial"/>
            <w:noProof/>
          </w:rPr>
          <w:t>4</w:t>
        </w:r>
        <w:r w:rsidRPr="0051773D">
          <w:rPr>
            <w:rFonts w:ascii="Arial" w:hAnsi="Arial" w:cs="Arial"/>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rPr>
      <w:id w:val="-1419239586"/>
      <w:docPartObj>
        <w:docPartGallery w:val="Page Numbers (Bottom of Page)"/>
        <w:docPartUnique/>
      </w:docPartObj>
    </w:sdtPr>
    <w:sdtEndPr>
      <w:rPr>
        <w:noProof/>
      </w:rPr>
    </w:sdtEndPr>
    <w:sdtContent>
      <w:p w14:paraId="5B0A681F" w14:textId="4149D9BD" w:rsidR="003D0953" w:rsidRPr="0051773D" w:rsidRDefault="003D0953" w:rsidP="00231650">
        <w:pPr>
          <w:pStyle w:val="Footer"/>
          <w:jc w:val="center"/>
          <w:rPr>
            <w:rFonts w:ascii="Arial" w:hAnsi="Arial" w:cs="Arial"/>
          </w:rPr>
        </w:pPr>
        <w:r w:rsidRPr="0051773D">
          <w:rPr>
            <w:rFonts w:ascii="Arial" w:hAnsi="Arial" w:cs="Arial"/>
          </w:rPr>
          <w:fldChar w:fldCharType="begin"/>
        </w:r>
        <w:r w:rsidRPr="0051773D">
          <w:rPr>
            <w:rFonts w:ascii="Arial" w:hAnsi="Arial" w:cs="Arial"/>
          </w:rPr>
          <w:instrText xml:space="preserve"> PAGE   \* MERGEFORMAT </w:instrText>
        </w:r>
        <w:r w:rsidRPr="0051773D">
          <w:rPr>
            <w:rFonts w:ascii="Arial" w:hAnsi="Arial" w:cs="Arial"/>
          </w:rPr>
          <w:fldChar w:fldCharType="separate"/>
        </w:r>
        <w:r w:rsidR="00C62F84">
          <w:rPr>
            <w:rFonts w:ascii="Arial" w:hAnsi="Arial" w:cs="Arial"/>
            <w:noProof/>
          </w:rPr>
          <w:t>73</w:t>
        </w:r>
        <w:r w:rsidRPr="0051773D">
          <w:rPr>
            <w:rFonts w:ascii="Arial" w:hAnsi="Arial" w:cs="Arial"/>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5005940"/>
      <w:docPartObj>
        <w:docPartGallery w:val="Page Numbers (Bottom of Page)"/>
        <w:docPartUnique/>
      </w:docPartObj>
    </w:sdtPr>
    <w:sdtEndPr>
      <w:rPr>
        <w:rFonts w:asciiTheme="minorHAnsi" w:hAnsiTheme="minorHAnsi" w:cstheme="minorHAnsi"/>
        <w:noProof/>
      </w:rPr>
    </w:sdtEndPr>
    <w:sdtContent>
      <w:p w14:paraId="07873580" w14:textId="480F49A3" w:rsidR="003D0953" w:rsidRPr="00BF79E1" w:rsidRDefault="003D0953" w:rsidP="00231650">
        <w:pPr>
          <w:pStyle w:val="Footer"/>
          <w:jc w:val="center"/>
          <w:rPr>
            <w:rFonts w:asciiTheme="minorHAnsi" w:hAnsiTheme="minorHAnsi" w:cstheme="minorHAnsi"/>
          </w:rPr>
        </w:pPr>
        <w:r w:rsidRPr="00BF79E1">
          <w:rPr>
            <w:rFonts w:asciiTheme="minorHAnsi" w:hAnsiTheme="minorHAnsi" w:cstheme="minorHAnsi"/>
          </w:rPr>
          <w:fldChar w:fldCharType="begin"/>
        </w:r>
        <w:r w:rsidRPr="00BF79E1">
          <w:rPr>
            <w:rFonts w:asciiTheme="minorHAnsi" w:hAnsiTheme="minorHAnsi" w:cstheme="minorHAnsi"/>
          </w:rPr>
          <w:instrText xml:space="preserve"> PAGE   \* MERGEFORMAT </w:instrText>
        </w:r>
        <w:r w:rsidRPr="00BF79E1">
          <w:rPr>
            <w:rFonts w:asciiTheme="minorHAnsi" w:hAnsiTheme="minorHAnsi" w:cstheme="minorHAnsi"/>
          </w:rPr>
          <w:fldChar w:fldCharType="separate"/>
        </w:r>
        <w:r w:rsidR="00C62F84">
          <w:rPr>
            <w:rFonts w:asciiTheme="minorHAnsi" w:hAnsiTheme="minorHAnsi" w:cstheme="minorHAnsi"/>
            <w:noProof/>
          </w:rPr>
          <w:t>71</w:t>
        </w:r>
        <w:r w:rsidRPr="00BF79E1">
          <w:rPr>
            <w:rFonts w:asciiTheme="minorHAnsi" w:hAnsiTheme="minorHAnsi" w:cstheme="minorHAnsi"/>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170F3C" w14:textId="77777777" w:rsidR="00757DBD" w:rsidRDefault="00757DBD" w:rsidP="00513B74">
      <w:pPr>
        <w:spacing w:after="0" w:line="240" w:lineRule="auto"/>
      </w:pPr>
      <w:r>
        <w:separator/>
      </w:r>
    </w:p>
  </w:footnote>
  <w:footnote w:type="continuationSeparator" w:id="0">
    <w:p w14:paraId="37E2694F" w14:textId="77777777" w:rsidR="00757DBD" w:rsidRDefault="00757DBD" w:rsidP="00513B74">
      <w:pPr>
        <w:spacing w:after="0" w:line="240" w:lineRule="auto"/>
      </w:pPr>
      <w:r>
        <w:continuationSeparator/>
      </w:r>
    </w:p>
  </w:footnote>
  <w:footnote w:type="continuationNotice" w:id="1">
    <w:p w14:paraId="7D57973B" w14:textId="77777777" w:rsidR="00757DBD" w:rsidRDefault="00757DB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753F6D" w14:textId="6C0A0B16" w:rsidR="003D0953" w:rsidRPr="00BF2A07" w:rsidRDefault="003D0953" w:rsidP="005C59CD">
    <w:pPr>
      <w:widowControl w:val="0"/>
      <w:autoSpaceDE w:val="0"/>
      <w:autoSpaceDN w:val="0"/>
      <w:adjustRightInd w:val="0"/>
      <w:spacing w:after="240" w:line="240" w:lineRule="auto"/>
      <w:rPr>
        <w:rFonts w:ascii="Arial" w:eastAsia="Times New Roman" w:hAnsi="Arial" w:cs="Arial"/>
        <w:b/>
        <w:bCs/>
        <w:sz w:val="24"/>
        <w:szCs w:val="24"/>
        <w:lang w:val="en-US"/>
      </w:rPr>
    </w:pPr>
    <w:r w:rsidRPr="00BF2A07">
      <w:rPr>
        <w:rFonts w:ascii="Arial" w:eastAsia="Times New Roman" w:hAnsi="Arial" w:cs="Arial"/>
        <w:b/>
        <w:bCs/>
        <w:sz w:val="24"/>
        <w:szCs w:val="24"/>
        <w:lang w:val="en-US"/>
      </w:rPr>
      <w:t>QCVN 03:2023/BCA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E39ABC" w14:textId="65FFE436" w:rsidR="003D0953" w:rsidRDefault="003D0953" w:rsidP="009E04C0">
    <w:pPr>
      <w:widowControl w:val="0"/>
      <w:autoSpaceDE w:val="0"/>
      <w:autoSpaceDN w:val="0"/>
      <w:adjustRightInd w:val="0"/>
      <w:spacing w:after="240" w:line="240" w:lineRule="auto"/>
      <w:jc w:val="right"/>
    </w:pPr>
    <w:r w:rsidRPr="00BF2A07">
      <w:rPr>
        <w:rFonts w:ascii="Arial" w:eastAsia="Times New Roman" w:hAnsi="Arial" w:cs="Arial"/>
        <w:b/>
        <w:bCs/>
        <w:sz w:val="24"/>
        <w:szCs w:val="24"/>
        <w:lang w:val="en-US"/>
      </w:rPr>
      <w:t>QCVN 03:2023/BCA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011DC4" w14:textId="7A4C2308" w:rsidR="003D0953" w:rsidRDefault="003D0953" w:rsidP="0072401A">
    <w:pPr>
      <w:widowControl w:val="0"/>
      <w:autoSpaceDE w:val="0"/>
      <w:autoSpaceDN w:val="0"/>
      <w:adjustRightInd w:val="0"/>
      <w:spacing w:after="240" w:line="240" w:lineRule="auto"/>
      <w:jc w:val="right"/>
    </w:pPr>
    <w:r w:rsidRPr="00BF2A07">
      <w:rPr>
        <w:rFonts w:ascii="Arial" w:eastAsia="Times New Roman" w:hAnsi="Arial" w:cs="Arial"/>
        <w:b/>
        <w:bCs/>
        <w:sz w:val="24"/>
        <w:szCs w:val="24"/>
        <w:lang w:val="en-US"/>
      </w:rPr>
      <w:t>QCVN 03:2023/BCA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035F4"/>
    <w:multiLevelType w:val="hybridMultilevel"/>
    <w:tmpl w:val="6A7A4CE8"/>
    <w:lvl w:ilvl="0" w:tplc="231C5094">
      <w:start w:val="1"/>
      <w:numFmt w:val="bullet"/>
      <w:pStyle w:val="vao-v"/>
      <w:lvlText w:val="–"/>
      <w:lvlJc w:val="left"/>
      <w:pPr>
        <w:tabs>
          <w:tab w:val="num" w:pos="360"/>
        </w:tabs>
        <w:ind w:left="340" w:hanging="340"/>
      </w:pPr>
      <w:rPr>
        <w:rFonts w:ascii="Arial" w:hAnsi="Arial" w:cs="Times New Roman" w:hint="default"/>
        <w:sz w:val="22"/>
      </w:rPr>
    </w:lvl>
    <w:lvl w:ilvl="1" w:tplc="04090003">
      <w:start w:val="1"/>
      <w:numFmt w:val="bullet"/>
      <w:lvlText w:val="o"/>
      <w:lvlJc w:val="left"/>
      <w:pPr>
        <w:tabs>
          <w:tab w:val="num" w:pos="1156"/>
        </w:tabs>
        <w:ind w:left="1156" w:hanging="360"/>
      </w:pPr>
      <w:rPr>
        <w:rFonts w:ascii="Courier New" w:hAnsi="Courier New" w:cs="Courier New" w:hint="default"/>
      </w:rPr>
    </w:lvl>
    <w:lvl w:ilvl="2" w:tplc="04090005">
      <w:start w:val="1"/>
      <w:numFmt w:val="bullet"/>
      <w:lvlText w:val=""/>
      <w:lvlJc w:val="left"/>
      <w:pPr>
        <w:tabs>
          <w:tab w:val="num" w:pos="1876"/>
        </w:tabs>
        <w:ind w:left="1876" w:hanging="360"/>
      </w:pPr>
      <w:rPr>
        <w:rFonts w:ascii="Wingdings" w:hAnsi="Wingdings" w:hint="default"/>
      </w:rPr>
    </w:lvl>
    <w:lvl w:ilvl="3" w:tplc="04090001">
      <w:start w:val="1"/>
      <w:numFmt w:val="bullet"/>
      <w:lvlText w:val=""/>
      <w:lvlJc w:val="left"/>
      <w:pPr>
        <w:tabs>
          <w:tab w:val="num" w:pos="2596"/>
        </w:tabs>
        <w:ind w:left="2596" w:hanging="360"/>
      </w:pPr>
      <w:rPr>
        <w:rFonts w:ascii="Symbol" w:hAnsi="Symbol" w:hint="default"/>
      </w:rPr>
    </w:lvl>
    <w:lvl w:ilvl="4" w:tplc="04090003">
      <w:start w:val="1"/>
      <w:numFmt w:val="bullet"/>
      <w:lvlText w:val="o"/>
      <w:lvlJc w:val="left"/>
      <w:pPr>
        <w:tabs>
          <w:tab w:val="num" w:pos="3316"/>
        </w:tabs>
        <w:ind w:left="3316" w:hanging="360"/>
      </w:pPr>
      <w:rPr>
        <w:rFonts w:ascii="Courier New" w:hAnsi="Courier New" w:cs="Courier New" w:hint="default"/>
      </w:rPr>
    </w:lvl>
    <w:lvl w:ilvl="5" w:tplc="04090005">
      <w:start w:val="1"/>
      <w:numFmt w:val="bullet"/>
      <w:lvlText w:val=""/>
      <w:lvlJc w:val="left"/>
      <w:pPr>
        <w:tabs>
          <w:tab w:val="num" w:pos="4036"/>
        </w:tabs>
        <w:ind w:left="4036" w:hanging="360"/>
      </w:pPr>
      <w:rPr>
        <w:rFonts w:ascii="Wingdings" w:hAnsi="Wingdings" w:hint="default"/>
      </w:rPr>
    </w:lvl>
    <w:lvl w:ilvl="6" w:tplc="04090001">
      <w:start w:val="1"/>
      <w:numFmt w:val="bullet"/>
      <w:lvlText w:val=""/>
      <w:lvlJc w:val="left"/>
      <w:pPr>
        <w:tabs>
          <w:tab w:val="num" w:pos="4756"/>
        </w:tabs>
        <w:ind w:left="4756" w:hanging="360"/>
      </w:pPr>
      <w:rPr>
        <w:rFonts w:ascii="Symbol" w:hAnsi="Symbol" w:hint="default"/>
      </w:rPr>
    </w:lvl>
    <w:lvl w:ilvl="7" w:tplc="04090003">
      <w:start w:val="1"/>
      <w:numFmt w:val="bullet"/>
      <w:lvlText w:val="o"/>
      <w:lvlJc w:val="left"/>
      <w:pPr>
        <w:tabs>
          <w:tab w:val="num" w:pos="5476"/>
        </w:tabs>
        <w:ind w:left="5476" w:hanging="360"/>
      </w:pPr>
      <w:rPr>
        <w:rFonts w:ascii="Courier New" w:hAnsi="Courier New" w:cs="Courier New" w:hint="default"/>
      </w:rPr>
    </w:lvl>
    <w:lvl w:ilvl="8" w:tplc="04090005">
      <w:start w:val="1"/>
      <w:numFmt w:val="bullet"/>
      <w:lvlText w:val=""/>
      <w:lvlJc w:val="left"/>
      <w:pPr>
        <w:tabs>
          <w:tab w:val="num" w:pos="6196"/>
        </w:tabs>
        <w:ind w:left="6196" w:hanging="360"/>
      </w:pPr>
      <w:rPr>
        <w:rFonts w:ascii="Wingdings" w:hAnsi="Wingdings" w:hint="default"/>
      </w:rPr>
    </w:lvl>
  </w:abstractNum>
  <w:abstractNum w:abstractNumId="1">
    <w:nsid w:val="124233F7"/>
    <w:multiLevelType w:val="hybridMultilevel"/>
    <w:tmpl w:val="78F0F65C"/>
    <w:lvl w:ilvl="0" w:tplc="57FCB2A8">
      <w:start w:val="1"/>
      <w:numFmt w:val="decimal"/>
      <w:lvlText w:val="%1."/>
      <w:lvlJc w:val="left"/>
      <w:pPr>
        <w:ind w:left="720" w:hanging="360"/>
      </w:pPr>
      <w:rPr>
        <w:rFonts w:ascii="Times New Roman" w:eastAsia="Times New Roman" w:hAnsi="Times New Roman" w:cs="Times New Roman"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FE05EF"/>
    <w:multiLevelType w:val="multilevel"/>
    <w:tmpl w:val="F2EA926A"/>
    <w:lvl w:ilvl="0">
      <w:start w:val="1"/>
      <w:numFmt w:val="decimal"/>
      <w:pStyle w:val="Heading1"/>
      <w:suff w:val="space"/>
      <w:lvlText w:val="%1."/>
      <w:lvlJc w:val="left"/>
      <w:pPr>
        <w:ind w:left="0" w:firstLine="0"/>
      </w:pPr>
      <w:rPr>
        <w:rFonts w:ascii="Arial" w:hAnsi="Arial" w:hint="default"/>
        <w:b/>
        <w:bCs w:val="0"/>
        <w:i w:val="0"/>
        <w:sz w:val="24"/>
        <w:szCs w:val="26"/>
      </w:rPr>
    </w:lvl>
    <w:lvl w:ilvl="1">
      <w:start w:val="1"/>
      <w:numFmt w:val="decimal"/>
      <w:pStyle w:val="Heading2"/>
      <w:suff w:val="space"/>
      <w:lvlText w:val="%1.%2."/>
      <w:lvlJc w:val="left"/>
      <w:pPr>
        <w:ind w:left="1418" w:firstLine="0"/>
      </w:pPr>
      <w:rPr>
        <w:rFonts w:ascii="Arial" w:hAnsi="Arial" w:hint="default"/>
        <w:b/>
        <w:i w:val="0"/>
        <w:sz w:val="24"/>
      </w:rPr>
    </w:lvl>
    <w:lvl w:ilvl="2">
      <w:start w:val="1"/>
      <w:numFmt w:val="decimal"/>
      <w:pStyle w:val="Heading3"/>
      <w:suff w:val="space"/>
      <w:lvlText w:val="%1.%2.%3."/>
      <w:lvlJc w:val="left"/>
      <w:pPr>
        <w:ind w:left="0" w:firstLine="0"/>
      </w:pPr>
      <w:rPr>
        <w:rFonts w:ascii="Arial" w:hAnsi="Arial" w:hint="default"/>
        <w:b/>
        <w:i w:val="0"/>
        <w:sz w:val="24"/>
      </w:rPr>
    </w:lvl>
    <w:lvl w:ilvl="3">
      <w:start w:val="1"/>
      <w:numFmt w:val="decimal"/>
      <w:pStyle w:val="Heading4"/>
      <w:suff w:val="space"/>
      <w:lvlText w:val="%1.%2.%3.%4"/>
      <w:lvlJc w:val="left"/>
      <w:pPr>
        <w:ind w:left="0" w:firstLine="0"/>
      </w:pPr>
      <w:rPr>
        <w:rFonts w:ascii="Arial" w:hAnsi="Arial" w:hint="default"/>
        <w:b/>
        <w:i w:val="0"/>
        <w:color w:val="auto"/>
        <w:sz w:val="24"/>
      </w:rPr>
    </w:lvl>
    <w:lvl w:ilvl="4">
      <w:start w:val="1"/>
      <w:numFmt w:val="decimal"/>
      <w:pStyle w:val="Heading5"/>
      <w:lvlText w:val="%1.%2.%3.%4.%5."/>
      <w:lvlJc w:val="left"/>
      <w:pPr>
        <w:tabs>
          <w:tab w:val="num" w:pos="4537"/>
        </w:tabs>
        <w:ind w:left="4537" w:hanging="113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tabs>
          <w:tab w:val="num" w:pos="3600"/>
        </w:tabs>
        <w:ind w:left="2016" w:hanging="936"/>
      </w:pPr>
      <w:rPr>
        <w:rFonts w:hint="default"/>
      </w:rPr>
    </w:lvl>
    <w:lvl w:ilvl="6">
      <w:start w:val="1"/>
      <w:numFmt w:val="decimal"/>
      <w:lvlText w:val="%1.%2.%3.%4.%5.%6.%7."/>
      <w:lvlJc w:val="left"/>
      <w:pPr>
        <w:tabs>
          <w:tab w:val="num" w:pos="4320"/>
        </w:tabs>
        <w:ind w:left="2520" w:hanging="1080"/>
      </w:pPr>
      <w:rPr>
        <w:rFonts w:hint="default"/>
      </w:rPr>
    </w:lvl>
    <w:lvl w:ilvl="7">
      <w:start w:val="1"/>
      <w:numFmt w:val="decimal"/>
      <w:lvlText w:val="%1.%2.%3.%4.%5.%6.%7.%8."/>
      <w:lvlJc w:val="left"/>
      <w:pPr>
        <w:tabs>
          <w:tab w:val="num" w:pos="5040"/>
        </w:tabs>
        <w:ind w:left="3024" w:hanging="1224"/>
      </w:pPr>
      <w:rPr>
        <w:rFonts w:hint="default"/>
      </w:rPr>
    </w:lvl>
    <w:lvl w:ilvl="8">
      <w:start w:val="1"/>
      <w:numFmt w:val="decimal"/>
      <w:lvlText w:val="%1.%2.%3.%4.%5.%6.%7.%8.%9."/>
      <w:lvlJc w:val="left"/>
      <w:pPr>
        <w:tabs>
          <w:tab w:val="num" w:pos="5760"/>
        </w:tabs>
        <w:ind w:left="3600" w:hanging="1440"/>
      </w:pPr>
      <w:rPr>
        <w:rFonts w:hint="default"/>
      </w:rPr>
    </w:lvl>
  </w:abstractNum>
  <w:abstractNum w:abstractNumId="3">
    <w:nsid w:val="3CEC6DEE"/>
    <w:multiLevelType w:val="hybridMultilevel"/>
    <w:tmpl w:val="69C05B1A"/>
    <w:lvl w:ilvl="0" w:tplc="ED22D42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8856635"/>
    <w:multiLevelType w:val="hybridMultilevel"/>
    <w:tmpl w:val="C7BAD57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3657DC"/>
    <w:multiLevelType w:val="hybridMultilevel"/>
    <w:tmpl w:val="56487592"/>
    <w:lvl w:ilvl="0" w:tplc="5D0896B0">
      <w:start w:val="1"/>
      <w:numFmt w:val="decimal"/>
      <w:lvlText w:val="%1."/>
      <w:lvlJc w:val="left"/>
      <w:pPr>
        <w:ind w:left="720" w:hanging="360"/>
      </w:pPr>
      <w:rPr>
        <w:rFonts w:ascii="Times New Roman" w:eastAsia="Times New Roman" w:hAnsi="Times New Roman" w:cs="Times New Roman"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7578A4"/>
    <w:multiLevelType w:val="hybridMultilevel"/>
    <w:tmpl w:val="E3EA451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02474C6"/>
    <w:multiLevelType w:val="multilevel"/>
    <w:tmpl w:val="180CDD74"/>
    <w:lvl w:ilvl="0">
      <w:start w:val="1"/>
      <w:numFmt w:val="decimal"/>
      <w:suff w:val="space"/>
      <w:lvlText w:val="%1."/>
      <w:lvlJc w:val="left"/>
      <w:pPr>
        <w:ind w:left="720" w:hanging="550"/>
      </w:pPr>
      <w:rPr>
        <w:rFonts w:hint="default"/>
        <w:b/>
      </w:rPr>
    </w:lvl>
    <w:lvl w:ilvl="1">
      <w:start w:val="1"/>
      <w:numFmt w:val="decimal"/>
      <w:isLgl/>
      <w:suff w:val="space"/>
      <w:lvlText w:val="%1.%2"/>
      <w:lvlJc w:val="left"/>
      <w:pPr>
        <w:ind w:left="890" w:hanging="720"/>
      </w:pPr>
      <w:rPr>
        <w:rFonts w:hint="default"/>
        <w:b/>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8">
    <w:nsid w:val="79D35FC3"/>
    <w:multiLevelType w:val="hybridMultilevel"/>
    <w:tmpl w:val="9E0CE41A"/>
    <w:lvl w:ilvl="0" w:tplc="446414A0">
      <w:start w:val="1"/>
      <w:numFmt w:val="decimal"/>
      <w:lvlText w:val="%1."/>
      <w:lvlJc w:val="left"/>
      <w:pPr>
        <w:ind w:left="720" w:hanging="360"/>
      </w:pPr>
      <w:rPr>
        <w:rFonts w:ascii="Times New Roman" w:eastAsia="Times New Roman" w:hAnsi="Times New Roman" w:cs="Times New Roman"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CAE0591"/>
    <w:multiLevelType w:val="hybridMultilevel"/>
    <w:tmpl w:val="DE54F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0"/>
  </w:num>
  <w:num w:numId="4">
    <w:abstractNumId w:val="2"/>
  </w:num>
  <w:num w:numId="5">
    <w:abstractNumId w:val="2"/>
  </w:num>
  <w:num w:numId="6">
    <w:abstractNumId w:val="2"/>
  </w:num>
  <w:num w:numId="7">
    <w:abstractNumId w:val="2"/>
  </w:num>
  <w:num w:numId="8">
    <w:abstractNumId w:val="5"/>
  </w:num>
  <w:num w:numId="9">
    <w:abstractNumId w:val="2"/>
  </w:num>
  <w:num w:numId="10">
    <w:abstractNumId w:val="1"/>
  </w:num>
  <w:num w:numId="11">
    <w:abstractNumId w:val="8"/>
  </w:num>
  <w:num w:numId="12">
    <w:abstractNumId w:val="2"/>
  </w:num>
  <w:num w:numId="13">
    <w:abstractNumId w:val="2"/>
    <w:lvlOverride w:ilvl="0">
      <w:startOverride w:val="4"/>
    </w:lvlOverride>
  </w:num>
  <w:num w:numId="14">
    <w:abstractNumId w:val="2"/>
    <w:lvlOverride w:ilvl="0">
      <w:startOverride w:val="6"/>
    </w:lvlOverride>
  </w:num>
  <w:num w:numId="15">
    <w:abstractNumId w:val="2"/>
    <w:lvlOverride w:ilvl="0">
      <w:startOverride w:val="7"/>
    </w:lvlOverride>
  </w:num>
  <w:num w:numId="16">
    <w:abstractNumId w:val="2"/>
    <w:lvlOverride w:ilvl="0">
      <w:startOverride w:val="7"/>
    </w:lvlOverride>
  </w:num>
  <w:num w:numId="17">
    <w:abstractNumId w:val="2"/>
    <w:lvlOverride w:ilvl="0">
      <w:startOverride w:val="7"/>
    </w:lvlOverride>
  </w:num>
  <w:num w:numId="18">
    <w:abstractNumId w:val="2"/>
    <w:lvlOverride w:ilvl="0">
      <w:startOverride w:val="7"/>
    </w:lvlOverride>
  </w:num>
  <w:num w:numId="19">
    <w:abstractNumId w:val="2"/>
    <w:lvlOverride w:ilvl="0">
      <w:startOverride w:val="8"/>
    </w:lvlOverride>
  </w:num>
  <w:num w:numId="20">
    <w:abstractNumId w:val="2"/>
    <w:lvlOverride w:ilvl="0">
      <w:startOverride w:val="9"/>
    </w:lvlOverride>
  </w:num>
  <w:num w:numId="21">
    <w:abstractNumId w:val="2"/>
    <w:lvlOverride w:ilvl="0">
      <w:startOverride w:val="10"/>
    </w:lvlOverride>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2"/>
  </w:num>
  <w:num w:numId="30">
    <w:abstractNumId w:val="2"/>
  </w:num>
  <w:num w:numId="31">
    <w:abstractNumId w:val="2"/>
  </w:num>
  <w:num w:numId="32">
    <w:abstractNumId w:val="2"/>
  </w:num>
  <w:num w:numId="33">
    <w:abstractNumId w:val="9"/>
  </w:num>
  <w:num w:numId="34">
    <w:abstractNumId w:val="6"/>
  </w:num>
  <w:num w:numId="35">
    <w:abstractNumId w:val="4"/>
  </w:num>
  <w:num w:numId="36">
    <w:abstractNumId w:val="2"/>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2"/>
  </w:num>
  <w:num w:numId="40">
    <w:abstractNumId w:val="2"/>
  </w:num>
  <w:num w:numId="41">
    <w:abstractNumId w:val="2"/>
  </w:num>
  <w:num w:numId="42">
    <w:abstractNumId w:val="2"/>
  </w:num>
  <w:num w:numId="4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EDB"/>
    <w:rsid w:val="00000881"/>
    <w:rsid w:val="00001B84"/>
    <w:rsid w:val="00002B27"/>
    <w:rsid w:val="00003DD9"/>
    <w:rsid w:val="00004C0A"/>
    <w:rsid w:val="00005383"/>
    <w:rsid w:val="00006B1A"/>
    <w:rsid w:val="00007A5A"/>
    <w:rsid w:val="00011DB6"/>
    <w:rsid w:val="00011F93"/>
    <w:rsid w:val="0001207E"/>
    <w:rsid w:val="0001224F"/>
    <w:rsid w:val="000126DF"/>
    <w:rsid w:val="00012810"/>
    <w:rsid w:val="00012FD0"/>
    <w:rsid w:val="0001310A"/>
    <w:rsid w:val="00013DAE"/>
    <w:rsid w:val="00015387"/>
    <w:rsid w:val="0001590D"/>
    <w:rsid w:val="00015C69"/>
    <w:rsid w:val="00015E16"/>
    <w:rsid w:val="000162DD"/>
    <w:rsid w:val="00016D53"/>
    <w:rsid w:val="00020551"/>
    <w:rsid w:val="00020E14"/>
    <w:rsid w:val="000226D6"/>
    <w:rsid w:val="00023B87"/>
    <w:rsid w:val="0002448E"/>
    <w:rsid w:val="000260E7"/>
    <w:rsid w:val="000275F4"/>
    <w:rsid w:val="00027DCB"/>
    <w:rsid w:val="00030677"/>
    <w:rsid w:val="00030FEB"/>
    <w:rsid w:val="00032DCF"/>
    <w:rsid w:val="0003362A"/>
    <w:rsid w:val="00033723"/>
    <w:rsid w:val="00035ED3"/>
    <w:rsid w:val="00036731"/>
    <w:rsid w:val="00037768"/>
    <w:rsid w:val="00040DC2"/>
    <w:rsid w:val="00041E95"/>
    <w:rsid w:val="00043356"/>
    <w:rsid w:val="000433BD"/>
    <w:rsid w:val="00043577"/>
    <w:rsid w:val="00044596"/>
    <w:rsid w:val="00046144"/>
    <w:rsid w:val="00046EB1"/>
    <w:rsid w:val="00051569"/>
    <w:rsid w:val="0005192E"/>
    <w:rsid w:val="00051BA9"/>
    <w:rsid w:val="00052C95"/>
    <w:rsid w:val="00053F44"/>
    <w:rsid w:val="0005431B"/>
    <w:rsid w:val="00057147"/>
    <w:rsid w:val="00057B9F"/>
    <w:rsid w:val="0006035E"/>
    <w:rsid w:val="0006041D"/>
    <w:rsid w:val="0006075D"/>
    <w:rsid w:val="000608E3"/>
    <w:rsid w:val="00060F70"/>
    <w:rsid w:val="000635AF"/>
    <w:rsid w:val="000656CE"/>
    <w:rsid w:val="000676A1"/>
    <w:rsid w:val="000707B4"/>
    <w:rsid w:val="00070A70"/>
    <w:rsid w:val="00070E4C"/>
    <w:rsid w:val="000711CB"/>
    <w:rsid w:val="00071A80"/>
    <w:rsid w:val="00072742"/>
    <w:rsid w:val="00073088"/>
    <w:rsid w:val="000746A3"/>
    <w:rsid w:val="00075419"/>
    <w:rsid w:val="0007608B"/>
    <w:rsid w:val="000772A7"/>
    <w:rsid w:val="00077800"/>
    <w:rsid w:val="00083055"/>
    <w:rsid w:val="000830D3"/>
    <w:rsid w:val="0008356F"/>
    <w:rsid w:val="000850B2"/>
    <w:rsid w:val="0008539E"/>
    <w:rsid w:val="000858B8"/>
    <w:rsid w:val="00085947"/>
    <w:rsid w:val="00085D13"/>
    <w:rsid w:val="000861D3"/>
    <w:rsid w:val="00087563"/>
    <w:rsid w:val="00090313"/>
    <w:rsid w:val="0009093B"/>
    <w:rsid w:val="0009212D"/>
    <w:rsid w:val="0009251D"/>
    <w:rsid w:val="00093136"/>
    <w:rsid w:val="000940A7"/>
    <w:rsid w:val="000941FB"/>
    <w:rsid w:val="000946D4"/>
    <w:rsid w:val="000957A4"/>
    <w:rsid w:val="000958DF"/>
    <w:rsid w:val="000964B0"/>
    <w:rsid w:val="000968A3"/>
    <w:rsid w:val="000A0175"/>
    <w:rsid w:val="000A0DB9"/>
    <w:rsid w:val="000A0F2C"/>
    <w:rsid w:val="000A1A05"/>
    <w:rsid w:val="000A1ACA"/>
    <w:rsid w:val="000A32B8"/>
    <w:rsid w:val="000A34A5"/>
    <w:rsid w:val="000A41A4"/>
    <w:rsid w:val="000A4689"/>
    <w:rsid w:val="000A4A12"/>
    <w:rsid w:val="000A5D64"/>
    <w:rsid w:val="000A7217"/>
    <w:rsid w:val="000A7F64"/>
    <w:rsid w:val="000B0BE6"/>
    <w:rsid w:val="000B0C40"/>
    <w:rsid w:val="000B170D"/>
    <w:rsid w:val="000B3586"/>
    <w:rsid w:val="000B3C26"/>
    <w:rsid w:val="000B3E58"/>
    <w:rsid w:val="000B6EA9"/>
    <w:rsid w:val="000B765C"/>
    <w:rsid w:val="000C153F"/>
    <w:rsid w:val="000C43E4"/>
    <w:rsid w:val="000C44DA"/>
    <w:rsid w:val="000C51A6"/>
    <w:rsid w:val="000C582A"/>
    <w:rsid w:val="000C5B7C"/>
    <w:rsid w:val="000C5E97"/>
    <w:rsid w:val="000C678E"/>
    <w:rsid w:val="000C6809"/>
    <w:rsid w:val="000C73EE"/>
    <w:rsid w:val="000D1630"/>
    <w:rsid w:val="000D1E29"/>
    <w:rsid w:val="000D2EF8"/>
    <w:rsid w:val="000D3C22"/>
    <w:rsid w:val="000D3C68"/>
    <w:rsid w:val="000D3F1C"/>
    <w:rsid w:val="000D4376"/>
    <w:rsid w:val="000D44D8"/>
    <w:rsid w:val="000E0256"/>
    <w:rsid w:val="000E1BAC"/>
    <w:rsid w:val="000E1F24"/>
    <w:rsid w:val="000E389D"/>
    <w:rsid w:val="000E4D09"/>
    <w:rsid w:val="000E6315"/>
    <w:rsid w:val="000E7293"/>
    <w:rsid w:val="000E7DFE"/>
    <w:rsid w:val="000F053D"/>
    <w:rsid w:val="000F0D92"/>
    <w:rsid w:val="000F172D"/>
    <w:rsid w:val="000F2236"/>
    <w:rsid w:val="000F31A0"/>
    <w:rsid w:val="000F3454"/>
    <w:rsid w:val="000F43CE"/>
    <w:rsid w:val="000F4CF7"/>
    <w:rsid w:val="000F4F22"/>
    <w:rsid w:val="000F659B"/>
    <w:rsid w:val="000F6648"/>
    <w:rsid w:val="000F7647"/>
    <w:rsid w:val="000F7AF9"/>
    <w:rsid w:val="00100274"/>
    <w:rsid w:val="001028A5"/>
    <w:rsid w:val="00102D45"/>
    <w:rsid w:val="001032F7"/>
    <w:rsid w:val="00103DF3"/>
    <w:rsid w:val="00105345"/>
    <w:rsid w:val="00105C8B"/>
    <w:rsid w:val="00105DA3"/>
    <w:rsid w:val="00106DB4"/>
    <w:rsid w:val="00111405"/>
    <w:rsid w:val="00111E0C"/>
    <w:rsid w:val="001124EF"/>
    <w:rsid w:val="00114EDE"/>
    <w:rsid w:val="00115A42"/>
    <w:rsid w:val="001170FC"/>
    <w:rsid w:val="00120125"/>
    <w:rsid w:val="00122173"/>
    <w:rsid w:val="0012270C"/>
    <w:rsid w:val="00122FCC"/>
    <w:rsid w:val="00123688"/>
    <w:rsid w:val="00131333"/>
    <w:rsid w:val="00131511"/>
    <w:rsid w:val="0013400C"/>
    <w:rsid w:val="00134252"/>
    <w:rsid w:val="00134D54"/>
    <w:rsid w:val="0013532A"/>
    <w:rsid w:val="00135BCE"/>
    <w:rsid w:val="0013611A"/>
    <w:rsid w:val="001368D5"/>
    <w:rsid w:val="00136D81"/>
    <w:rsid w:val="001376E1"/>
    <w:rsid w:val="001377B3"/>
    <w:rsid w:val="0014098E"/>
    <w:rsid w:val="00140B5E"/>
    <w:rsid w:val="00142699"/>
    <w:rsid w:val="001435CE"/>
    <w:rsid w:val="00144395"/>
    <w:rsid w:val="00144AC8"/>
    <w:rsid w:val="00144DAB"/>
    <w:rsid w:val="001465C2"/>
    <w:rsid w:val="001465EC"/>
    <w:rsid w:val="00146B14"/>
    <w:rsid w:val="00146EB4"/>
    <w:rsid w:val="00147C61"/>
    <w:rsid w:val="0015166D"/>
    <w:rsid w:val="00155221"/>
    <w:rsid w:val="00155B98"/>
    <w:rsid w:val="00155D39"/>
    <w:rsid w:val="00161541"/>
    <w:rsid w:val="0016190F"/>
    <w:rsid w:val="00162425"/>
    <w:rsid w:val="001639ED"/>
    <w:rsid w:val="001646BB"/>
    <w:rsid w:val="00164B94"/>
    <w:rsid w:val="0016673D"/>
    <w:rsid w:val="00167636"/>
    <w:rsid w:val="00167B0B"/>
    <w:rsid w:val="00167E6D"/>
    <w:rsid w:val="001711A0"/>
    <w:rsid w:val="0017331B"/>
    <w:rsid w:val="00173A1E"/>
    <w:rsid w:val="0017684C"/>
    <w:rsid w:val="00177EDA"/>
    <w:rsid w:val="0018080B"/>
    <w:rsid w:val="00182CA1"/>
    <w:rsid w:val="001846DC"/>
    <w:rsid w:val="0018497C"/>
    <w:rsid w:val="00186E52"/>
    <w:rsid w:val="00191D89"/>
    <w:rsid w:val="00191F48"/>
    <w:rsid w:val="0019256E"/>
    <w:rsid w:val="00192DDD"/>
    <w:rsid w:val="00192E01"/>
    <w:rsid w:val="00193AB0"/>
    <w:rsid w:val="00193E35"/>
    <w:rsid w:val="001945E7"/>
    <w:rsid w:val="001951F0"/>
    <w:rsid w:val="00196432"/>
    <w:rsid w:val="00197415"/>
    <w:rsid w:val="00197A34"/>
    <w:rsid w:val="001A02B2"/>
    <w:rsid w:val="001A1694"/>
    <w:rsid w:val="001A2150"/>
    <w:rsid w:val="001A2924"/>
    <w:rsid w:val="001A31A7"/>
    <w:rsid w:val="001A4E91"/>
    <w:rsid w:val="001A5C2B"/>
    <w:rsid w:val="001A71F2"/>
    <w:rsid w:val="001A7C7E"/>
    <w:rsid w:val="001B0562"/>
    <w:rsid w:val="001B099F"/>
    <w:rsid w:val="001B1431"/>
    <w:rsid w:val="001B1F93"/>
    <w:rsid w:val="001B34E9"/>
    <w:rsid w:val="001B3592"/>
    <w:rsid w:val="001B37B7"/>
    <w:rsid w:val="001B442C"/>
    <w:rsid w:val="001B4C87"/>
    <w:rsid w:val="001B5E55"/>
    <w:rsid w:val="001B749B"/>
    <w:rsid w:val="001C0256"/>
    <w:rsid w:val="001C0738"/>
    <w:rsid w:val="001C0D5B"/>
    <w:rsid w:val="001C2C53"/>
    <w:rsid w:val="001C4CBD"/>
    <w:rsid w:val="001C5B86"/>
    <w:rsid w:val="001C6076"/>
    <w:rsid w:val="001C6A25"/>
    <w:rsid w:val="001D05BE"/>
    <w:rsid w:val="001D0B15"/>
    <w:rsid w:val="001D0E1F"/>
    <w:rsid w:val="001D1D50"/>
    <w:rsid w:val="001D23B4"/>
    <w:rsid w:val="001D23C1"/>
    <w:rsid w:val="001D23D5"/>
    <w:rsid w:val="001D2863"/>
    <w:rsid w:val="001D286E"/>
    <w:rsid w:val="001D45DE"/>
    <w:rsid w:val="001D7283"/>
    <w:rsid w:val="001D79A3"/>
    <w:rsid w:val="001E2713"/>
    <w:rsid w:val="001E3A26"/>
    <w:rsid w:val="001E54D8"/>
    <w:rsid w:val="001E6A15"/>
    <w:rsid w:val="001E7110"/>
    <w:rsid w:val="001E7183"/>
    <w:rsid w:val="001E7DDB"/>
    <w:rsid w:val="001E7FF9"/>
    <w:rsid w:val="001F0373"/>
    <w:rsid w:val="001F0983"/>
    <w:rsid w:val="001F09FB"/>
    <w:rsid w:val="001F487A"/>
    <w:rsid w:val="001F572A"/>
    <w:rsid w:val="001F5A2C"/>
    <w:rsid w:val="001F6308"/>
    <w:rsid w:val="00201C25"/>
    <w:rsid w:val="002025C1"/>
    <w:rsid w:val="002030FA"/>
    <w:rsid w:val="00203AEC"/>
    <w:rsid w:val="00204B3D"/>
    <w:rsid w:val="00205E0A"/>
    <w:rsid w:val="00206711"/>
    <w:rsid w:val="002073F8"/>
    <w:rsid w:val="002076D9"/>
    <w:rsid w:val="00207E2C"/>
    <w:rsid w:val="00210504"/>
    <w:rsid w:val="002110A2"/>
    <w:rsid w:val="002113F9"/>
    <w:rsid w:val="0021140B"/>
    <w:rsid w:val="002119A7"/>
    <w:rsid w:val="002131D2"/>
    <w:rsid w:val="002168BE"/>
    <w:rsid w:val="00216D79"/>
    <w:rsid w:val="00217D14"/>
    <w:rsid w:val="002214A1"/>
    <w:rsid w:val="00221ACA"/>
    <w:rsid w:val="00221AE1"/>
    <w:rsid w:val="002221E9"/>
    <w:rsid w:val="002223C7"/>
    <w:rsid w:val="00222EC8"/>
    <w:rsid w:val="002233DB"/>
    <w:rsid w:val="0022423F"/>
    <w:rsid w:val="00224EA4"/>
    <w:rsid w:val="002250C9"/>
    <w:rsid w:val="00225AAC"/>
    <w:rsid w:val="0022620B"/>
    <w:rsid w:val="00227075"/>
    <w:rsid w:val="00227F75"/>
    <w:rsid w:val="00230156"/>
    <w:rsid w:val="00230473"/>
    <w:rsid w:val="002307B3"/>
    <w:rsid w:val="002315F3"/>
    <w:rsid w:val="00231650"/>
    <w:rsid w:val="00231C16"/>
    <w:rsid w:val="00231D79"/>
    <w:rsid w:val="002327B4"/>
    <w:rsid w:val="00232FC4"/>
    <w:rsid w:val="0023382F"/>
    <w:rsid w:val="0023394A"/>
    <w:rsid w:val="00236CFD"/>
    <w:rsid w:val="00236E40"/>
    <w:rsid w:val="00236E76"/>
    <w:rsid w:val="00237D9A"/>
    <w:rsid w:val="002407DA"/>
    <w:rsid w:val="0024246A"/>
    <w:rsid w:val="002436F5"/>
    <w:rsid w:val="00243BAC"/>
    <w:rsid w:val="00244C50"/>
    <w:rsid w:val="00247F29"/>
    <w:rsid w:val="0025117C"/>
    <w:rsid w:val="00251507"/>
    <w:rsid w:val="002517A0"/>
    <w:rsid w:val="002529F6"/>
    <w:rsid w:val="002535C3"/>
    <w:rsid w:val="002540D8"/>
    <w:rsid w:val="00254CD7"/>
    <w:rsid w:val="00256B98"/>
    <w:rsid w:val="00256CC0"/>
    <w:rsid w:val="00256F93"/>
    <w:rsid w:val="00260842"/>
    <w:rsid w:val="00260898"/>
    <w:rsid w:val="00261115"/>
    <w:rsid w:val="0026160E"/>
    <w:rsid w:val="0026266A"/>
    <w:rsid w:val="0026279B"/>
    <w:rsid w:val="00262EB6"/>
    <w:rsid w:val="00263A11"/>
    <w:rsid w:val="0026413B"/>
    <w:rsid w:val="0026485F"/>
    <w:rsid w:val="00264D6F"/>
    <w:rsid w:val="00266099"/>
    <w:rsid w:val="002667C2"/>
    <w:rsid w:val="00270424"/>
    <w:rsid w:val="0027128E"/>
    <w:rsid w:val="00272A34"/>
    <w:rsid w:val="00272B51"/>
    <w:rsid w:val="00273D0F"/>
    <w:rsid w:val="00277342"/>
    <w:rsid w:val="002774B2"/>
    <w:rsid w:val="0028095F"/>
    <w:rsid w:val="00280A0A"/>
    <w:rsid w:val="0028179C"/>
    <w:rsid w:val="00281AD3"/>
    <w:rsid w:val="00281B24"/>
    <w:rsid w:val="00281BD0"/>
    <w:rsid w:val="002835E9"/>
    <w:rsid w:val="0028529F"/>
    <w:rsid w:val="002855DA"/>
    <w:rsid w:val="0028777F"/>
    <w:rsid w:val="00287F79"/>
    <w:rsid w:val="00290291"/>
    <w:rsid w:val="002904CE"/>
    <w:rsid w:val="00292770"/>
    <w:rsid w:val="0029409F"/>
    <w:rsid w:val="0029632B"/>
    <w:rsid w:val="002A0B30"/>
    <w:rsid w:val="002A1EB0"/>
    <w:rsid w:val="002A357A"/>
    <w:rsid w:val="002A38A6"/>
    <w:rsid w:val="002A3AE5"/>
    <w:rsid w:val="002A6426"/>
    <w:rsid w:val="002A6941"/>
    <w:rsid w:val="002A6EF4"/>
    <w:rsid w:val="002A6F53"/>
    <w:rsid w:val="002A76D9"/>
    <w:rsid w:val="002A7A34"/>
    <w:rsid w:val="002B0082"/>
    <w:rsid w:val="002B04F8"/>
    <w:rsid w:val="002B0E17"/>
    <w:rsid w:val="002B2752"/>
    <w:rsid w:val="002B29CD"/>
    <w:rsid w:val="002B3FB2"/>
    <w:rsid w:val="002B4381"/>
    <w:rsid w:val="002B459F"/>
    <w:rsid w:val="002B6324"/>
    <w:rsid w:val="002B6457"/>
    <w:rsid w:val="002C2116"/>
    <w:rsid w:val="002C2235"/>
    <w:rsid w:val="002C299F"/>
    <w:rsid w:val="002C43F2"/>
    <w:rsid w:val="002C4B82"/>
    <w:rsid w:val="002C5014"/>
    <w:rsid w:val="002C6334"/>
    <w:rsid w:val="002C77AD"/>
    <w:rsid w:val="002D04D9"/>
    <w:rsid w:val="002D0575"/>
    <w:rsid w:val="002D0B26"/>
    <w:rsid w:val="002D0D23"/>
    <w:rsid w:val="002D1B73"/>
    <w:rsid w:val="002D40C5"/>
    <w:rsid w:val="002D4459"/>
    <w:rsid w:val="002D4A21"/>
    <w:rsid w:val="002D4EF8"/>
    <w:rsid w:val="002D7095"/>
    <w:rsid w:val="002E1032"/>
    <w:rsid w:val="002E1033"/>
    <w:rsid w:val="002E1C3B"/>
    <w:rsid w:val="002E2BC5"/>
    <w:rsid w:val="002E3693"/>
    <w:rsid w:val="002E3A4A"/>
    <w:rsid w:val="002E6844"/>
    <w:rsid w:val="002E7786"/>
    <w:rsid w:val="002E78A6"/>
    <w:rsid w:val="002F096C"/>
    <w:rsid w:val="002F0A76"/>
    <w:rsid w:val="002F0A9B"/>
    <w:rsid w:val="002F2443"/>
    <w:rsid w:val="002F3EE5"/>
    <w:rsid w:val="002F41AB"/>
    <w:rsid w:val="002F4819"/>
    <w:rsid w:val="002F7231"/>
    <w:rsid w:val="002F7273"/>
    <w:rsid w:val="00300348"/>
    <w:rsid w:val="00300BCD"/>
    <w:rsid w:val="003012FF"/>
    <w:rsid w:val="00301DF1"/>
    <w:rsid w:val="00302F80"/>
    <w:rsid w:val="00303890"/>
    <w:rsid w:val="00303F07"/>
    <w:rsid w:val="003040F5"/>
    <w:rsid w:val="00305490"/>
    <w:rsid w:val="00305597"/>
    <w:rsid w:val="00306A74"/>
    <w:rsid w:val="00307F5D"/>
    <w:rsid w:val="003107BB"/>
    <w:rsid w:val="00310AA2"/>
    <w:rsid w:val="00311A09"/>
    <w:rsid w:val="00312AB5"/>
    <w:rsid w:val="00313822"/>
    <w:rsid w:val="00314624"/>
    <w:rsid w:val="00314F8F"/>
    <w:rsid w:val="00314FC0"/>
    <w:rsid w:val="00315360"/>
    <w:rsid w:val="003154EA"/>
    <w:rsid w:val="0031564C"/>
    <w:rsid w:val="00317169"/>
    <w:rsid w:val="00317A0C"/>
    <w:rsid w:val="00317B7C"/>
    <w:rsid w:val="00320186"/>
    <w:rsid w:val="003210B8"/>
    <w:rsid w:val="0032324D"/>
    <w:rsid w:val="00327082"/>
    <w:rsid w:val="0032710A"/>
    <w:rsid w:val="003272D3"/>
    <w:rsid w:val="0032766D"/>
    <w:rsid w:val="00327966"/>
    <w:rsid w:val="00327DAD"/>
    <w:rsid w:val="00327DE9"/>
    <w:rsid w:val="00327FB1"/>
    <w:rsid w:val="003301F8"/>
    <w:rsid w:val="0033020B"/>
    <w:rsid w:val="00330989"/>
    <w:rsid w:val="0033259D"/>
    <w:rsid w:val="00332C39"/>
    <w:rsid w:val="00333431"/>
    <w:rsid w:val="003344BE"/>
    <w:rsid w:val="00334C88"/>
    <w:rsid w:val="00335306"/>
    <w:rsid w:val="00337624"/>
    <w:rsid w:val="00340573"/>
    <w:rsid w:val="0034083A"/>
    <w:rsid w:val="00341619"/>
    <w:rsid w:val="0034247E"/>
    <w:rsid w:val="003430FF"/>
    <w:rsid w:val="00345CBE"/>
    <w:rsid w:val="0034604E"/>
    <w:rsid w:val="0034654E"/>
    <w:rsid w:val="00346A74"/>
    <w:rsid w:val="003507D4"/>
    <w:rsid w:val="003509B4"/>
    <w:rsid w:val="0035178B"/>
    <w:rsid w:val="0035202B"/>
    <w:rsid w:val="0035280F"/>
    <w:rsid w:val="00353652"/>
    <w:rsid w:val="00354FB5"/>
    <w:rsid w:val="00355094"/>
    <w:rsid w:val="003559F3"/>
    <w:rsid w:val="00355D8A"/>
    <w:rsid w:val="00357D52"/>
    <w:rsid w:val="00357DC3"/>
    <w:rsid w:val="00360688"/>
    <w:rsid w:val="00360A18"/>
    <w:rsid w:val="003622B6"/>
    <w:rsid w:val="00363D86"/>
    <w:rsid w:val="00364178"/>
    <w:rsid w:val="003645F7"/>
    <w:rsid w:val="00364C26"/>
    <w:rsid w:val="00364FF4"/>
    <w:rsid w:val="00365850"/>
    <w:rsid w:val="00365CAD"/>
    <w:rsid w:val="003669F0"/>
    <w:rsid w:val="00371CDB"/>
    <w:rsid w:val="00371DA4"/>
    <w:rsid w:val="0037450A"/>
    <w:rsid w:val="0037491E"/>
    <w:rsid w:val="003758DA"/>
    <w:rsid w:val="00375F9C"/>
    <w:rsid w:val="00377276"/>
    <w:rsid w:val="003804CA"/>
    <w:rsid w:val="00380926"/>
    <w:rsid w:val="00380B8C"/>
    <w:rsid w:val="00380BFF"/>
    <w:rsid w:val="00380F55"/>
    <w:rsid w:val="003811B1"/>
    <w:rsid w:val="00381DF1"/>
    <w:rsid w:val="0038281D"/>
    <w:rsid w:val="0038372F"/>
    <w:rsid w:val="003843CD"/>
    <w:rsid w:val="00384924"/>
    <w:rsid w:val="00384C81"/>
    <w:rsid w:val="003864DB"/>
    <w:rsid w:val="00386873"/>
    <w:rsid w:val="00386B15"/>
    <w:rsid w:val="00386F0B"/>
    <w:rsid w:val="0039037D"/>
    <w:rsid w:val="00391A16"/>
    <w:rsid w:val="00391B09"/>
    <w:rsid w:val="00393F02"/>
    <w:rsid w:val="00394C70"/>
    <w:rsid w:val="00395844"/>
    <w:rsid w:val="00397E0E"/>
    <w:rsid w:val="003A0733"/>
    <w:rsid w:val="003A0893"/>
    <w:rsid w:val="003A1961"/>
    <w:rsid w:val="003A1E4C"/>
    <w:rsid w:val="003A2E82"/>
    <w:rsid w:val="003A526A"/>
    <w:rsid w:val="003A73F9"/>
    <w:rsid w:val="003A767B"/>
    <w:rsid w:val="003A7797"/>
    <w:rsid w:val="003B15CB"/>
    <w:rsid w:val="003B2AE8"/>
    <w:rsid w:val="003B2AF8"/>
    <w:rsid w:val="003B3020"/>
    <w:rsid w:val="003B3275"/>
    <w:rsid w:val="003B543B"/>
    <w:rsid w:val="003B56BC"/>
    <w:rsid w:val="003B5CF0"/>
    <w:rsid w:val="003B66EA"/>
    <w:rsid w:val="003B6AD8"/>
    <w:rsid w:val="003B7181"/>
    <w:rsid w:val="003B7246"/>
    <w:rsid w:val="003B74C8"/>
    <w:rsid w:val="003C04A6"/>
    <w:rsid w:val="003C0D64"/>
    <w:rsid w:val="003C1A43"/>
    <w:rsid w:val="003C2668"/>
    <w:rsid w:val="003C3135"/>
    <w:rsid w:val="003C407B"/>
    <w:rsid w:val="003C5203"/>
    <w:rsid w:val="003C5429"/>
    <w:rsid w:val="003C5752"/>
    <w:rsid w:val="003D08B6"/>
    <w:rsid w:val="003D0953"/>
    <w:rsid w:val="003D36D7"/>
    <w:rsid w:val="003D4E4A"/>
    <w:rsid w:val="003D5671"/>
    <w:rsid w:val="003D5C13"/>
    <w:rsid w:val="003D63F7"/>
    <w:rsid w:val="003D7E7C"/>
    <w:rsid w:val="003E0BA9"/>
    <w:rsid w:val="003E4B51"/>
    <w:rsid w:val="003E4D4A"/>
    <w:rsid w:val="003E5655"/>
    <w:rsid w:val="003E5B02"/>
    <w:rsid w:val="003E612D"/>
    <w:rsid w:val="003E7311"/>
    <w:rsid w:val="003E7A9E"/>
    <w:rsid w:val="003F1065"/>
    <w:rsid w:val="003F16FC"/>
    <w:rsid w:val="003F17D2"/>
    <w:rsid w:val="003F290C"/>
    <w:rsid w:val="003F322F"/>
    <w:rsid w:val="003F4065"/>
    <w:rsid w:val="003F59D7"/>
    <w:rsid w:val="003F6B7B"/>
    <w:rsid w:val="003F7487"/>
    <w:rsid w:val="00401864"/>
    <w:rsid w:val="004019A0"/>
    <w:rsid w:val="00403F27"/>
    <w:rsid w:val="004041D2"/>
    <w:rsid w:val="00404568"/>
    <w:rsid w:val="00404F86"/>
    <w:rsid w:val="0040552E"/>
    <w:rsid w:val="00405558"/>
    <w:rsid w:val="00405758"/>
    <w:rsid w:val="0040578A"/>
    <w:rsid w:val="00405942"/>
    <w:rsid w:val="00405AF8"/>
    <w:rsid w:val="0040602C"/>
    <w:rsid w:val="004067D5"/>
    <w:rsid w:val="00410A5C"/>
    <w:rsid w:val="0041316D"/>
    <w:rsid w:val="00413E4B"/>
    <w:rsid w:val="0041427E"/>
    <w:rsid w:val="004143B0"/>
    <w:rsid w:val="00414819"/>
    <w:rsid w:val="00414C20"/>
    <w:rsid w:val="00414E0F"/>
    <w:rsid w:val="00415D6E"/>
    <w:rsid w:val="00416689"/>
    <w:rsid w:val="00416BE6"/>
    <w:rsid w:val="004178DE"/>
    <w:rsid w:val="00417E48"/>
    <w:rsid w:val="004204A0"/>
    <w:rsid w:val="004214E7"/>
    <w:rsid w:val="00422716"/>
    <w:rsid w:val="004248F2"/>
    <w:rsid w:val="004268C5"/>
    <w:rsid w:val="004273CF"/>
    <w:rsid w:val="004306F8"/>
    <w:rsid w:val="0043074E"/>
    <w:rsid w:val="004341EC"/>
    <w:rsid w:val="004346F6"/>
    <w:rsid w:val="0043489C"/>
    <w:rsid w:val="00437127"/>
    <w:rsid w:val="004376B1"/>
    <w:rsid w:val="00440334"/>
    <w:rsid w:val="00440420"/>
    <w:rsid w:val="00441F4B"/>
    <w:rsid w:val="004421E9"/>
    <w:rsid w:val="00442844"/>
    <w:rsid w:val="00444C96"/>
    <w:rsid w:val="0044502D"/>
    <w:rsid w:val="00445509"/>
    <w:rsid w:val="0044676F"/>
    <w:rsid w:val="00450264"/>
    <w:rsid w:val="00451B77"/>
    <w:rsid w:val="00452802"/>
    <w:rsid w:val="004534BB"/>
    <w:rsid w:val="00454C0B"/>
    <w:rsid w:val="0045514F"/>
    <w:rsid w:val="004551FA"/>
    <w:rsid w:val="004552B5"/>
    <w:rsid w:val="00455C2F"/>
    <w:rsid w:val="00460001"/>
    <w:rsid w:val="00460223"/>
    <w:rsid w:val="004607D9"/>
    <w:rsid w:val="00461F3F"/>
    <w:rsid w:val="00463BE4"/>
    <w:rsid w:val="0046522E"/>
    <w:rsid w:val="004657F2"/>
    <w:rsid w:val="00466F6A"/>
    <w:rsid w:val="00470F72"/>
    <w:rsid w:val="00471A27"/>
    <w:rsid w:val="0047207C"/>
    <w:rsid w:val="00473EB1"/>
    <w:rsid w:val="00477109"/>
    <w:rsid w:val="00477B19"/>
    <w:rsid w:val="00480A9C"/>
    <w:rsid w:val="00481C60"/>
    <w:rsid w:val="00482172"/>
    <w:rsid w:val="00482D2F"/>
    <w:rsid w:val="00483495"/>
    <w:rsid w:val="0048354D"/>
    <w:rsid w:val="00483A9B"/>
    <w:rsid w:val="004843E0"/>
    <w:rsid w:val="0048697E"/>
    <w:rsid w:val="00487415"/>
    <w:rsid w:val="0048771D"/>
    <w:rsid w:val="00490BB2"/>
    <w:rsid w:val="004911DE"/>
    <w:rsid w:val="00493B4C"/>
    <w:rsid w:val="00493DC7"/>
    <w:rsid w:val="00494274"/>
    <w:rsid w:val="00494852"/>
    <w:rsid w:val="004951BF"/>
    <w:rsid w:val="004962D5"/>
    <w:rsid w:val="00497F3C"/>
    <w:rsid w:val="004A07B0"/>
    <w:rsid w:val="004A251F"/>
    <w:rsid w:val="004A28BA"/>
    <w:rsid w:val="004A331A"/>
    <w:rsid w:val="004A423B"/>
    <w:rsid w:val="004A44A1"/>
    <w:rsid w:val="004A654C"/>
    <w:rsid w:val="004A7323"/>
    <w:rsid w:val="004A7A1C"/>
    <w:rsid w:val="004A7D26"/>
    <w:rsid w:val="004B0D60"/>
    <w:rsid w:val="004B0F41"/>
    <w:rsid w:val="004B11B8"/>
    <w:rsid w:val="004B1461"/>
    <w:rsid w:val="004B1F42"/>
    <w:rsid w:val="004B2D1F"/>
    <w:rsid w:val="004B32F8"/>
    <w:rsid w:val="004B4227"/>
    <w:rsid w:val="004B4A59"/>
    <w:rsid w:val="004B4EDD"/>
    <w:rsid w:val="004B5416"/>
    <w:rsid w:val="004B5EA2"/>
    <w:rsid w:val="004B7649"/>
    <w:rsid w:val="004C11B0"/>
    <w:rsid w:val="004C1C63"/>
    <w:rsid w:val="004C216E"/>
    <w:rsid w:val="004C3B1D"/>
    <w:rsid w:val="004C47EF"/>
    <w:rsid w:val="004C5A85"/>
    <w:rsid w:val="004C65A8"/>
    <w:rsid w:val="004C7F8E"/>
    <w:rsid w:val="004D225F"/>
    <w:rsid w:val="004D277A"/>
    <w:rsid w:val="004D29BF"/>
    <w:rsid w:val="004D2CE7"/>
    <w:rsid w:val="004D302A"/>
    <w:rsid w:val="004D3C4F"/>
    <w:rsid w:val="004D723A"/>
    <w:rsid w:val="004D735F"/>
    <w:rsid w:val="004D7839"/>
    <w:rsid w:val="004E1B19"/>
    <w:rsid w:val="004E4DA6"/>
    <w:rsid w:val="004E4E48"/>
    <w:rsid w:val="004E4FE4"/>
    <w:rsid w:val="004E4FE9"/>
    <w:rsid w:val="004E4FF2"/>
    <w:rsid w:val="004E5F14"/>
    <w:rsid w:val="004E6694"/>
    <w:rsid w:val="004E6CD9"/>
    <w:rsid w:val="004F0FDE"/>
    <w:rsid w:val="004F1348"/>
    <w:rsid w:val="004F2BBF"/>
    <w:rsid w:val="004F4AAE"/>
    <w:rsid w:val="004F4F54"/>
    <w:rsid w:val="004F51D7"/>
    <w:rsid w:val="004F5A55"/>
    <w:rsid w:val="004F5DA5"/>
    <w:rsid w:val="004F6E92"/>
    <w:rsid w:val="004F7728"/>
    <w:rsid w:val="004F77B1"/>
    <w:rsid w:val="004F79D4"/>
    <w:rsid w:val="00501E82"/>
    <w:rsid w:val="005025E8"/>
    <w:rsid w:val="00502A15"/>
    <w:rsid w:val="00503D92"/>
    <w:rsid w:val="00505584"/>
    <w:rsid w:val="005066CC"/>
    <w:rsid w:val="005111B5"/>
    <w:rsid w:val="00511B45"/>
    <w:rsid w:val="00512E16"/>
    <w:rsid w:val="005130AE"/>
    <w:rsid w:val="0051346C"/>
    <w:rsid w:val="00513B74"/>
    <w:rsid w:val="00514301"/>
    <w:rsid w:val="00514719"/>
    <w:rsid w:val="00514935"/>
    <w:rsid w:val="00514EA4"/>
    <w:rsid w:val="00516C70"/>
    <w:rsid w:val="0051729A"/>
    <w:rsid w:val="0051773D"/>
    <w:rsid w:val="005211FD"/>
    <w:rsid w:val="005222CD"/>
    <w:rsid w:val="00525454"/>
    <w:rsid w:val="005256D4"/>
    <w:rsid w:val="00526555"/>
    <w:rsid w:val="00527A19"/>
    <w:rsid w:val="00530186"/>
    <w:rsid w:val="00530A7C"/>
    <w:rsid w:val="00530D88"/>
    <w:rsid w:val="00532245"/>
    <w:rsid w:val="00533173"/>
    <w:rsid w:val="00533B7E"/>
    <w:rsid w:val="00534784"/>
    <w:rsid w:val="00535947"/>
    <w:rsid w:val="00536025"/>
    <w:rsid w:val="0053630E"/>
    <w:rsid w:val="00536A76"/>
    <w:rsid w:val="00537F9D"/>
    <w:rsid w:val="00537FC4"/>
    <w:rsid w:val="005419C1"/>
    <w:rsid w:val="00544243"/>
    <w:rsid w:val="00544A74"/>
    <w:rsid w:val="00546F98"/>
    <w:rsid w:val="00547DB1"/>
    <w:rsid w:val="00550E09"/>
    <w:rsid w:val="00551834"/>
    <w:rsid w:val="00551EAB"/>
    <w:rsid w:val="00553510"/>
    <w:rsid w:val="00554C80"/>
    <w:rsid w:val="00555337"/>
    <w:rsid w:val="005578AA"/>
    <w:rsid w:val="00560919"/>
    <w:rsid w:val="00560AA3"/>
    <w:rsid w:val="005611DB"/>
    <w:rsid w:val="00561358"/>
    <w:rsid w:val="00562102"/>
    <w:rsid w:val="00564901"/>
    <w:rsid w:val="005655FF"/>
    <w:rsid w:val="005657D9"/>
    <w:rsid w:val="00566C86"/>
    <w:rsid w:val="00567421"/>
    <w:rsid w:val="0056769D"/>
    <w:rsid w:val="00567F8A"/>
    <w:rsid w:val="00571B32"/>
    <w:rsid w:val="005734C8"/>
    <w:rsid w:val="005745F8"/>
    <w:rsid w:val="00574C24"/>
    <w:rsid w:val="00575732"/>
    <w:rsid w:val="005764B2"/>
    <w:rsid w:val="005765FA"/>
    <w:rsid w:val="0057732E"/>
    <w:rsid w:val="00580472"/>
    <w:rsid w:val="00581028"/>
    <w:rsid w:val="00581134"/>
    <w:rsid w:val="00581C34"/>
    <w:rsid w:val="00582628"/>
    <w:rsid w:val="00582E3C"/>
    <w:rsid w:val="00583534"/>
    <w:rsid w:val="00585F36"/>
    <w:rsid w:val="00586430"/>
    <w:rsid w:val="00587EA5"/>
    <w:rsid w:val="00591C91"/>
    <w:rsid w:val="00592CA8"/>
    <w:rsid w:val="00593AA1"/>
    <w:rsid w:val="00593F94"/>
    <w:rsid w:val="00595729"/>
    <w:rsid w:val="005959B3"/>
    <w:rsid w:val="005975BC"/>
    <w:rsid w:val="00597DCC"/>
    <w:rsid w:val="005A02B7"/>
    <w:rsid w:val="005A1A25"/>
    <w:rsid w:val="005A2A46"/>
    <w:rsid w:val="005A2C4B"/>
    <w:rsid w:val="005A3AFC"/>
    <w:rsid w:val="005A6A36"/>
    <w:rsid w:val="005A7422"/>
    <w:rsid w:val="005A7FCC"/>
    <w:rsid w:val="005B097D"/>
    <w:rsid w:val="005B236D"/>
    <w:rsid w:val="005B2C57"/>
    <w:rsid w:val="005B408E"/>
    <w:rsid w:val="005B5AC9"/>
    <w:rsid w:val="005B6B90"/>
    <w:rsid w:val="005B7465"/>
    <w:rsid w:val="005B765C"/>
    <w:rsid w:val="005C00DC"/>
    <w:rsid w:val="005C1A26"/>
    <w:rsid w:val="005C2048"/>
    <w:rsid w:val="005C36B7"/>
    <w:rsid w:val="005C3F4D"/>
    <w:rsid w:val="005C4398"/>
    <w:rsid w:val="005C47A2"/>
    <w:rsid w:val="005C4D8C"/>
    <w:rsid w:val="005C5582"/>
    <w:rsid w:val="005C59CD"/>
    <w:rsid w:val="005C5B24"/>
    <w:rsid w:val="005C733D"/>
    <w:rsid w:val="005D0BF2"/>
    <w:rsid w:val="005D1109"/>
    <w:rsid w:val="005D2959"/>
    <w:rsid w:val="005D5F3A"/>
    <w:rsid w:val="005D6BA2"/>
    <w:rsid w:val="005D6C41"/>
    <w:rsid w:val="005D7033"/>
    <w:rsid w:val="005E2C79"/>
    <w:rsid w:val="005E2F7D"/>
    <w:rsid w:val="005E3113"/>
    <w:rsid w:val="005E5119"/>
    <w:rsid w:val="005E68A5"/>
    <w:rsid w:val="005E68DB"/>
    <w:rsid w:val="005E6A8E"/>
    <w:rsid w:val="005F32ED"/>
    <w:rsid w:val="005F72CC"/>
    <w:rsid w:val="0060011D"/>
    <w:rsid w:val="00600C0E"/>
    <w:rsid w:val="00600CFA"/>
    <w:rsid w:val="00602A6B"/>
    <w:rsid w:val="00602BAB"/>
    <w:rsid w:val="00604827"/>
    <w:rsid w:val="006054C8"/>
    <w:rsid w:val="00605ACD"/>
    <w:rsid w:val="0061030A"/>
    <w:rsid w:val="0061077F"/>
    <w:rsid w:val="006109CE"/>
    <w:rsid w:val="00610B21"/>
    <w:rsid w:val="00610E03"/>
    <w:rsid w:val="00611109"/>
    <w:rsid w:val="00614079"/>
    <w:rsid w:val="0061422A"/>
    <w:rsid w:val="00614431"/>
    <w:rsid w:val="006149E0"/>
    <w:rsid w:val="00614B4F"/>
    <w:rsid w:val="00615184"/>
    <w:rsid w:val="00617059"/>
    <w:rsid w:val="006218D1"/>
    <w:rsid w:val="00622911"/>
    <w:rsid w:val="00623143"/>
    <w:rsid w:val="00623DE5"/>
    <w:rsid w:val="0062434D"/>
    <w:rsid w:val="0062471E"/>
    <w:rsid w:val="00624AA8"/>
    <w:rsid w:val="006258F6"/>
    <w:rsid w:val="00626369"/>
    <w:rsid w:val="006307DC"/>
    <w:rsid w:val="00630871"/>
    <w:rsid w:val="00630ED1"/>
    <w:rsid w:val="006317B6"/>
    <w:rsid w:val="00632509"/>
    <w:rsid w:val="006326AB"/>
    <w:rsid w:val="0063281F"/>
    <w:rsid w:val="006340AC"/>
    <w:rsid w:val="006344CC"/>
    <w:rsid w:val="006346DC"/>
    <w:rsid w:val="0063494D"/>
    <w:rsid w:val="006360DB"/>
    <w:rsid w:val="0063687E"/>
    <w:rsid w:val="00637C8A"/>
    <w:rsid w:val="00641267"/>
    <w:rsid w:val="00641E88"/>
    <w:rsid w:val="00642727"/>
    <w:rsid w:val="0064274C"/>
    <w:rsid w:val="006431DA"/>
    <w:rsid w:val="006432A7"/>
    <w:rsid w:val="006440E8"/>
    <w:rsid w:val="006447C1"/>
    <w:rsid w:val="00644AFD"/>
    <w:rsid w:val="00645070"/>
    <w:rsid w:val="00651085"/>
    <w:rsid w:val="006520DD"/>
    <w:rsid w:val="006527A6"/>
    <w:rsid w:val="006530AF"/>
    <w:rsid w:val="0065373E"/>
    <w:rsid w:val="00654510"/>
    <w:rsid w:val="00654A06"/>
    <w:rsid w:val="0065545C"/>
    <w:rsid w:val="00655C46"/>
    <w:rsid w:val="006562BD"/>
    <w:rsid w:val="006565B7"/>
    <w:rsid w:val="00656679"/>
    <w:rsid w:val="00656E45"/>
    <w:rsid w:val="00657215"/>
    <w:rsid w:val="00660846"/>
    <w:rsid w:val="006614CD"/>
    <w:rsid w:val="006616A3"/>
    <w:rsid w:val="00661981"/>
    <w:rsid w:val="00661B3D"/>
    <w:rsid w:val="00663C29"/>
    <w:rsid w:val="00665464"/>
    <w:rsid w:val="0066602C"/>
    <w:rsid w:val="00670264"/>
    <w:rsid w:val="00671A5C"/>
    <w:rsid w:val="00671A96"/>
    <w:rsid w:val="00674833"/>
    <w:rsid w:val="00674941"/>
    <w:rsid w:val="00674A52"/>
    <w:rsid w:val="00674FC0"/>
    <w:rsid w:val="00680A79"/>
    <w:rsid w:val="00680CCD"/>
    <w:rsid w:val="0068254B"/>
    <w:rsid w:val="00684384"/>
    <w:rsid w:val="006850D6"/>
    <w:rsid w:val="00686CDE"/>
    <w:rsid w:val="006910DE"/>
    <w:rsid w:val="006936A6"/>
    <w:rsid w:val="00693C19"/>
    <w:rsid w:val="0069521C"/>
    <w:rsid w:val="00696810"/>
    <w:rsid w:val="006976E1"/>
    <w:rsid w:val="006A20C7"/>
    <w:rsid w:val="006A224F"/>
    <w:rsid w:val="006A2DF7"/>
    <w:rsid w:val="006A37B0"/>
    <w:rsid w:val="006A38C5"/>
    <w:rsid w:val="006A505F"/>
    <w:rsid w:val="006A592F"/>
    <w:rsid w:val="006A5D62"/>
    <w:rsid w:val="006A7D41"/>
    <w:rsid w:val="006B0BA2"/>
    <w:rsid w:val="006B10E0"/>
    <w:rsid w:val="006B1B25"/>
    <w:rsid w:val="006B3F5B"/>
    <w:rsid w:val="006B4311"/>
    <w:rsid w:val="006B4849"/>
    <w:rsid w:val="006B4AB2"/>
    <w:rsid w:val="006B5A4D"/>
    <w:rsid w:val="006B6D5F"/>
    <w:rsid w:val="006B6D8A"/>
    <w:rsid w:val="006B7443"/>
    <w:rsid w:val="006C1F61"/>
    <w:rsid w:val="006C2688"/>
    <w:rsid w:val="006C3535"/>
    <w:rsid w:val="006C4430"/>
    <w:rsid w:val="006C4970"/>
    <w:rsid w:val="006C5287"/>
    <w:rsid w:val="006C547E"/>
    <w:rsid w:val="006C5E4F"/>
    <w:rsid w:val="006C5F7A"/>
    <w:rsid w:val="006D1A72"/>
    <w:rsid w:val="006D1F09"/>
    <w:rsid w:val="006D2E4C"/>
    <w:rsid w:val="006D36DE"/>
    <w:rsid w:val="006D3781"/>
    <w:rsid w:val="006D51EE"/>
    <w:rsid w:val="006D52A3"/>
    <w:rsid w:val="006D5C93"/>
    <w:rsid w:val="006D5F54"/>
    <w:rsid w:val="006D63A3"/>
    <w:rsid w:val="006D69B8"/>
    <w:rsid w:val="006D71FD"/>
    <w:rsid w:val="006E029C"/>
    <w:rsid w:val="006E047C"/>
    <w:rsid w:val="006E327D"/>
    <w:rsid w:val="006E55FC"/>
    <w:rsid w:val="006E5651"/>
    <w:rsid w:val="006E6317"/>
    <w:rsid w:val="006E7DB5"/>
    <w:rsid w:val="006F1034"/>
    <w:rsid w:val="006F1436"/>
    <w:rsid w:val="006F3700"/>
    <w:rsid w:val="006F399C"/>
    <w:rsid w:val="006F45D8"/>
    <w:rsid w:val="006F5532"/>
    <w:rsid w:val="006F5DB6"/>
    <w:rsid w:val="006F6B7F"/>
    <w:rsid w:val="00700A42"/>
    <w:rsid w:val="00700E20"/>
    <w:rsid w:val="00702FE1"/>
    <w:rsid w:val="00705157"/>
    <w:rsid w:val="00705DE1"/>
    <w:rsid w:val="0070676F"/>
    <w:rsid w:val="00706B35"/>
    <w:rsid w:val="007100A0"/>
    <w:rsid w:val="007109FB"/>
    <w:rsid w:val="00711B68"/>
    <w:rsid w:val="00711EB9"/>
    <w:rsid w:val="00711FB5"/>
    <w:rsid w:val="00712257"/>
    <w:rsid w:val="007122ED"/>
    <w:rsid w:val="00712908"/>
    <w:rsid w:val="00714657"/>
    <w:rsid w:val="0071491C"/>
    <w:rsid w:val="00714DB3"/>
    <w:rsid w:val="00717876"/>
    <w:rsid w:val="00721690"/>
    <w:rsid w:val="0072295D"/>
    <w:rsid w:val="0072307B"/>
    <w:rsid w:val="007232B4"/>
    <w:rsid w:val="00723AD8"/>
    <w:rsid w:val="00723F8C"/>
    <w:rsid w:val="0072401A"/>
    <w:rsid w:val="007243D0"/>
    <w:rsid w:val="00724FEC"/>
    <w:rsid w:val="00726A76"/>
    <w:rsid w:val="00726C99"/>
    <w:rsid w:val="007308EB"/>
    <w:rsid w:val="00730E95"/>
    <w:rsid w:val="00732E6D"/>
    <w:rsid w:val="0073464D"/>
    <w:rsid w:val="00734C4F"/>
    <w:rsid w:val="00735815"/>
    <w:rsid w:val="0073693C"/>
    <w:rsid w:val="00736B2C"/>
    <w:rsid w:val="00737126"/>
    <w:rsid w:val="007379A4"/>
    <w:rsid w:val="00741F25"/>
    <w:rsid w:val="007424EA"/>
    <w:rsid w:val="00742D3E"/>
    <w:rsid w:val="0074318D"/>
    <w:rsid w:val="00743945"/>
    <w:rsid w:val="00743D8B"/>
    <w:rsid w:val="007449BB"/>
    <w:rsid w:val="00745B69"/>
    <w:rsid w:val="007509AD"/>
    <w:rsid w:val="007539A3"/>
    <w:rsid w:val="007543EC"/>
    <w:rsid w:val="007566EB"/>
    <w:rsid w:val="00756933"/>
    <w:rsid w:val="00757DBD"/>
    <w:rsid w:val="007619FC"/>
    <w:rsid w:val="00762FF0"/>
    <w:rsid w:val="00765E1C"/>
    <w:rsid w:val="007663BD"/>
    <w:rsid w:val="00766A5C"/>
    <w:rsid w:val="00766E05"/>
    <w:rsid w:val="00767219"/>
    <w:rsid w:val="007713AF"/>
    <w:rsid w:val="00772A62"/>
    <w:rsid w:val="00773640"/>
    <w:rsid w:val="00776870"/>
    <w:rsid w:val="00776A92"/>
    <w:rsid w:val="00776AF2"/>
    <w:rsid w:val="00776CD9"/>
    <w:rsid w:val="00780A94"/>
    <w:rsid w:val="007810C6"/>
    <w:rsid w:val="00781A0D"/>
    <w:rsid w:val="00782007"/>
    <w:rsid w:val="007831E3"/>
    <w:rsid w:val="00785668"/>
    <w:rsid w:val="00785AC5"/>
    <w:rsid w:val="007861A4"/>
    <w:rsid w:val="007866B4"/>
    <w:rsid w:val="00786D13"/>
    <w:rsid w:val="00787BEA"/>
    <w:rsid w:val="0079004A"/>
    <w:rsid w:val="00791A32"/>
    <w:rsid w:val="00794026"/>
    <w:rsid w:val="0079444A"/>
    <w:rsid w:val="0079477F"/>
    <w:rsid w:val="00794F03"/>
    <w:rsid w:val="00795424"/>
    <w:rsid w:val="00795DE0"/>
    <w:rsid w:val="007973B3"/>
    <w:rsid w:val="00797C2A"/>
    <w:rsid w:val="007A0754"/>
    <w:rsid w:val="007A0855"/>
    <w:rsid w:val="007A20E8"/>
    <w:rsid w:val="007A2867"/>
    <w:rsid w:val="007A40C3"/>
    <w:rsid w:val="007A6295"/>
    <w:rsid w:val="007A67CC"/>
    <w:rsid w:val="007A7EA2"/>
    <w:rsid w:val="007B2375"/>
    <w:rsid w:val="007B3A8C"/>
    <w:rsid w:val="007B405F"/>
    <w:rsid w:val="007B73C3"/>
    <w:rsid w:val="007C12A8"/>
    <w:rsid w:val="007C1592"/>
    <w:rsid w:val="007C175D"/>
    <w:rsid w:val="007C1DFA"/>
    <w:rsid w:val="007C2F80"/>
    <w:rsid w:val="007C3584"/>
    <w:rsid w:val="007C4068"/>
    <w:rsid w:val="007C52BD"/>
    <w:rsid w:val="007C6215"/>
    <w:rsid w:val="007C7197"/>
    <w:rsid w:val="007C7B82"/>
    <w:rsid w:val="007C7D8F"/>
    <w:rsid w:val="007D07BD"/>
    <w:rsid w:val="007D07CD"/>
    <w:rsid w:val="007D11E0"/>
    <w:rsid w:val="007D31E3"/>
    <w:rsid w:val="007D3694"/>
    <w:rsid w:val="007D3C1B"/>
    <w:rsid w:val="007D563A"/>
    <w:rsid w:val="007D77A2"/>
    <w:rsid w:val="007E09BF"/>
    <w:rsid w:val="007E1FDF"/>
    <w:rsid w:val="007E28C8"/>
    <w:rsid w:val="007E63F4"/>
    <w:rsid w:val="007E695A"/>
    <w:rsid w:val="007E6EC6"/>
    <w:rsid w:val="007E6F80"/>
    <w:rsid w:val="007E710F"/>
    <w:rsid w:val="007F1993"/>
    <w:rsid w:val="007F3B40"/>
    <w:rsid w:val="007F684E"/>
    <w:rsid w:val="007F7C2F"/>
    <w:rsid w:val="008007E8"/>
    <w:rsid w:val="0080285F"/>
    <w:rsid w:val="00802D1A"/>
    <w:rsid w:val="00805F1D"/>
    <w:rsid w:val="00806E68"/>
    <w:rsid w:val="00806EFB"/>
    <w:rsid w:val="0080708E"/>
    <w:rsid w:val="008112BA"/>
    <w:rsid w:val="00813F21"/>
    <w:rsid w:val="008151CE"/>
    <w:rsid w:val="00815933"/>
    <w:rsid w:val="00815FC9"/>
    <w:rsid w:val="008166EB"/>
    <w:rsid w:val="00817423"/>
    <w:rsid w:val="00817E3E"/>
    <w:rsid w:val="00820CDA"/>
    <w:rsid w:val="0082171E"/>
    <w:rsid w:val="00821E79"/>
    <w:rsid w:val="00822A5A"/>
    <w:rsid w:val="00823219"/>
    <w:rsid w:val="00824F0C"/>
    <w:rsid w:val="00825C62"/>
    <w:rsid w:val="00825E2B"/>
    <w:rsid w:val="0082787F"/>
    <w:rsid w:val="00827962"/>
    <w:rsid w:val="00827A1F"/>
    <w:rsid w:val="0083024D"/>
    <w:rsid w:val="00830354"/>
    <w:rsid w:val="008311D9"/>
    <w:rsid w:val="008318F4"/>
    <w:rsid w:val="00831BD3"/>
    <w:rsid w:val="00832A88"/>
    <w:rsid w:val="00832B1D"/>
    <w:rsid w:val="00833948"/>
    <w:rsid w:val="00834974"/>
    <w:rsid w:val="00835293"/>
    <w:rsid w:val="0083583B"/>
    <w:rsid w:val="008358A4"/>
    <w:rsid w:val="0083757D"/>
    <w:rsid w:val="008402E4"/>
    <w:rsid w:val="00842682"/>
    <w:rsid w:val="00842E2C"/>
    <w:rsid w:val="00843851"/>
    <w:rsid w:val="008467DD"/>
    <w:rsid w:val="0084687C"/>
    <w:rsid w:val="00847485"/>
    <w:rsid w:val="008474C2"/>
    <w:rsid w:val="00847D06"/>
    <w:rsid w:val="008504E1"/>
    <w:rsid w:val="008514A4"/>
    <w:rsid w:val="0085257E"/>
    <w:rsid w:val="00852868"/>
    <w:rsid w:val="00852875"/>
    <w:rsid w:val="00852C29"/>
    <w:rsid w:val="0085413A"/>
    <w:rsid w:val="00854E8C"/>
    <w:rsid w:val="0085570C"/>
    <w:rsid w:val="008561C9"/>
    <w:rsid w:val="00856224"/>
    <w:rsid w:val="00857BA9"/>
    <w:rsid w:val="008621CC"/>
    <w:rsid w:val="00862E75"/>
    <w:rsid w:val="008630C2"/>
    <w:rsid w:val="008636DC"/>
    <w:rsid w:val="00865617"/>
    <w:rsid w:val="0086562F"/>
    <w:rsid w:val="0086638C"/>
    <w:rsid w:val="008667FA"/>
    <w:rsid w:val="008676F9"/>
    <w:rsid w:val="00867958"/>
    <w:rsid w:val="008715D2"/>
    <w:rsid w:val="00872E4E"/>
    <w:rsid w:val="00872F28"/>
    <w:rsid w:val="00873CDD"/>
    <w:rsid w:val="00875175"/>
    <w:rsid w:val="00875BEA"/>
    <w:rsid w:val="00876055"/>
    <w:rsid w:val="008766FD"/>
    <w:rsid w:val="00877A81"/>
    <w:rsid w:val="00880366"/>
    <w:rsid w:val="00880896"/>
    <w:rsid w:val="00880D99"/>
    <w:rsid w:val="00880DAD"/>
    <w:rsid w:val="00881B71"/>
    <w:rsid w:val="00881C60"/>
    <w:rsid w:val="0088394C"/>
    <w:rsid w:val="00884FF0"/>
    <w:rsid w:val="00885D46"/>
    <w:rsid w:val="00886120"/>
    <w:rsid w:val="008877BF"/>
    <w:rsid w:val="00890945"/>
    <w:rsid w:val="008926E2"/>
    <w:rsid w:val="008933E4"/>
    <w:rsid w:val="00893519"/>
    <w:rsid w:val="0089493D"/>
    <w:rsid w:val="00896DFC"/>
    <w:rsid w:val="0089770B"/>
    <w:rsid w:val="008A18FA"/>
    <w:rsid w:val="008A197B"/>
    <w:rsid w:val="008A1EB6"/>
    <w:rsid w:val="008A2367"/>
    <w:rsid w:val="008A2678"/>
    <w:rsid w:val="008A5C1C"/>
    <w:rsid w:val="008A6755"/>
    <w:rsid w:val="008A7AD8"/>
    <w:rsid w:val="008B0088"/>
    <w:rsid w:val="008B0818"/>
    <w:rsid w:val="008B0901"/>
    <w:rsid w:val="008B300D"/>
    <w:rsid w:val="008B4077"/>
    <w:rsid w:val="008B4863"/>
    <w:rsid w:val="008B5D68"/>
    <w:rsid w:val="008B635E"/>
    <w:rsid w:val="008B650A"/>
    <w:rsid w:val="008B75C2"/>
    <w:rsid w:val="008B7FA4"/>
    <w:rsid w:val="008C0884"/>
    <w:rsid w:val="008C14D1"/>
    <w:rsid w:val="008C1AA7"/>
    <w:rsid w:val="008C5CD8"/>
    <w:rsid w:val="008C6988"/>
    <w:rsid w:val="008C77AA"/>
    <w:rsid w:val="008C7C4D"/>
    <w:rsid w:val="008D15B5"/>
    <w:rsid w:val="008D3453"/>
    <w:rsid w:val="008D3543"/>
    <w:rsid w:val="008D51F5"/>
    <w:rsid w:val="008D541A"/>
    <w:rsid w:val="008D6448"/>
    <w:rsid w:val="008D765E"/>
    <w:rsid w:val="008D7967"/>
    <w:rsid w:val="008E0BA4"/>
    <w:rsid w:val="008E0EA2"/>
    <w:rsid w:val="008E1184"/>
    <w:rsid w:val="008E14AD"/>
    <w:rsid w:val="008E1DAF"/>
    <w:rsid w:val="008E2EAA"/>
    <w:rsid w:val="008E303C"/>
    <w:rsid w:val="008E3257"/>
    <w:rsid w:val="008E32F9"/>
    <w:rsid w:val="008E3BFD"/>
    <w:rsid w:val="008E5004"/>
    <w:rsid w:val="008E6647"/>
    <w:rsid w:val="008E6972"/>
    <w:rsid w:val="008F00A0"/>
    <w:rsid w:val="008F2224"/>
    <w:rsid w:val="008F40CA"/>
    <w:rsid w:val="008F7B90"/>
    <w:rsid w:val="0090105E"/>
    <w:rsid w:val="00901856"/>
    <w:rsid w:val="00902988"/>
    <w:rsid w:val="009038E7"/>
    <w:rsid w:val="00905184"/>
    <w:rsid w:val="0090552B"/>
    <w:rsid w:val="00905624"/>
    <w:rsid w:val="009071A5"/>
    <w:rsid w:val="009101C0"/>
    <w:rsid w:val="00910ADD"/>
    <w:rsid w:val="00911061"/>
    <w:rsid w:val="009111DF"/>
    <w:rsid w:val="00912566"/>
    <w:rsid w:val="00912F6D"/>
    <w:rsid w:val="00913E36"/>
    <w:rsid w:val="0091447D"/>
    <w:rsid w:val="00914AC3"/>
    <w:rsid w:val="0091527B"/>
    <w:rsid w:val="009152CC"/>
    <w:rsid w:val="00915BA1"/>
    <w:rsid w:val="00916675"/>
    <w:rsid w:val="009172EF"/>
    <w:rsid w:val="00917A8F"/>
    <w:rsid w:val="00917C51"/>
    <w:rsid w:val="0092024E"/>
    <w:rsid w:val="0092189B"/>
    <w:rsid w:val="00923202"/>
    <w:rsid w:val="009251A8"/>
    <w:rsid w:val="0092580C"/>
    <w:rsid w:val="0092593A"/>
    <w:rsid w:val="0092666B"/>
    <w:rsid w:val="009301DE"/>
    <w:rsid w:val="00930808"/>
    <w:rsid w:val="00930B3B"/>
    <w:rsid w:val="00931614"/>
    <w:rsid w:val="00931952"/>
    <w:rsid w:val="00933D10"/>
    <w:rsid w:val="009340B9"/>
    <w:rsid w:val="009340F9"/>
    <w:rsid w:val="009343AD"/>
    <w:rsid w:val="00935426"/>
    <w:rsid w:val="009374AE"/>
    <w:rsid w:val="0093773F"/>
    <w:rsid w:val="00937ADD"/>
    <w:rsid w:val="00940EF6"/>
    <w:rsid w:val="009410B1"/>
    <w:rsid w:val="00941566"/>
    <w:rsid w:val="00941D2B"/>
    <w:rsid w:val="00942C53"/>
    <w:rsid w:val="00943380"/>
    <w:rsid w:val="00944F52"/>
    <w:rsid w:val="00945F65"/>
    <w:rsid w:val="00947FE7"/>
    <w:rsid w:val="009514E4"/>
    <w:rsid w:val="009532DC"/>
    <w:rsid w:val="009534D2"/>
    <w:rsid w:val="00953BC7"/>
    <w:rsid w:val="00953D5A"/>
    <w:rsid w:val="0095489F"/>
    <w:rsid w:val="00954F40"/>
    <w:rsid w:val="009551BC"/>
    <w:rsid w:val="00960B31"/>
    <w:rsid w:val="00960CC3"/>
    <w:rsid w:val="00960F15"/>
    <w:rsid w:val="0096183A"/>
    <w:rsid w:val="00963C43"/>
    <w:rsid w:val="00964FF3"/>
    <w:rsid w:val="00965A75"/>
    <w:rsid w:val="009669F7"/>
    <w:rsid w:val="00967D00"/>
    <w:rsid w:val="00967F9F"/>
    <w:rsid w:val="00970C1E"/>
    <w:rsid w:val="00971875"/>
    <w:rsid w:val="00971D76"/>
    <w:rsid w:val="00972AE7"/>
    <w:rsid w:val="00972DF7"/>
    <w:rsid w:val="0097325A"/>
    <w:rsid w:val="009745B9"/>
    <w:rsid w:val="0097532B"/>
    <w:rsid w:val="00976E15"/>
    <w:rsid w:val="009774C0"/>
    <w:rsid w:val="009776BB"/>
    <w:rsid w:val="009808A5"/>
    <w:rsid w:val="00982754"/>
    <w:rsid w:val="00982C38"/>
    <w:rsid w:val="009838D9"/>
    <w:rsid w:val="00984AFA"/>
    <w:rsid w:val="0098511C"/>
    <w:rsid w:val="00985456"/>
    <w:rsid w:val="00985AFB"/>
    <w:rsid w:val="00985E94"/>
    <w:rsid w:val="0098600F"/>
    <w:rsid w:val="009862E9"/>
    <w:rsid w:val="009879D6"/>
    <w:rsid w:val="00990E38"/>
    <w:rsid w:val="00992187"/>
    <w:rsid w:val="00993274"/>
    <w:rsid w:val="00993FA7"/>
    <w:rsid w:val="009940BA"/>
    <w:rsid w:val="009942D5"/>
    <w:rsid w:val="00996CBD"/>
    <w:rsid w:val="00997E5A"/>
    <w:rsid w:val="00997EA0"/>
    <w:rsid w:val="009A22E8"/>
    <w:rsid w:val="009A312A"/>
    <w:rsid w:val="009A384C"/>
    <w:rsid w:val="009A3C42"/>
    <w:rsid w:val="009A3DB0"/>
    <w:rsid w:val="009A460A"/>
    <w:rsid w:val="009A46F7"/>
    <w:rsid w:val="009A4B82"/>
    <w:rsid w:val="009A52D2"/>
    <w:rsid w:val="009A5B06"/>
    <w:rsid w:val="009A5CDE"/>
    <w:rsid w:val="009A6A9F"/>
    <w:rsid w:val="009A6CEA"/>
    <w:rsid w:val="009A702A"/>
    <w:rsid w:val="009A77F9"/>
    <w:rsid w:val="009B0084"/>
    <w:rsid w:val="009B046F"/>
    <w:rsid w:val="009B0DF4"/>
    <w:rsid w:val="009B0FA3"/>
    <w:rsid w:val="009B1D42"/>
    <w:rsid w:val="009B3978"/>
    <w:rsid w:val="009B4793"/>
    <w:rsid w:val="009B48A6"/>
    <w:rsid w:val="009B5A0B"/>
    <w:rsid w:val="009B6491"/>
    <w:rsid w:val="009C005D"/>
    <w:rsid w:val="009C0F9F"/>
    <w:rsid w:val="009C14D3"/>
    <w:rsid w:val="009C2F0D"/>
    <w:rsid w:val="009C495E"/>
    <w:rsid w:val="009C4B9B"/>
    <w:rsid w:val="009C61C1"/>
    <w:rsid w:val="009C7B76"/>
    <w:rsid w:val="009D0A21"/>
    <w:rsid w:val="009D10E4"/>
    <w:rsid w:val="009D1B25"/>
    <w:rsid w:val="009D1ECD"/>
    <w:rsid w:val="009D4B4F"/>
    <w:rsid w:val="009E0418"/>
    <w:rsid w:val="009E04C0"/>
    <w:rsid w:val="009E22D1"/>
    <w:rsid w:val="009E23E9"/>
    <w:rsid w:val="009E24F3"/>
    <w:rsid w:val="009E27B4"/>
    <w:rsid w:val="009E3392"/>
    <w:rsid w:val="009E539B"/>
    <w:rsid w:val="009E579C"/>
    <w:rsid w:val="009E6078"/>
    <w:rsid w:val="009E76FA"/>
    <w:rsid w:val="009F0418"/>
    <w:rsid w:val="009F095E"/>
    <w:rsid w:val="009F109F"/>
    <w:rsid w:val="009F1C36"/>
    <w:rsid w:val="009F1C5C"/>
    <w:rsid w:val="009F35DD"/>
    <w:rsid w:val="009F35E2"/>
    <w:rsid w:val="009F555A"/>
    <w:rsid w:val="009F6B52"/>
    <w:rsid w:val="009F7D95"/>
    <w:rsid w:val="00A00FCF"/>
    <w:rsid w:val="00A019A7"/>
    <w:rsid w:val="00A022F5"/>
    <w:rsid w:val="00A03BC8"/>
    <w:rsid w:val="00A03E19"/>
    <w:rsid w:val="00A0511D"/>
    <w:rsid w:val="00A06FAF"/>
    <w:rsid w:val="00A077F2"/>
    <w:rsid w:val="00A10D31"/>
    <w:rsid w:val="00A111EA"/>
    <w:rsid w:val="00A120B8"/>
    <w:rsid w:val="00A12936"/>
    <w:rsid w:val="00A138C3"/>
    <w:rsid w:val="00A14100"/>
    <w:rsid w:val="00A14AF5"/>
    <w:rsid w:val="00A15AAA"/>
    <w:rsid w:val="00A16793"/>
    <w:rsid w:val="00A17AC2"/>
    <w:rsid w:val="00A20939"/>
    <w:rsid w:val="00A20E68"/>
    <w:rsid w:val="00A22EDF"/>
    <w:rsid w:val="00A23544"/>
    <w:rsid w:val="00A24CD1"/>
    <w:rsid w:val="00A25AE8"/>
    <w:rsid w:val="00A265C9"/>
    <w:rsid w:val="00A268D5"/>
    <w:rsid w:val="00A276B0"/>
    <w:rsid w:val="00A34965"/>
    <w:rsid w:val="00A349ED"/>
    <w:rsid w:val="00A34C5D"/>
    <w:rsid w:val="00A35687"/>
    <w:rsid w:val="00A35C31"/>
    <w:rsid w:val="00A36265"/>
    <w:rsid w:val="00A36F49"/>
    <w:rsid w:val="00A403F4"/>
    <w:rsid w:val="00A406CF"/>
    <w:rsid w:val="00A40C2B"/>
    <w:rsid w:val="00A40C80"/>
    <w:rsid w:val="00A417EC"/>
    <w:rsid w:val="00A41E90"/>
    <w:rsid w:val="00A42424"/>
    <w:rsid w:val="00A42B1A"/>
    <w:rsid w:val="00A43983"/>
    <w:rsid w:val="00A45B56"/>
    <w:rsid w:val="00A46BA1"/>
    <w:rsid w:val="00A47BCC"/>
    <w:rsid w:val="00A47FAE"/>
    <w:rsid w:val="00A525FE"/>
    <w:rsid w:val="00A53DC4"/>
    <w:rsid w:val="00A55459"/>
    <w:rsid w:val="00A61A98"/>
    <w:rsid w:val="00A62541"/>
    <w:rsid w:val="00A6322D"/>
    <w:rsid w:val="00A64AD9"/>
    <w:rsid w:val="00A64EDB"/>
    <w:rsid w:val="00A66089"/>
    <w:rsid w:val="00A66901"/>
    <w:rsid w:val="00A6753F"/>
    <w:rsid w:val="00A70185"/>
    <w:rsid w:val="00A70A02"/>
    <w:rsid w:val="00A70C71"/>
    <w:rsid w:val="00A70CC0"/>
    <w:rsid w:val="00A7317E"/>
    <w:rsid w:val="00A73233"/>
    <w:rsid w:val="00A73416"/>
    <w:rsid w:val="00A73638"/>
    <w:rsid w:val="00A737D8"/>
    <w:rsid w:val="00A76696"/>
    <w:rsid w:val="00A767FA"/>
    <w:rsid w:val="00A768FB"/>
    <w:rsid w:val="00A7759F"/>
    <w:rsid w:val="00A77885"/>
    <w:rsid w:val="00A80EDD"/>
    <w:rsid w:val="00A80FBB"/>
    <w:rsid w:val="00A82485"/>
    <w:rsid w:val="00A82BEA"/>
    <w:rsid w:val="00A83B53"/>
    <w:rsid w:val="00A83D44"/>
    <w:rsid w:val="00A847AD"/>
    <w:rsid w:val="00A85E85"/>
    <w:rsid w:val="00A85F70"/>
    <w:rsid w:val="00A86777"/>
    <w:rsid w:val="00A868E9"/>
    <w:rsid w:val="00A872C0"/>
    <w:rsid w:val="00A9011C"/>
    <w:rsid w:val="00A913DD"/>
    <w:rsid w:val="00A923CF"/>
    <w:rsid w:val="00A941BB"/>
    <w:rsid w:val="00A947B4"/>
    <w:rsid w:val="00A95153"/>
    <w:rsid w:val="00A95E11"/>
    <w:rsid w:val="00A9615C"/>
    <w:rsid w:val="00A9674B"/>
    <w:rsid w:val="00AA05CC"/>
    <w:rsid w:val="00AA0E4B"/>
    <w:rsid w:val="00AA12A4"/>
    <w:rsid w:val="00AA1763"/>
    <w:rsid w:val="00AA1944"/>
    <w:rsid w:val="00AA1F87"/>
    <w:rsid w:val="00AA2C45"/>
    <w:rsid w:val="00AA3236"/>
    <w:rsid w:val="00AA3B5B"/>
    <w:rsid w:val="00AA517F"/>
    <w:rsid w:val="00AA5F9F"/>
    <w:rsid w:val="00AA603C"/>
    <w:rsid w:val="00AA6493"/>
    <w:rsid w:val="00AA6DC1"/>
    <w:rsid w:val="00AB0D2E"/>
    <w:rsid w:val="00AB1FE4"/>
    <w:rsid w:val="00AB2325"/>
    <w:rsid w:val="00AB2C54"/>
    <w:rsid w:val="00AB5912"/>
    <w:rsid w:val="00AB6964"/>
    <w:rsid w:val="00AC0548"/>
    <w:rsid w:val="00AC1132"/>
    <w:rsid w:val="00AC2155"/>
    <w:rsid w:val="00AC381A"/>
    <w:rsid w:val="00AC3E8B"/>
    <w:rsid w:val="00AC5CCC"/>
    <w:rsid w:val="00AC7FF7"/>
    <w:rsid w:val="00AD01A2"/>
    <w:rsid w:val="00AD19F8"/>
    <w:rsid w:val="00AD25F2"/>
    <w:rsid w:val="00AD38CB"/>
    <w:rsid w:val="00AD4A8C"/>
    <w:rsid w:val="00AD50C2"/>
    <w:rsid w:val="00AD594A"/>
    <w:rsid w:val="00AD5A1F"/>
    <w:rsid w:val="00AD65ED"/>
    <w:rsid w:val="00AD687F"/>
    <w:rsid w:val="00AE075E"/>
    <w:rsid w:val="00AE0DAD"/>
    <w:rsid w:val="00AE153E"/>
    <w:rsid w:val="00AE29F3"/>
    <w:rsid w:val="00AE3DE1"/>
    <w:rsid w:val="00AE4EB4"/>
    <w:rsid w:val="00AE6C10"/>
    <w:rsid w:val="00AE6CF5"/>
    <w:rsid w:val="00AE78FC"/>
    <w:rsid w:val="00AE7AA0"/>
    <w:rsid w:val="00AF035E"/>
    <w:rsid w:val="00AF0650"/>
    <w:rsid w:val="00AF1E7A"/>
    <w:rsid w:val="00AF34FA"/>
    <w:rsid w:val="00AF3629"/>
    <w:rsid w:val="00AF3986"/>
    <w:rsid w:val="00AF41AB"/>
    <w:rsid w:val="00AF432B"/>
    <w:rsid w:val="00AF4A2C"/>
    <w:rsid w:val="00AF5D60"/>
    <w:rsid w:val="00AF6D09"/>
    <w:rsid w:val="00AF7A8A"/>
    <w:rsid w:val="00B01A17"/>
    <w:rsid w:val="00B025DD"/>
    <w:rsid w:val="00B02EFB"/>
    <w:rsid w:val="00B03F93"/>
    <w:rsid w:val="00B04B32"/>
    <w:rsid w:val="00B072D9"/>
    <w:rsid w:val="00B07BE8"/>
    <w:rsid w:val="00B10B56"/>
    <w:rsid w:val="00B1100C"/>
    <w:rsid w:val="00B11715"/>
    <w:rsid w:val="00B1191A"/>
    <w:rsid w:val="00B122A3"/>
    <w:rsid w:val="00B12917"/>
    <w:rsid w:val="00B13250"/>
    <w:rsid w:val="00B13336"/>
    <w:rsid w:val="00B14631"/>
    <w:rsid w:val="00B14827"/>
    <w:rsid w:val="00B1588D"/>
    <w:rsid w:val="00B1698D"/>
    <w:rsid w:val="00B1749A"/>
    <w:rsid w:val="00B209EF"/>
    <w:rsid w:val="00B2161F"/>
    <w:rsid w:val="00B2383F"/>
    <w:rsid w:val="00B25107"/>
    <w:rsid w:val="00B25612"/>
    <w:rsid w:val="00B25C49"/>
    <w:rsid w:val="00B25D00"/>
    <w:rsid w:val="00B268E9"/>
    <w:rsid w:val="00B276DF"/>
    <w:rsid w:val="00B27CC8"/>
    <w:rsid w:val="00B30494"/>
    <w:rsid w:val="00B30502"/>
    <w:rsid w:val="00B31015"/>
    <w:rsid w:val="00B32D1C"/>
    <w:rsid w:val="00B33961"/>
    <w:rsid w:val="00B34AE9"/>
    <w:rsid w:val="00B34BE2"/>
    <w:rsid w:val="00B35564"/>
    <w:rsid w:val="00B414F9"/>
    <w:rsid w:val="00B416EA"/>
    <w:rsid w:val="00B41B7A"/>
    <w:rsid w:val="00B41D69"/>
    <w:rsid w:val="00B41F99"/>
    <w:rsid w:val="00B4381D"/>
    <w:rsid w:val="00B44516"/>
    <w:rsid w:val="00B4526B"/>
    <w:rsid w:val="00B453BE"/>
    <w:rsid w:val="00B45D13"/>
    <w:rsid w:val="00B50015"/>
    <w:rsid w:val="00B5036A"/>
    <w:rsid w:val="00B50598"/>
    <w:rsid w:val="00B50A0F"/>
    <w:rsid w:val="00B51722"/>
    <w:rsid w:val="00B52B98"/>
    <w:rsid w:val="00B52BA5"/>
    <w:rsid w:val="00B53287"/>
    <w:rsid w:val="00B53790"/>
    <w:rsid w:val="00B53C5E"/>
    <w:rsid w:val="00B5480C"/>
    <w:rsid w:val="00B553D7"/>
    <w:rsid w:val="00B557E3"/>
    <w:rsid w:val="00B56002"/>
    <w:rsid w:val="00B56786"/>
    <w:rsid w:val="00B56AE7"/>
    <w:rsid w:val="00B57212"/>
    <w:rsid w:val="00B6080B"/>
    <w:rsid w:val="00B61291"/>
    <w:rsid w:val="00B61CE2"/>
    <w:rsid w:val="00B61EEE"/>
    <w:rsid w:val="00B61FB9"/>
    <w:rsid w:val="00B6259B"/>
    <w:rsid w:val="00B62D8E"/>
    <w:rsid w:val="00B6389B"/>
    <w:rsid w:val="00B63999"/>
    <w:rsid w:val="00B64243"/>
    <w:rsid w:val="00B6425C"/>
    <w:rsid w:val="00B64CB9"/>
    <w:rsid w:val="00B64FDD"/>
    <w:rsid w:val="00B660F7"/>
    <w:rsid w:val="00B67F99"/>
    <w:rsid w:val="00B707FB"/>
    <w:rsid w:val="00B70C87"/>
    <w:rsid w:val="00B7154D"/>
    <w:rsid w:val="00B721A1"/>
    <w:rsid w:val="00B73E87"/>
    <w:rsid w:val="00B7475C"/>
    <w:rsid w:val="00B777D6"/>
    <w:rsid w:val="00B77955"/>
    <w:rsid w:val="00B77A92"/>
    <w:rsid w:val="00B77AF1"/>
    <w:rsid w:val="00B8033F"/>
    <w:rsid w:val="00B8034B"/>
    <w:rsid w:val="00B81211"/>
    <w:rsid w:val="00B8140F"/>
    <w:rsid w:val="00B81AD6"/>
    <w:rsid w:val="00B8248C"/>
    <w:rsid w:val="00B82EF9"/>
    <w:rsid w:val="00B82F90"/>
    <w:rsid w:val="00B83414"/>
    <w:rsid w:val="00B83D00"/>
    <w:rsid w:val="00B83FCE"/>
    <w:rsid w:val="00B8487A"/>
    <w:rsid w:val="00B85CF3"/>
    <w:rsid w:val="00B85D78"/>
    <w:rsid w:val="00B86740"/>
    <w:rsid w:val="00B87F96"/>
    <w:rsid w:val="00B903D3"/>
    <w:rsid w:val="00B910A4"/>
    <w:rsid w:val="00B91294"/>
    <w:rsid w:val="00B91640"/>
    <w:rsid w:val="00B929A6"/>
    <w:rsid w:val="00B9452A"/>
    <w:rsid w:val="00B94C97"/>
    <w:rsid w:val="00B959BD"/>
    <w:rsid w:val="00B95C68"/>
    <w:rsid w:val="00B9608E"/>
    <w:rsid w:val="00BA12A0"/>
    <w:rsid w:val="00BA29C0"/>
    <w:rsid w:val="00BA3047"/>
    <w:rsid w:val="00BA440B"/>
    <w:rsid w:val="00BA4835"/>
    <w:rsid w:val="00BA5818"/>
    <w:rsid w:val="00BA5A87"/>
    <w:rsid w:val="00BA60CE"/>
    <w:rsid w:val="00BA6247"/>
    <w:rsid w:val="00BA6B9B"/>
    <w:rsid w:val="00BA6F0C"/>
    <w:rsid w:val="00BA729D"/>
    <w:rsid w:val="00BB006A"/>
    <w:rsid w:val="00BB0342"/>
    <w:rsid w:val="00BB0988"/>
    <w:rsid w:val="00BB184A"/>
    <w:rsid w:val="00BB2161"/>
    <w:rsid w:val="00BB28FD"/>
    <w:rsid w:val="00BB4A1F"/>
    <w:rsid w:val="00BB5A15"/>
    <w:rsid w:val="00BB5CFE"/>
    <w:rsid w:val="00BB6434"/>
    <w:rsid w:val="00BB65A4"/>
    <w:rsid w:val="00BB71C5"/>
    <w:rsid w:val="00BB75B0"/>
    <w:rsid w:val="00BC0A0A"/>
    <w:rsid w:val="00BC0FD7"/>
    <w:rsid w:val="00BC1432"/>
    <w:rsid w:val="00BC2915"/>
    <w:rsid w:val="00BC39D4"/>
    <w:rsid w:val="00BC41E9"/>
    <w:rsid w:val="00BC4ADC"/>
    <w:rsid w:val="00BC5AB8"/>
    <w:rsid w:val="00BC67ED"/>
    <w:rsid w:val="00BC6A5F"/>
    <w:rsid w:val="00BD0352"/>
    <w:rsid w:val="00BD0E62"/>
    <w:rsid w:val="00BD11C4"/>
    <w:rsid w:val="00BD2C9D"/>
    <w:rsid w:val="00BD4346"/>
    <w:rsid w:val="00BD585C"/>
    <w:rsid w:val="00BE0517"/>
    <w:rsid w:val="00BE13AA"/>
    <w:rsid w:val="00BE1C98"/>
    <w:rsid w:val="00BE2999"/>
    <w:rsid w:val="00BE3084"/>
    <w:rsid w:val="00BE48BD"/>
    <w:rsid w:val="00BE699A"/>
    <w:rsid w:val="00BE6BC6"/>
    <w:rsid w:val="00BE6D4F"/>
    <w:rsid w:val="00BE6E54"/>
    <w:rsid w:val="00BF0A61"/>
    <w:rsid w:val="00BF1FF1"/>
    <w:rsid w:val="00BF2127"/>
    <w:rsid w:val="00BF2A07"/>
    <w:rsid w:val="00BF2CF3"/>
    <w:rsid w:val="00BF3431"/>
    <w:rsid w:val="00BF491B"/>
    <w:rsid w:val="00BF61E1"/>
    <w:rsid w:val="00BF716A"/>
    <w:rsid w:val="00BF75F1"/>
    <w:rsid w:val="00BF79E1"/>
    <w:rsid w:val="00BF7ED3"/>
    <w:rsid w:val="00BF7FF9"/>
    <w:rsid w:val="00C01DE2"/>
    <w:rsid w:val="00C03F5C"/>
    <w:rsid w:val="00C0446D"/>
    <w:rsid w:val="00C07250"/>
    <w:rsid w:val="00C1057F"/>
    <w:rsid w:val="00C11804"/>
    <w:rsid w:val="00C12450"/>
    <w:rsid w:val="00C13A14"/>
    <w:rsid w:val="00C15BD0"/>
    <w:rsid w:val="00C1771C"/>
    <w:rsid w:val="00C17B74"/>
    <w:rsid w:val="00C20308"/>
    <w:rsid w:val="00C213D1"/>
    <w:rsid w:val="00C21A85"/>
    <w:rsid w:val="00C21C75"/>
    <w:rsid w:val="00C22A5A"/>
    <w:rsid w:val="00C236FF"/>
    <w:rsid w:val="00C2499D"/>
    <w:rsid w:val="00C30738"/>
    <w:rsid w:val="00C30F71"/>
    <w:rsid w:val="00C3208F"/>
    <w:rsid w:val="00C3268F"/>
    <w:rsid w:val="00C34767"/>
    <w:rsid w:val="00C3497B"/>
    <w:rsid w:val="00C3638A"/>
    <w:rsid w:val="00C365C7"/>
    <w:rsid w:val="00C40111"/>
    <w:rsid w:val="00C4054A"/>
    <w:rsid w:val="00C41573"/>
    <w:rsid w:val="00C427D8"/>
    <w:rsid w:val="00C42B9B"/>
    <w:rsid w:val="00C459E2"/>
    <w:rsid w:val="00C45E7C"/>
    <w:rsid w:val="00C47C0D"/>
    <w:rsid w:val="00C5258A"/>
    <w:rsid w:val="00C526F9"/>
    <w:rsid w:val="00C52DD6"/>
    <w:rsid w:val="00C549CA"/>
    <w:rsid w:val="00C55691"/>
    <w:rsid w:val="00C56359"/>
    <w:rsid w:val="00C5687A"/>
    <w:rsid w:val="00C56FA8"/>
    <w:rsid w:val="00C57605"/>
    <w:rsid w:val="00C60890"/>
    <w:rsid w:val="00C614E3"/>
    <w:rsid w:val="00C61B41"/>
    <w:rsid w:val="00C61F1A"/>
    <w:rsid w:val="00C62F84"/>
    <w:rsid w:val="00C636A6"/>
    <w:rsid w:val="00C64181"/>
    <w:rsid w:val="00C64D10"/>
    <w:rsid w:val="00C64DD2"/>
    <w:rsid w:val="00C6602A"/>
    <w:rsid w:val="00C66073"/>
    <w:rsid w:val="00C6663B"/>
    <w:rsid w:val="00C702DB"/>
    <w:rsid w:val="00C712B7"/>
    <w:rsid w:val="00C71DB8"/>
    <w:rsid w:val="00C721D6"/>
    <w:rsid w:val="00C72839"/>
    <w:rsid w:val="00C73B50"/>
    <w:rsid w:val="00C76303"/>
    <w:rsid w:val="00C77057"/>
    <w:rsid w:val="00C77C43"/>
    <w:rsid w:val="00C77DE6"/>
    <w:rsid w:val="00C80552"/>
    <w:rsid w:val="00C80A6E"/>
    <w:rsid w:val="00C81825"/>
    <w:rsid w:val="00C819DF"/>
    <w:rsid w:val="00C83FC2"/>
    <w:rsid w:val="00C85FCA"/>
    <w:rsid w:val="00C86EA6"/>
    <w:rsid w:val="00C879C8"/>
    <w:rsid w:val="00C90620"/>
    <w:rsid w:val="00C914FE"/>
    <w:rsid w:val="00C934E6"/>
    <w:rsid w:val="00C94476"/>
    <w:rsid w:val="00C952F3"/>
    <w:rsid w:val="00C95A04"/>
    <w:rsid w:val="00C95A1B"/>
    <w:rsid w:val="00C95F35"/>
    <w:rsid w:val="00C978CB"/>
    <w:rsid w:val="00CA1968"/>
    <w:rsid w:val="00CA7019"/>
    <w:rsid w:val="00CB02ED"/>
    <w:rsid w:val="00CB151E"/>
    <w:rsid w:val="00CB287F"/>
    <w:rsid w:val="00CB4A60"/>
    <w:rsid w:val="00CB5AA0"/>
    <w:rsid w:val="00CB6E2E"/>
    <w:rsid w:val="00CC07B8"/>
    <w:rsid w:val="00CC0B72"/>
    <w:rsid w:val="00CC186F"/>
    <w:rsid w:val="00CC1BCE"/>
    <w:rsid w:val="00CC26FF"/>
    <w:rsid w:val="00CC2B96"/>
    <w:rsid w:val="00CC4317"/>
    <w:rsid w:val="00CC4708"/>
    <w:rsid w:val="00CC6253"/>
    <w:rsid w:val="00CC66BB"/>
    <w:rsid w:val="00CD4DA8"/>
    <w:rsid w:val="00CD5839"/>
    <w:rsid w:val="00CD6283"/>
    <w:rsid w:val="00CD7D50"/>
    <w:rsid w:val="00CD7EE2"/>
    <w:rsid w:val="00CE0B4E"/>
    <w:rsid w:val="00CE0E55"/>
    <w:rsid w:val="00CE2BD1"/>
    <w:rsid w:val="00CE3D83"/>
    <w:rsid w:val="00CE4034"/>
    <w:rsid w:val="00CE4EF2"/>
    <w:rsid w:val="00CE5F7C"/>
    <w:rsid w:val="00CF053D"/>
    <w:rsid w:val="00CF2859"/>
    <w:rsid w:val="00CF4EAF"/>
    <w:rsid w:val="00CF5548"/>
    <w:rsid w:val="00CF75E7"/>
    <w:rsid w:val="00CF7798"/>
    <w:rsid w:val="00D00A42"/>
    <w:rsid w:val="00D00CFC"/>
    <w:rsid w:val="00D0147F"/>
    <w:rsid w:val="00D01B2E"/>
    <w:rsid w:val="00D021C7"/>
    <w:rsid w:val="00D02AA5"/>
    <w:rsid w:val="00D02C50"/>
    <w:rsid w:val="00D03E1F"/>
    <w:rsid w:val="00D046B1"/>
    <w:rsid w:val="00D05DAB"/>
    <w:rsid w:val="00D11304"/>
    <w:rsid w:val="00D11A0D"/>
    <w:rsid w:val="00D11E1F"/>
    <w:rsid w:val="00D12308"/>
    <w:rsid w:val="00D128F3"/>
    <w:rsid w:val="00D21181"/>
    <w:rsid w:val="00D212B0"/>
    <w:rsid w:val="00D21DA3"/>
    <w:rsid w:val="00D24FDD"/>
    <w:rsid w:val="00D26D8E"/>
    <w:rsid w:val="00D270A1"/>
    <w:rsid w:val="00D271C0"/>
    <w:rsid w:val="00D27399"/>
    <w:rsid w:val="00D27416"/>
    <w:rsid w:val="00D275B8"/>
    <w:rsid w:val="00D27645"/>
    <w:rsid w:val="00D27A0B"/>
    <w:rsid w:val="00D304E8"/>
    <w:rsid w:val="00D30D52"/>
    <w:rsid w:val="00D30EC6"/>
    <w:rsid w:val="00D32807"/>
    <w:rsid w:val="00D349F3"/>
    <w:rsid w:val="00D35102"/>
    <w:rsid w:val="00D35B17"/>
    <w:rsid w:val="00D37724"/>
    <w:rsid w:val="00D378E5"/>
    <w:rsid w:val="00D41ADE"/>
    <w:rsid w:val="00D4318C"/>
    <w:rsid w:val="00D43E8C"/>
    <w:rsid w:val="00D442FC"/>
    <w:rsid w:val="00D457F2"/>
    <w:rsid w:val="00D46129"/>
    <w:rsid w:val="00D46D3F"/>
    <w:rsid w:val="00D50038"/>
    <w:rsid w:val="00D50392"/>
    <w:rsid w:val="00D50587"/>
    <w:rsid w:val="00D50C9A"/>
    <w:rsid w:val="00D52510"/>
    <w:rsid w:val="00D5345A"/>
    <w:rsid w:val="00D54ECA"/>
    <w:rsid w:val="00D56F01"/>
    <w:rsid w:val="00D57D3B"/>
    <w:rsid w:val="00D606B8"/>
    <w:rsid w:val="00D60DE0"/>
    <w:rsid w:val="00D619AD"/>
    <w:rsid w:val="00D61C21"/>
    <w:rsid w:val="00D63412"/>
    <w:rsid w:val="00D6483C"/>
    <w:rsid w:val="00D6551A"/>
    <w:rsid w:val="00D662A2"/>
    <w:rsid w:val="00D662AA"/>
    <w:rsid w:val="00D72796"/>
    <w:rsid w:val="00D7286F"/>
    <w:rsid w:val="00D73BAA"/>
    <w:rsid w:val="00D7539D"/>
    <w:rsid w:val="00D75519"/>
    <w:rsid w:val="00D759B2"/>
    <w:rsid w:val="00D76145"/>
    <w:rsid w:val="00D7691C"/>
    <w:rsid w:val="00D772DE"/>
    <w:rsid w:val="00D8116F"/>
    <w:rsid w:val="00D819F4"/>
    <w:rsid w:val="00D81E80"/>
    <w:rsid w:val="00D82FA2"/>
    <w:rsid w:val="00D8481C"/>
    <w:rsid w:val="00D8523B"/>
    <w:rsid w:val="00D85AA0"/>
    <w:rsid w:val="00D9008E"/>
    <w:rsid w:val="00D9032C"/>
    <w:rsid w:val="00D915B4"/>
    <w:rsid w:val="00D917C3"/>
    <w:rsid w:val="00D91E94"/>
    <w:rsid w:val="00D91EB1"/>
    <w:rsid w:val="00D92035"/>
    <w:rsid w:val="00D92694"/>
    <w:rsid w:val="00D932B5"/>
    <w:rsid w:val="00D9530D"/>
    <w:rsid w:val="00D971F6"/>
    <w:rsid w:val="00D97D53"/>
    <w:rsid w:val="00DA00F8"/>
    <w:rsid w:val="00DA05F6"/>
    <w:rsid w:val="00DA3759"/>
    <w:rsid w:val="00DA3EDB"/>
    <w:rsid w:val="00DA4F88"/>
    <w:rsid w:val="00DA6B91"/>
    <w:rsid w:val="00DA6BBD"/>
    <w:rsid w:val="00DA79C8"/>
    <w:rsid w:val="00DA7E06"/>
    <w:rsid w:val="00DB0162"/>
    <w:rsid w:val="00DB2FA7"/>
    <w:rsid w:val="00DB3A01"/>
    <w:rsid w:val="00DB3B3F"/>
    <w:rsid w:val="00DB4BEF"/>
    <w:rsid w:val="00DB55F4"/>
    <w:rsid w:val="00DB5CB1"/>
    <w:rsid w:val="00DB6149"/>
    <w:rsid w:val="00DB6741"/>
    <w:rsid w:val="00DB67D0"/>
    <w:rsid w:val="00DB69C2"/>
    <w:rsid w:val="00DC1886"/>
    <w:rsid w:val="00DC1DE1"/>
    <w:rsid w:val="00DC3E0C"/>
    <w:rsid w:val="00DC48F2"/>
    <w:rsid w:val="00DC53CE"/>
    <w:rsid w:val="00DC5780"/>
    <w:rsid w:val="00DC6F0C"/>
    <w:rsid w:val="00DC6F5C"/>
    <w:rsid w:val="00DC70E1"/>
    <w:rsid w:val="00DC7745"/>
    <w:rsid w:val="00DD17B9"/>
    <w:rsid w:val="00DD1F5F"/>
    <w:rsid w:val="00DD3AFE"/>
    <w:rsid w:val="00DD47D3"/>
    <w:rsid w:val="00DD5001"/>
    <w:rsid w:val="00DD513C"/>
    <w:rsid w:val="00DD5901"/>
    <w:rsid w:val="00DD5C2E"/>
    <w:rsid w:val="00DD6729"/>
    <w:rsid w:val="00DD735D"/>
    <w:rsid w:val="00DE052A"/>
    <w:rsid w:val="00DE053B"/>
    <w:rsid w:val="00DE0772"/>
    <w:rsid w:val="00DE0796"/>
    <w:rsid w:val="00DE0B50"/>
    <w:rsid w:val="00DE114F"/>
    <w:rsid w:val="00DE14AC"/>
    <w:rsid w:val="00DE365A"/>
    <w:rsid w:val="00DE44D9"/>
    <w:rsid w:val="00DE4AC1"/>
    <w:rsid w:val="00DE5178"/>
    <w:rsid w:val="00DE60D9"/>
    <w:rsid w:val="00DE6EE8"/>
    <w:rsid w:val="00DF0C5D"/>
    <w:rsid w:val="00DF3693"/>
    <w:rsid w:val="00DF4BE9"/>
    <w:rsid w:val="00DF4D95"/>
    <w:rsid w:val="00DF73F0"/>
    <w:rsid w:val="00DF7FB5"/>
    <w:rsid w:val="00DF7FE0"/>
    <w:rsid w:val="00E01A5C"/>
    <w:rsid w:val="00E01DE6"/>
    <w:rsid w:val="00E03880"/>
    <w:rsid w:val="00E04A47"/>
    <w:rsid w:val="00E04C5F"/>
    <w:rsid w:val="00E051E6"/>
    <w:rsid w:val="00E05E81"/>
    <w:rsid w:val="00E11B31"/>
    <w:rsid w:val="00E11CA8"/>
    <w:rsid w:val="00E13A76"/>
    <w:rsid w:val="00E14437"/>
    <w:rsid w:val="00E14B67"/>
    <w:rsid w:val="00E14C62"/>
    <w:rsid w:val="00E14ECA"/>
    <w:rsid w:val="00E150C0"/>
    <w:rsid w:val="00E15346"/>
    <w:rsid w:val="00E154D0"/>
    <w:rsid w:val="00E15AA7"/>
    <w:rsid w:val="00E177BC"/>
    <w:rsid w:val="00E17890"/>
    <w:rsid w:val="00E2135E"/>
    <w:rsid w:val="00E22DF8"/>
    <w:rsid w:val="00E23441"/>
    <w:rsid w:val="00E24202"/>
    <w:rsid w:val="00E24E31"/>
    <w:rsid w:val="00E24F75"/>
    <w:rsid w:val="00E254C4"/>
    <w:rsid w:val="00E25CFA"/>
    <w:rsid w:val="00E30A0F"/>
    <w:rsid w:val="00E31532"/>
    <w:rsid w:val="00E32103"/>
    <w:rsid w:val="00E3261E"/>
    <w:rsid w:val="00E32D98"/>
    <w:rsid w:val="00E34D05"/>
    <w:rsid w:val="00E36474"/>
    <w:rsid w:val="00E36B40"/>
    <w:rsid w:val="00E36E98"/>
    <w:rsid w:val="00E372DA"/>
    <w:rsid w:val="00E379FC"/>
    <w:rsid w:val="00E410FB"/>
    <w:rsid w:val="00E41CAF"/>
    <w:rsid w:val="00E42C64"/>
    <w:rsid w:val="00E42D47"/>
    <w:rsid w:val="00E436D7"/>
    <w:rsid w:val="00E4592A"/>
    <w:rsid w:val="00E478D5"/>
    <w:rsid w:val="00E506CC"/>
    <w:rsid w:val="00E51164"/>
    <w:rsid w:val="00E52917"/>
    <w:rsid w:val="00E534D2"/>
    <w:rsid w:val="00E53723"/>
    <w:rsid w:val="00E541BE"/>
    <w:rsid w:val="00E5535B"/>
    <w:rsid w:val="00E55622"/>
    <w:rsid w:val="00E559D3"/>
    <w:rsid w:val="00E560E4"/>
    <w:rsid w:val="00E563E3"/>
    <w:rsid w:val="00E570DA"/>
    <w:rsid w:val="00E57662"/>
    <w:rsid w:val="00E6078E"/>
    <w:rsid w:val="00E60E1C"/>
    <w:rsid w:val="00E6258E"/>
    <w:rsid w:val="00E62A6B"/>
    <w:rsid w:val="00E67742"/>
    <w:rsid w:val="00E6780E"/>
    <w:rsid w:val="00E67AEE"/>
    <w:rsid w:val="00E715F8"/>
    <w:rsid w:val="00E71977"/>
    <w:rsid w:val="00E7478F"/>
    <w:rsid w:val="00E747B3"/>
    <w:rsid w:val="00E74AA0"/>
    <w:rsid w:val="00E74FE7"/>
    <w:rsid w:val="00E75778"/>
    <w:rsid w:val="00E76247"/>
    <w:rsid w:val="00E76869"/>
    <w:rsid w:val="00E77144"/>
    <w:rsid w:val="00E77501"/>
    <w:rsid w:val="00E778C2"/>
    <w:rsid w:val="00E81472"/>
    <w:rsid w:val="00E819D9"/>
    <w:rsid w:val="00E8300D"/>
    <w:rsid w:val="00E858A1"/>
    <w:rsid w:val="00E8615F"/>
    <w:rsid w:val="00E8682C"/>
    <w:rsid w:val="00E87755"/>
    <w:rsid w:val="00E87ECF"/>
    <w:rsid w:val="00E91ABA"/>
    <w:rsid w:val="00E9221B"/>
    <w:rsid w:val="00E93D91"/>
    <w:rsid w:val="00E93E36"/>
    <w:rsid w:val="00E95600"/>
    <w:rsid w:val="00E96355"/>
    <w:rsid w:val="00E9677F"/>
    <w:rsid w:val="00E96C12"/>
    <w:rsid w:val="00E9720B"/>
    <w:rsid w:val="00E97F16"/>
    <w:rsid w:val="00EA0971"/>
    <w:rsid w:val="00EA0E0B"/>
    <w:rsid w:val="00EA0ED9"/>
    <w:rsid w:val="00EA11B0"/>
    <w:rsid w:val="00EA247B"/>
    <w:rsid w:val="00EA40B4"/>
    <w:rsid w:val="00EA4529"/>
    <w:rsid w:val="00EA55FC"/>
    <w:rsid w:val="00EA5D25"/>
    <w:rsid w:val="00EA6869"/>
    <w:rsid w:val="00EA6DAC"/>
    <w:rsid w:val="00EB0EAA"/>
    <w:rsid w:val="00EB30DC"/>
    <w:rsid w:val="00EB3787"/>
    <w:rsid w:val="00EB50B8"/>
    <w:rsid w:val="00EB575A"/>
    <w:rsid w:val="00EB589C"/>
    <w:rsid w:val="00EC02CD"/>
    <w:rsid w:val="00EC25C6"/>
    <w:rsid w:val="00EC3929"/>
    <w:rsid w:val="00EC4C73"/>
    <w:rsid w:val="00EC5289"/>
    <w:rsid w:val="00EC5F40"/>
    <w:rsid w:val="00EC6176"/>
    <w:rsid w:val="00EC7C8C"/>
    <w:rsid w:val="00EC7ED6"/>
    <w:rsid w:val="00ED099F"/>
    <w:rsid w:val="00ED11A0"/>
    <w:rsid w:val="00ED188E"/>
    <w:rsid w:val="00ED1A1C"/>
    <w:rsid w:val="00ED1B74"/>
    <w:rsid w:val="00ED3B38"/>
    <w:rsid w:val="00ED3DE6"/>
    <w:rsid w:val="00ED4715"/>
    <w:rsid w:val="00ED4939"/>
    <w:rsid w:val="00ED4FAE"/>
    <w:rsid w:val="00ED62B0"/>
    <w:rsid w:val="00ED66B2"/>
    <w:rsid w:val="00ED7949"/>
    <w:rsid w:val="00EE049C"/>
    <w:rsid w:val="00EE1DA4"/>
    <w:rsid w:val="00EE21E2"/>
    <w:rsid w:val="00EE5133"/>
    <w:rsid w:val="00EE5271"/>
    <w:rsid w:val="00EE6BFF"/>
    <w:rsid w:val="00EE757A"/>
    <w:rsid w:val="00EE791F"/>
    <w:rsid w:val="00EF0586"/>
    <w:rsid w:val="00EF10E4"/>
    <w:rsid w:val="00EF1FE7"/>
    <w:rsid w:val="00EF32D7"/>
    <w:rsid w:val="00EF4B31"/>
    <w:rsid w:val="00EF6102"/>
    <w:rsid w:val="00EF7019"/>
    <w:rsid w:val="00EF7586"/>
    <w:rsid w:val="00F00940"/>
    <w:rsid w:val="00F0177D"/>
    <w:rsid w:val="00F0193E"/>
    <w:rsid w:val="00F0310B"/>
    <w:rsid w:val="00F03EC3"/>
    <w:rsid w:val="00F043B5"/>
    <w:rsid w:val="00F054B7"/>
    <w:rsid w:val="00F05C8D"/>
    <w:rsid w:val="00F05FC6"/>
    <w:rsid w:val="00F06D69"/>
    <w:rsid w:val="00F10DD5"/>
    <w:rsid w:val="00F10EAF"/>
    <w:rsid w:val="00F1146E"/>
    <w:rsid w:val="00F1159D"/>
    <w:rsid w:val="00F116D4"/>
    <w:rsid w:val="00F14274"/>
    <w:rsid w:val="00F15344"/>
    <w:rsid w:val="00F1611C"/>
    <w:rsid w:val="00F16883"/>
    <w:rsid w:val="00F168F6"/>
    <w:rsid w:val="00F1725F"/>
    <w:rsid w:val="00F2164B"/>
    <w:rsid w:val="00F21C00"/>
    <w:rsid w:val="00F21F67"/>
    <w:rsid w:val="00F226E6"/>
    <w:rsid w:val="00F22B8F"/>
    <w:rsid w:val="00F23AD3"/>
    <w:rsid w:val="00F24ACC"/>
    <w:rsid w:val="00F25D91"/>
    <w:rsid w:val="00F26E5A"/>
    <w:rsid w:val="00F3066F"/>
    <w:rsid w:val="00F310DB"/>
    <w:rsid w:val="00F33149"/>
    <w:rsid w:val="00F3437C"/>
    <w:rsid w:val="00F3453D"/>
    <w:rsid w:val="00F34746"/>
    <w:rsid w:val="00F35E9F"/>
    <w:rsid w:val="00F44D59"/>
    <w:rsid w:val="00F46631"/>
    <w:rsid w:val="00F46B61"/>
    <w:rsid w:val="00F46D44"/>
    <w:rsid w:val="00F46F29"/>
    <w:rsid w:val="00F501C8"/>
    <w:rsid w:val="00F504D3"/>
    <w:rsid w:val="00F51A0D"/>
    <w:rsid w:val="00F51DC9"/>
    <w:rsid w:val="00F523C8"/>
    <w:rsid w:val="00F53EA6"/>
    <w:rsid w:val="00F54E10"/>
    <w:rsid w:val="00F553C1"/>
    <w:rsid w:val="00F55960"/>
    <w:rsid w:val="00F56303"/>
    <w:rsid w:val="00F568EB"/>
    <w:rsid w:val="00F61848"/>
    <w:rsid w:val="00F6362A"/>
    <w:rsid w:val="00F63FA2"/>
    <w:rsid w:val="00F64AF6"/>
    <w:rsid w:val="00F65DAF"/>
    <w:rsid w:val="00F67412"/>
    <w:rsid w:val="00F67837"/>
    <w:rsid w:val="00F67DBB"/>
    <w:rsid w:val="00F702C9"/>
    <w:rsid w:val="00F71226"/>
    <w:rsid w:val="00F712EA"/>
    <w:rsid w:val="00F71C79"/>
    <w:rsid w:val="00F71DF8"/>
    <w:rsid w:val="00F74137"/>
    <w:rsid w:val="00F74513"/>
    <w:rsid w:val="00F74568"/>
    <w:rsid w:val="00F74D77"/>
    <w:rsid w:val="00F755C2"/>
    <w:rsid w:val="00F80A1E"/>
    <w:rsid w:val="00F84E77"/>
    <w:rsid w:val="00F84F9C"/>
    <w:rsid w:val="00F850C1"/>
    <w:rsid w:val="00F85F39"/>
    <w:rsid w:val="00F87354"/>
    <w:rsid w:val="00F87F6D"/>
    <w:rsid w:val="00F900D2"/>
    <w:rsid w:val="00F909A3"/>
    <w:rsid w:val="00F917EC"/>
    <w:rsid w:val="00F9229A"/>
    <w:rsid w:val="00F922AD"/>
    <w:rsid w:val="00F93B16"/>
    <w:rsid w:val="00F94401"/>
    <w:rsid w:val="00F94CD3"/>
    <w:rsid w:val="00F95473"/>
    <w:rsid w:val="00F9626C"/>
    <w:rsid w:val="00FA0FD3"/>
    <w:rsid w:val="00FA14E0"/>
    <w:rsid w:val="00FA2440"/>
    <w:rsid w:val="00FA26F6"/>
    <w:rsid w:val="00FA32C8"/>
    <w:rsid w:val="00FA4524"/>
    <w:rsid w:val="00FA6537"/>
    <w:rsid w:val="00FA65CC"/>
    <w:rsid w:val="00FA6ACB"/>
    <w:rsid w:val="00FA77D7"/>
    <w:rsid w:val="00FB16F7"/>
    <w:rsid w:val="00FB1E4A"/>
    <w:rsid w:val="00FB2843"/>
    <w:rsid w:val="00FB2B0F"/>
    <w:rsid w:val="00FB3835"/>
    <w:rsid w:val="00FB39BB"/>
    <w:rsid w:val="00FB40E8"/>
    <w:rsid w:val="00FB4B62"/>
    <w:rsid w:val="00FB60D0"/>
    <w:rsid w:val="00FB65C4"/>
    <w:rsid w:val="00FB6B43"/>
    <w:rsid w:val="00FC1662"/>
    <w:rsid w:val="00FC1A03"/>
    <w:rsid w:val="00FC26A2"/>
    <w:rsid w:val="00FC2DE4"/>
    <w:rsid w:val="00FC4AD1"/>
    <w:rsid w:val="00FC6B29"/>
    <w:rsid w:val="00FD012E"/>
    <w:rsid w:val="00FD0CDE"/>
    <w:rsid w:val="00FD10E2"/>
    <w:rsid w:val="00FD123C"/>
    <w:rsid w:val="00FD1720"/>
    <w:rsid w:val="00FD1A70"/>
    <w:rsid w:val="00FD2FF6"/>
    <w:rsid w:val="00FE06CD"/>
    <w:rsid w:val="00FE1DE6"/>
    <w:rsid w:val="00FE21E0"/>
    <w:rsid w:val="00FE2802"/>
    <w:rsid w:val="00FE2BF7"/>
    <w:rsid w:val="00FE494F"/>
    <w:rsid w:val="00FE4DC8"/>
    <w:rsid w:val="00FF1819"/>
    <w:rsid w:val="00FF1FF1"/>
    <w:rsid w:val="00FF421B"/>
    <w:rsid w:val="00FF50C3"/>
    <w:rsid w:val="00FF5A73"/>
    <w:rsid w:val="00FF6318"/>
    <w:rsid w:val="00FF6AF3"/>
    <w:rsid w:val="00FF759A"/>
    <w:rsid w:val="00FF7923"/>
  </w:rsids>
  <m:mathPr>
    <m:mathFont m:val="Cambria Math"/>
    <m:brkBin m:val="before"/>
    <m:brkBinSub m:val="--"/>
    <m:smallFrac/>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790E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header" w:uiPriority="99"/>
    <w:lsdException w:name="footer" w:uiPriority="99"/>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nhideWhenUsed="0" w:qFormat="1"/>
    <w:lsdException w:name="Emphasis" w:semiHidden="0" w:unhideWhenUsed="0"/>
    <w:lsdException w:name="Normal (Web)"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EDB"/>
    <w:pPr>
      <w:spacing w:after="200" w:line="276" w:lineRule="auto"/>
    </w:pPr>
    <w:rPr>
      <w:rFonts w:ascii="Calibri" w:eastAsia="Calibri" w:hAnsi="Calibri"/>
      <w:sz w:val="22"/>
      <w:szCs w:val="22"/>
    </w:rPr>
  </w:style>
  <w:style w:type="paragraph" w:styleId="Heading1">
    <w:name w:val="heading 1"/>
    <w:basedOn w:val="Normal"/>
    <w:next w:val="Normal"/>
    <w:link w:val="Heading1Char"/>
    <w:qFormat/>
    <w:rsid w:val="00546F98"/>
    <w:pPr>
      <w:keepNext/>
      <w:numPr>
        <w:numId w:val="1"/>
      </w:numPr>
      <w:spacing w:after="120" w:line="240" w:lineRule="auto"/>
      <w:outlineLvl w:val="0"/>
    </w:pPr>
    <w:rPr>
      <w:rFonts w:ascii="Arila" w:eastAsia="Times New Roman" w:hAnsi="Arila"/>
      <w:b/>
      <w:sz w:val="24"/>
      <w:szCs w:val="26"/>
    </w:rPr>
  </w:style>
  <w:style w:type="paragraph" w:styleId="Heading2">
    <w:name w:val="heading 2"/>
    <w:basedOn w:val="Normal"/>
    <w:next w:val="Normal"/>
    <w:link w:val="Heading2Char"/>
    <w:qFormat/>
    <w:rsid w:val="00546F98"/>
    <w:pPr>
      <w:keepNext/>
      <w:keepLines/>
      <w:numPr>
        <w:ilvl w:val="1"/>
        <w:numId w:val="1"/>
      </w:numPr>
      <w:tabs>
        <w:tab w:val="right" w:pos="8280"/>
      </w:tabs>
      <w:spacing w:after="120" w:line="240" w:lineRule="auto"/>
      <w:ind w:left="0"/>
      <w:jc w:val="both"/>
      <w:outlineLvl w:val="1"/>
    </w:pPr>
    <w:rPr>
      <w:rFonts w:ascii="Arial" w:eastAsia="Times New Roman" w:hAnsi="Arial"/>
      <w:b/>
      <w:spacing w:val="-2"/>
      <w:sz w:val="24"/>
      <w:szCs w:val="26"/>
    </w:rPr>
  </w:style>
  <w:style w:type="paragraph" w:styleId="Heading3">
    <w:name w:val="heading 3"/>
    <w:basedOn w:val="Normal"/>
    <w:next w:val="Normal"/>
    <w:link w:val="Heading3Char"/>
    <w:unhideWhenUsed/>
    <w:qFormat/>
    <w:rsid w:val="00546F98"/>
    <w:pPr>
      <w:keepNext/>
      <w:keepLines/>
      <w:numPr>
        <w:ilvl w:val="2"/>
        <w:numId w:val="1"/>
      </w:numPr>
      <w:spacing w:after="120" w:line="240" w:lineRule="auto"/>
      <w:outlineLvl w:val="2"/>
    </w:pPr>
    <w:rPr>
      <w:rFonts w:ascii="Arial" w:eastAsiaTheme="majorEastAsia" w:hAnsi="Arial" w:cstheme="majorBidi"/>
      <w:bCs/>
      <w:sz w:val="24"/>
    </w:rPr>
  </w:style>
  <w:style w:type="paragraph" w:styleId="Heading4">
    <w:name w:val="heading 4"/>
    <w:basedOn w:val="Normal"/>
    <w:next w:val="Normal"/>
    <w:link w:val="Heading4Char"/>
    <w:qFormat/>
    <w:rsid w:val="00546F98"/>
    <w:pPr>
      <w:widowControl w:val="0"/>
      <w:numPr>
        <w:ilvl w:val="3"/>
        <w:numId w:val="1"/>
      </w:numPr>
      <w:spacing w:after="120" w:line="240" w:lineRule="auto"/>
      <w:jc w:val="both"/>
      <w:outlineLvl w:val="3"/>
    </w:pPr>
    <w:rPr>
      <w:rFonts w:ascii="Arial" w:eastAsia="Times New Roman" w:hAnsi="Arial"/>
      <w:bCs/>
      <w:sz w:val="24"/>
      <w:szCs w:val="24"/>
    </w:rPr>
  </w:style>
  <w:style w:type="paragraph" w:styleId="Heading5">
    <w:name w:val="heading 5"/>
    <w:basedOn w:val="Normal"/>
    <w:next w:val="Normal"/>
    <w:link w:val="Heading5Char"/>
    <w:qFormat/>
    <w:rsid w:val="007100A0"/>
    <w:pPr>
      <w:numPr>
        <w:ilvl w:val="4"/>
        <w:numId w:val="1"/>
      </w:numPr>
      <w:spacing w:before="120" w:after="0" w:line="240" w:lineRule="auto"/>
      <w:jc w:val="both"/>
      <w:outlineLvl w:val="4"/>
    </w:pPr>
    <w:rPr>
      <w:rFonts w:ascii="Times New Roman" w:eastAsia="Times New Roman" w:hAnsi="Times New Roman"/>
      <w:bCs/>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A3EDB"/>
    <w:rPr>
      <w:color w:val="0000FF"/>
      <w:u w:val="single"/>
    </w:rPr>
  </w:style>
  <w:style w:type="paragraph" w:customStyle="1" w:styleId="msolistparagraph0">
    <w:name w:val="msolistparagraph"/>
    <w:basedOn w:val="Normal"/>
    <w:rsid w:val="007E1FDF"/>
    <w:pPr>
      <w:ind w:left="720"/>
      <w:contextualSpacing/>
    </w:pPr>
  </w:style>
  <w:style w:type="table" w:styleId="TableGrid">
    <w:name w:val="Table Grid"/>
    <w:basedOn w:val="TableNormal"/>
    <w:uiPriority w:val="39"/>
    <w:rsid w:val="007E1FDF"/>
    <w:pPr>
      <w:spacing w:before="20"/>
    </w:pPr>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6">
    <w:name w:val="Body Text6"/>
    <w:basedOn w:val="Normal"/>
    <w:rsid w:val="00414E0F"/>
    <w:pPr>
      <w:widowControl w:val="0"/>
      <w:shd w:val="clear" w:color="auto" w:fill="FFFFFF"/>
      <w:spacing w:after="240" w:line="0" w:lineRule="atLeast"/>
      <w:ind w:hanging="740"/>
      <w:jc w:val="center"/>
    </w:pPr>
    <w:rPr>
      <w:rFonts w:ascii="AngsanaUPC" w:eastAsia="AngsanaUPC" w:hAnsi="AngsanaUPC" w:cs="AngsanaUPC"/>
      <w:spacing w:val="4"/>
    </w:rPr>
  </w:style>
  <w:style w:type="character" w:customStyle="1" w:styleId="Tablecaption">
    <w:name w:val="Table caption_"/>
    <w:link w:val="Tablecaption0"/>
    <w:locked/>
    <w:rsid w:val="00414E0F"/>
    <w:rPr>
      <w:rFonts w:ascii="AngsanaUPC" w:eastAsia="AngsanaUPC" w:hAnsi="AngsanaUPC"/>
      <w:sz w:val="25"/>
      <w:szCs w:val="25"/>
      <w:shd w:val="clear" w:color="auto" w:fill="FFFFFF"/>
      <w:lang w:val="en" w:bidi="ar-SA"/>
    </w:rPr>
  </w:style>
  <w:style w:type="paragraph" w:customStyle="1" w:styleId="Tablecaption0">
    <w:name w:val="Table caption"/>
    <w:basedOn w:val="Normal"/>
    <w:link w:val="Tablecaption"/>
    <w:rsid w:val="00414E0F"/>
    <w:pPr>
      <w:widowControl w:val="0"/>
      <w:shd w:val="clear" w:color="auto" w:fill="FFFFFF"/>
      <w:spacing w:after="0" w:line="0" w:lineRule="atLeast"/>
    </w:pPr>
    <w:rPr>
      <w:rFonts w:ascii="AngsanaUPC" w:eastAsia="AngsanaUPC" w:hAnsi="AngsanaUPC"/>
      <w:sz w:val="25"/>
      <w:szCs w:val="25"/>
      <w:shd w:val="clear" w:color="auto" w:fill="FFFFFF"/>
    </w:rPr>
  </w:style>
  <w:style w:type="character" w:customStyle="1" w:styleId="BodyText1">
    <w:name w:val="Body Text1"/>
    <w:rsid w:val="00414E0F"/>
    <w:rPr>
      <w:rFonts w:ascii="AngsanaUPC" w:eastAsia="AngsanaUPC" w:hAnsi="AngsanaUPC" w:cs="AngsanaUPC" w:hint="default"/>
      <w:b w:val="0"/>
      <w:bCs w:val="0"/>
      <w:i w:val="0"/>
      <w:iCs w:val="0"/>
      <w:smallCaps w:val="0"/>
      <w:strike w:val="0"/>
      <w:dstrike w:val="0"/>
      <w:color w:val="000000"/>
      <w:spacing w:val="4"/>
      <w:w w:val="100"/>
      <w:position w:val="0"/>
      <w:sz w:val="24"/>
      <w:szCs w:val="24"/>
      <w:u w:val="none"/>
      <w:effect w:val="none"/>
      <w:shd w:val="clear" w:color="auto" w:fill="FFFFFF"/>
      <w:lang w:val="en"/>
    </w:rPr>
  </w:style>
  <w:style w:type="paragraph" w:styleId="ListParagraph">
    <w:name w:val="List Paragraph"/>
    <w:basedOn w:val="Normal"/>
    <w:uiPriority w:val="34"/>
    <w:qFormat/>
    <w:rsid w:val="00787BEA"/>
    <w:pPr>
      <w:ind w:left="720"/>
      <w:contextualSpacing/>
    </w:pPr>
  </w:style>
  <w:style w:type="character" w:customStyle="1" w:styleId="Heading1Char">
    <w:name w:val="Heading 1 Char"/>
    <w:basedOn w:val="DefaultParagraphFont"/>
    <w:link w:val="Heading1"/>
    <w:rsid w:val="00546F98"/>
    <w:rPr>
      <w:rFonts w:ascii="Arila" w:hAnsi="Arila"/>
      <w:b/>
      <w:szCs w:val="26"/>
    </w:rPr>
  </w:style>
  <w:style w:type="character" w:customStyle="1" w:styleId="Heading2Char">
    <w:name w:val="Heading 2 Char"/>
    <w:basedOn w:val="DefaultParagraphFont"/>
    <w:link w:val="Heading2"/>
    <w:rsid w:val="00546F98"/>
    <w:rPr>
      <w:rFonts w:ascii="Arial" w:hAnsi="Arial"/>
      <w:b/>
      <w:spacing w:val="-2"/>
      <w:szCs w:val="26"/>
    </w:rPr>
  </w:style>
  <w:style w:type="character" w:customStyle="1" w:styleId="Heading4Char">
    <w:name w:val="Heading 4 Char"/>
    <w:basedOn w:val="DefaultParagraphFont"/>
    <w:link w:val="Heading4"/>
    <w:rsid w:val="00546F98"/>
    <w:rPr>
      <w:rFonts w:ascii="Arial" w:hAnsi="Arial"/>
      <w:bCs/>
    </w:rPr>
  </w:style>
  <w:style w:type="character" w:customStyle="1" w:styleId="Heading5Char">
    <w:name w:val="Heading 5 Char"/>
    <w:basedOn w:val="DefaultParagraphFont"/>
    <w:link w:val="Heading5"/>
    <w:rsid w:val="007100A0"/>
    <w:rPr>
      <w:bCs/>
      <w:iCs/>
      <w:sz w:val="26"/>
      <w:szCs w:val="26"/>
    </w:rPr>
  </w:style>
  <w:style w:type="paragraph" w:customStyle="1" w:styleId="StyleHeading3BoldNotExpandedbyCondensedby">
    <w:name w:val="Style Heading 3 + Bold Not Expanded by / Condensed by"/>
    <w:basedOn w:val="Heading3"/>
    <w:next w:val="Heading3"/>
    <w:rsid w:val="007100A0"/>
    <w:pPr>
      <w:keepNext w:val="0"/>
      <w:keepLines w:val="0"/>
      <w:spacing w:before="120"/>
      <w:jc w:val="both"/>
    </w:pPr>
    <w:rPr>
      <w:rFonts w:ascii="Times New Roman" w:eastAsia="Times New Roman" w:hAnsi="Times New Roman" w:cs="Times New Roman"/>
      <w:sz w:val="26"/>
      <w:szCs w:val="26"/>
    </w:rPr>
  </w:style>
  <w:style w:type="character" w:customStyle="1" w:styleId="Heading3Char">
    <w:name w:val="Heading 3 Char"/>
    <w:basedOn w:val="DefaultParagraphFont"/>
    <w:link w:val="Heading3"/>
    <w:rsid w:val="00546F98"/>
    <w:rPr>
      <w:rFonts w:ascii="Arial" w:eastAsiaTheme="majorEastAsia" w:hAnsi="Arial" w:cstheme="majorBidi"/>
      <w:bCs/>
      <w:szCs w:val="22"/>
      <w:lang w:val="en"/>
    </w:rPr>
  </w:style>
  <w:style w:type="paragraph" w:customStyle="1" w:styleId="StyleTimesNewRoman13ptItalicJustifiedLeft19mmBefo">
    <w:name w:val="Style Times New Roman 13 pt Italic Justified Left:  19 mm Befo"/>
    <w:basedOn w:val="Normal"/>
    <w:rsid w:val="007100A0"/>
    <w:pPr>
      <w:spacing w:before="120" w:after="120" w:line="240" w:lineRule="auto"/>
      <w:ind w:left="1134"/>
      <w:jc w:val="both"/>
    </w:pPr>
    <w:rPr>
      <w:rFonts w:ascii="Times New Roman" w:eastAsia="Times New Roman" w:hAnsi="Times New Roman"/>
      <w:i/>
      <w:iCs/>
      <w:sz w:val="26"/>
      <w:szCs w:val="20"/>
    </w:rPr>
  </w:style>
  <w:style w:type="paragraph" w:styleId="BalloonText">
    <w:name w:val="Balloon Text"/>
    <w:basedOn w:val="Normal"/>
    <w:link w:val="BalloonTextChar"/>
    <w:uiPriority w:val="99"/>
    <w:rsid w:val="007100A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rsid w:val="007100A0"/>
    <w:rPr>
      <w:rFonts w:ascii="Lucida Grande" w:eastAsia="Calibri" w:hAnsi="Lucida Grande" w:cs="Lucida Grande"/>
      <w:sz w:val="18"/>
      <w:szCs w:val="18"/>
      <w:lang w:val="en"/>
    </w:rPr>
  </w:style>
  <w:style w:type="paragraph" w:styleId="Header">
    <w:name w:val="header"/>
    <w:basedOn w:val="Normal"/>
    <w:link w:val="HeaderChar"/>
    <w:uiPriority w:val="99"/>
    <w:rsid w:val="00513B74"/>
    <w:pPr>
      <w:tabs>
        <w:tab w:val="center" w:pos="4320"/>
        <w:tab w:val="right" w:pos="8640"/>
      </w:tabs>
      <w:spacing w:after="0" w:line="240" w:lineRule="auto"/>
    </w:pPr>
  </w:style>
  <w:style w:type="character" w:customStyle="1" w:styleId="HeaderChar">
    <w:name w:val="Header Char"/>
    <w:basedOn w:val="DefaultParagraphFont"/>
    <w:link w:val="Header"/>
    <w:uiPriority w:val="99"/>
    <w:rsid w:val="00513B74"/>
    <w:rPr>
      <w:rFonts w:ascii="Calibri" w:eastAsia="Calibri" w:hAnsi="Calibri"/>
      <w:sz w:val="22"/>
      <w:szCs w:val="22"/>
      <w:lang w:val="en"/>
    </w:rPr>
  </w:style>
  <w:style w:type="paragraph" w:styleId="Footer">
    <w:name w:val="footer"/>
    <w:basedOn w:val="Normal"/>
    <w:link w:val="FooterChar"/>
    <w:uiPriority w:val="99"/>
    <w:rsid w:val="00513B74"/>
    <w:pPr>
      <w:tabs>
        <w:tab w:val="center" w:pos="4320"/>
        <w:tab w:val="right" w:pos="8640"/>
      </w:tabs>
      <w:spacing w:after="0" w:line="240" w:lineRule="auto"/>
    </w:pPr>
  </w:style>
  <w:style w:type="character" w:customStyle="1" w:styleId="FooterChar">
    <w:name w:val="Footer Char"/>
    <w:basedOn w:val="DefaultParagraphFont"/>
    <w:link w:val="Footer"/>
    <w:uiPriority w:val="99"/>
    <w:rsid w:val="00513B74"/>
    <w:rPr>
      <w:rFonts w:ascii="Calibri" w:eastAsia="Calibri" w:hAnsi="Calibri"/>
      <w:sz w:val="22"/>
      <w:szCs w:val="22"/>
      <w:lang w:val="en"/>
    </w:rPr>
  </w:style>
  <w:style w:type="character" w:styleId="PageNumber">
    <w:name w:val="page number"/>
    <w:basedOn w:val="DefaultParagraphFont"/>
    <w:rsid w:val="001435CE"/>
  </w:style>
  <w:style w:type="paragraph" w:customStyle="1" w:styleId="abc">
    <w:name w:val="abc"/>
    <w:basedOn w:val="Normal"/>
    <w:rsid w:val="00134D54"/>
    <w:pPr>
      <w:autoSpaceDE w:val="0"/>
      <w:autoSpaceDN w:val="0"/>
      <w:spacing w:after="0" w:line="240" w:lineRule="auto"/>
    </w:pPr>
    <w:rPr>
      <w:rFonts w:ascii=".VnTime" w:eastAsia="Times New Roman" w:hAnsi=".VnTime" w:cs=".VnTime"/>
      <w:sz w:val="24"/>
      <w:szCs w:val="24"/>
    </w:rPr>
  </w:style>
  <w:style w:type="paragraph" w:styleId="DocumentMap">
    <w:name w:val="Document Map"/>
    <w:basedOn w:val="Normal"/>
    <w:link w:val="DocumentMapChar"/>
    <w:semiHidden/>
    <w:unhideWhenUsed/>
    <w:rsid w:val="00D4318C"/>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D4318C"/>
    <w:rPr>
      <w:rFonts w:ascii="Lucida Grande" w:eastAsia="Calibri" w:hAnsi="Lucida Grande" w:cs="Lucida Grande"/>
      <w:lang w:val="en"/>
    </w:rPr>
  </w:style>
  <w:style w:type="paragraph" w:styleId="NoSpacing">
    <w:name w:val="No Spacing"/>
    <w:uiPriority w:val="1"/>
    <w:qFormat/>
    <w:rsid w:val="00E31532"/>
    <w:rPr>
      <w:rFonts w:ascii="Calibri" w:eastAsia="Calibri" w:hAnsi="Calibri"/>
      <w:sz w:val="22"/>
      <w:szCs w:val="22"/>
    </w:rPr>
  </w:style>
  <w:style w:type="paragraph" w:styleId="NormalWeb">
    <w:name w:val="Normal (Web)"/>
    <w:basedOn w:val="Normal"/>
    <w:uiPriority w:val="99"/>
    <w:unhideWhenUsed/>
    <w:rsid w:val="00E31532"/>
    <w:pPr>
      <w:spacing w:after="0" w:line="240" w:lineRule="auto"/>
    </w:pPr>
    <w:rPr>
      <w:rFonts w:ascii="Arial" w:eastAsia="Times New Roman" w:hAnsi="Arial" w:cs="Arial"/>
      <w:sz w:val="20"/>
      <w:szCs w:val="20"/>
    </w:rPr>
  </w:style>
  <w:style w:type="paragraph" w:customStyle="1" w:styleId="ArIal">
    <w:name w:val="ArIal"/>
    <w:basedOn w:val="Normal"/>
    <w:rsid w:val="00E31532"/>
    <w:pPr>
      <w:shd w:val="clear" w:color="auto" w:fill="FFFFFF"/>
      <w:spacing w:after="0" w:line="240" w:lineRule="auto"/>
      <w:jc w:val="both"/>
    </w:pPr>
    <w:rPr>
      <w:rFonts w:ascii="Arial" w:eastAsia="Times New Roman" w:hAnsi="Arial" w:cs="Arial"/>
      <w:color w:val="222222"/>
      <w:sz w:val="20"/>
      <w:szCs w:val="20"/>
    </w:rPr>
  </w:style>
  <w:style w:type="character" w:customStyle="1" w:styleId="fontstyle01">
    <w:name w:val="fontstyle01"/>
    <w:rsid w:val="00E31532"/>
    <w:rPr>
      <w:rFonts w:ascii="Arial" w:hAnsi="Arial" w:cs="Arial" w:hint="default"/>
      <w:b w:val="0"/>
      <w:bCs w:val="0"/>
      <w:i w:val="0"/>
      <w:iCs w:val="0"/>
      <w:color w:val="000000"/>
      <w:sz w:val="22"/>
      <w:szCs w:val="22"/>
    </w:rPr>
  </w:style>
  <w:style w:type="paragraph" w:styleId="BodyText2">
    <w:name w:val="Body Text 2"/>
    <w:basedOn w:val="Normal"/>
    <w:link w:val="BodyText2Char"/>
    <w:rsid w:val="00E31532"/>
    <w:pPr>
      <w:tabs>
        <w:tab w:val="left" w:pos="90"/>
      </w:tabs>
      <w:spacing w:before="120" w:after="0" w:line="360" w:lineRule="auto"/>
      <w:jc w:val="both"/>
    </w:pPr>
    <w:rPr>
      <w:rFonts w:ascii=".VnArial" w:eastAsia="Times New Roman" w:hAnsi=".VnArial"/>
      <w:sz w:val="24"/>
      <w:szCs w:val="20"/>
    </w:rPr>
  </w:style>
  <w:style w:type="character" w:customStyle="1" w:styleId="BodyText2Char">
    <w:name w:val="Body Text 2 Char"/>
    <w:basedOn w:val="DefaultParagraphFont"/>
    <w:link w:val="BodyText2"/>
    <w:rsid w:val="00E31532"/>
    <w:rPr>
      <w:rFonts w:ascii=".VnArial" w:hAnsi=".VnArial"/>
      <w:szCs w:val="20"/>
    </w:rPr>
  </w:style>
  <w:style w:type="paragraph" w:customStyle="1" w:styleId="1">
    <w:name w:val="제1조"/>
    <w:rsid w:val="00E31532"/>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398" w:lineRule="auto"/>
      <w:ind w:left="306" w:hanging="303"/>
      <w:jc w:val="both"/>
    </w:pPr>
    <w:rPr>
      <w:rFonts w:ascii="BatangChe" w:eastAsia="BatangChe"/>
      <w:color w:val="000000"/>
      <w:sz w:val="20"/>
      <w:szCs w:val="20"/>
      <w:lang w:eastAsia="ko-KR"/>
    </w:rPr>
  </w:style>
  <w:style w:type="paragraph" w:customStyle="1" w:styleId="a">
    <w:name w:val="바탕글"/>
    <w:qFormat/>
    <w:rsid w:val="00E31532"/>
    <w:pPr>
      <w:widowControl w:val="0"/>
      <w:wordWrap w:val="0"/>
      <w:autoSpaceDE w:val="0"/>
      <w:autoSpaceDN w:val="0"/>
      <w:snapToGrid w:val="0"/>
      <w:spacing w:line="249" w:lineRule="auto"/>
      <w:jc w:val="both"/>
    </w:pPr>
    <w:rPr>
      <w:rFonts w:ascii="한컴바탕" w:eastAsia="한컴바탕" w:hAnsi="Arial Unicode MS" w:cs="한컴바탕"/>
      <w:color w:val="000000"/>
      <w:kern w:val="2"/>
      <w:sz w:val="20"/>
      <w:szCs w:val="20"/>
      <w:lang w:eastAsia="ja-JP"/>
    </w:rPr>
  </w:style>
  <w:style w:type="paragraph" w:customStyle="1" w:styleId="vao-v">
    <w:name w:val="vao-v"/>
    <w:basedOn w:val="Normal"/>
    <w:rsid w:val="00E31532"/>
    <w:pPr>
      <w:numPr>
        <w:numId w:val="3"/>
      </w:numPr>
      <w:spacing w:before="120" w:after="0" w:line="360" w:lineRule="auto"/>
      <w:jc w:val="both"/>
    </w:pPr>
    <w:rPr>
      <w:rFonts w:ascii=".VnArial" w:eastAsia="Times New Roman" w:hAnsi=".VnArial"/>
      <w:spacing w:val="5"/>
      <w:szCs w:val="20"/>
    </w:rPr>
  </w:style>
  <w:style w:type="character" w:styleId="CommentReference">
    <w:name w:val="annotation reference"/>
    <w:basedOn w:val="DefaultParagraphFont"/>
    <w:semiHidden/>
    <w:unhideWhenUsed/>
    <w:rsid w:val="00880896"/>
    <w:rPr>
      <w:sz w:val="16"/>
      <w:szCs w:val="16"/>
    </w:rPr>
  </w:style>
  <w:style w:type="paragraph" w:styleId="CommentText">
    <w:name w:val="annotation text"/>
    <w:basedOn w:val="Normal"/>
    <w:link w:val="CommentTextChar"/>
    <w:semiHidden/>
    <w:unhideWhenUsed/>
    <w:rsid w:val="00880896"/>
    <w:pPr>
      <w:spacing w:line="240" w:lineRule="auto"/>
    </w:pPr>
    <w:rPr>
      <w:sz w:val="20"/>
      <w:szCs w:val="20"/>
    </w:rPr>
  </w:style>
  <w:style w:type="character" w:customStyle="1" w:styleId="CommentTextChar">
    <w:name w:val="Comment Text Char"/>
    <w:basedOn w:val="DefaultParagraphFont"/>
    <w:link w:val="CommentText"/>
    <w:semiHidden/>
    <w:rsid w:val="00880896"/>
    <w:rPr>
      <w:rFonts w:ascii="Calibri" w:eastAsia="Calibri" w:hAnsi="Calibri"/>
      <w:sz w:val="20"/>
      <w:szCs w:val="20"/>
      <w:lang w:val="en"/>
    </w:rPr>
  </w:style>
  <w:style w:type="paragraph" w:styleId="CommentSubject">
    <w:name w:val="annotation subject"/>
    <w:basedOn w:val="CommentText"/>
    <w:next w:val="CommentText"/>
    <w:link w:val="CommentSubjectChar"/>
    <w:semiHidden/>
    <w:unhideWhenUsed/>
    <w:rsid w:val="00880896"/>
    <w:rPr>
      <w:b/>
      <w:bCs/>
    </w:rPr>
  </w:style>
  <w:style w:type="character" w:customStyle="1" w:styleId="CommentSubjectChar">
    <w:name w:val="Comment Subject Char"/>
    <w:basedOn w:val="CommentTextChar"/>
    <w:link w:val="CommentSubject"/>
    <w:semiHidden/>
    <w:rsid w:val="00880896"/>
    <w:rPr>
      <w:rFonts w:ascii="Calibri" w:eastAsia="Calibri" w:hAnsi="Calibri"/>
      <w:b/>
      <w:bCs/>
      <w:sz w:val="20"/>
      <w:szCs w:val="20"/>
      <w:lang w:val="en"/>
    </w:rPr>
  </w:style>
  <w:style w:type="paragraph" w:styleId="Revision">
    <w:name w:val="Revision"/>
    <w:hidden/>
    <w:uiPriority w:val="99"/>
    <w:semiHidden/>
    <w:rsid w:val="002A357A"/>
    <w:rPr>
      <w:rFonts w:ascii="Calibri" w:eastAsia="Calibri" w:hAnsi="Calibri"/>
      <w:sz w:val="22"/>
      <w:szCs w:val="22"/>
    </w:rPr>
  </w:style>
  <w:style w:type="character" w:styleId="Emphasis">
    <w:name w:val="Emphasis"/>
    <w:basedOn w:val="DefaultParagraphFont"/>
    <w:rsid w:val="00DE053B"/>
    <w:rPr>
      <w:i/>
      <w:iCs/>
    </w:rPr>
  </w:style>
  <w:style w:type="character" w:styleId="Strong">
    <w:name w:val="Strong"/>
    <w:basedOn w:val="DefaultParagraphFont"/>
    <w:qFormat/>
    <w:rsid w:val="00B56786"/>
    <w:rPr>
      <w:b/>
      <w:bCs/>
    </w:rPr>
  </w:style>
  <w:style w:type="character" w:customStyle="1" w:styleId="Vnbnnidung">
    <w:name w:val="Văn bản nội dung_"/>
    <w:link w:val="Vnbnnidung0"/>
    <w:uiPriority w:val="99"/>
    <w:locked/>
    <w:rsid w:val="007509AD"/>
    <w:rPr>
      <w:sz w:val="26"/>
      <w:szCs w:val="26"/>
    </w:rPr>
  </w:style>
  <w:style w:type="paragraph" w:customStyle="1" w:styleId="Vnbnnidung0">
    <w:name w:val="Văn bản nội dung"/>
    <w:basedOn w:val="Normal"/>
    <w:link w:val="Vnbnnidung"/>
    <w:uiPriority w:val="99"/>
    <w:rsid w:val="007509AD"/>
    <w:pPr>
      <w:widowControl w:val="0"/>
      <w:spacing w:after="220" w:line="259" w:lineRule="auto"/>
      <w:ind w:firstLine="400"/>
    </w:pPr>
    <w:rPr>
      <w:rFonts w:ascii="Times New Roman" w:eastAsia="Times New Roman" w:hAnsi="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header" w:uiPriority="99"/>
    <w:lsdException w:name="footer" w:uiPriority="99"/>
    <w:lsdException w:name="caption" w:qFormat="1"/>
    <w:lsdException w:name="List Number 2"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nhideWhenUsed="0" w:qFormat="1"/>
    <w:lsdException w:name="Emphasis" w:semiHidden="0" w:unhideWhenUsed="0"/>
    <w:lsdException w:name="Normal (Web)" w:uiPriority="99"/>
    <w:lsdException w:name="No List" w:uiPriority="99"/>
    <w:lsdException w:name="Balloon Text" w:uiPriority="99"/>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EDB"/>
    <w:pPr>
      <w:spacing w:after="200" w:line="276" w:lineRule="auto"/>
    </w:pPr>
    <w:rPr>
      <w:rFonts w:ascii="Calibri" w:eastAsia="Calibri" w:hAnsi="Calibri"/>
      <w:sz w:val="22"/>
      <w:szCs w:val="22"/>
    </w:rPr>
  </w:style>
  <w:style w:type="paragraph" w:styleId="Heading1">
    <w:name w:val="heading 1"/>
    <w:basedOn w:val="Normal"/>
    <w:next w:val="Normal"/>
    <w:link w:val="Heading1Char"/>
    <w:qFormat/>
    <w:rsid w:val="00546F98"/>
    <w:pPr>
      <w:keepNext/>
      <w:numPr>
        <w:numId w:val="1"/>
      </w:numPr>
      <w:spacing w:after="120" w:line="240" w:lineRule="auto"/>
      <w:outlineLvl w:val="0"/>
    </w:pPr>
    <w:rPr>
      <w:rFonts w:ascii="Arila" w:eastAsia="Times New Roman" w:hAnsi="Arila"/>
      <w:b/>
      <w:sz w:val="24"/>
      <w:szCs w:val="26"/>
    </w:rPr>
  </w:style>
  <w:style w:type="paragraph" w:styleId="Heading2">
    <w:name w:val="heading 2"/>
    <w:basedOn w:val="Normal"/>
    <w:next w:val="Normal"/>
    <w:link w:val="Heading2Char"/>
    <w:qFormat/>
    <w:rsid w:val="00546F98"/>
    <w:pPr>
      <w:keepNext/>
      <w:keepLines/>
      <w:numPr>
        <w:ilvl w:val="1"/>
        <w:numId w:val="1"/>
      </w:numPr>
      <w:tabs>
        <w:tab w:val="right" w:pos="8280"/>
      </w:tabs>
      <w:spacing w:after="120" w:line="240" w:lineRule="auto"/>
      <w:ind w:left="0"/>
      <w:jc w:val="both"/>
      <w:outlineLvl w:val="1"/>
    </w:pPr>
    <w:rPr>
      <w:rFonts w:ascii="Arial" w:eastAsia="Times New Roman" w:hAnsi="Arial"/>
      <w:b/>
      <w:spacing w:val="-2"/>
      <w:sz w:val="24"/>
      <w:szCs w:val="26"/>
    </w:rPr>
  </w:style>
  <w:style w:type="paragraph" w:styleId="Heading3">
    <w:name w:val="heading 3"/>
    <w:basedOn w:val="Normal"/>
    <w:next w:val="Normal"/>
    <w:link w:val="Heading3Char"/>
    <w:unhideWhenUsed/>
    <w:qFormat/>
    <w:rsid w:val="00546F98"/>
    <w:pPr>
      <w:keepNext/>
      <w:keepLines/>
      <w:numPr>
        <w:ilvl w:val="2"/>
        <w:numId w:val="1"/>
      </w:numPr>
      <w:spacing w:after="120" w:line="240" w:lineRule="auto"/>
      <w:outlineLvl w:val="2"/>
    </w:pPr>
    <w:rPr>
      <w:rFonts w:ascii="Arial" w:eastAsiaTheme="majorEastAsia" w:hAnsi="Arial" w:cstheme="majorBidi"/>
      <w:bCs/>
      <w:sz w:val="24"/>
    </w:rPr>
  </w:style>
  <w:style w:type="paragraph" w:styleId="Heading4">
    <w:name w:val="heading 4"/>
    <w:basedOn w:val="Normal"/>
    <w:next w:val="Normal"/>
    <w:link w:val="Heading4Char"/>
    <w:qFormat/>
    <w:rsid w:val="00546F98"/>
    <w:pPr>
      <w:widowControl w:val="0"/>
      <w:numPr>
        <w:ilvl w:val="3"/>
        <w:numId w:val="1"/>
      </w:numPr>
      <w:spacing w:after="120" w:line="240" w:lineRule="auto"/>
      <w:jc w:val="both"/>
      <w:outlineLvl w:val="3"/>
    </w:pPr>
    <w:rPr>
      <w:rFonts w:ascii="Arial" w:eastAsia="Times New Roman" w:hAnsi="Arial"/>
      <w:bCs/>
      <w:sz w:val="24"/>
      <w:szCs w:val="24"/>
    </w:rPr>
  </w:style>
  <w:style w:type="paragraph" w:styleId="Heading5">
    <w:name w:val="heading 5"/>
    <w:basedOn w:val="Normal"/>
    <w:next w:val="Normal"/>
    <w:link w:val="Heading5Char"/>
    <w:qFormat/>
    <w:rsid w:val="007100A0"/>
    <w:pPr>
      <w:numPr>
        <w:ilvl w:val="4"/>
        <w:numId w:val="1"/>
      </w:numPr>
      <w:spacing w:before="120" w:after="0" w:line="240" w:lineRule="auto"/>
      <w:jc w:val="both"/>
      <w:outlineLvl w:val="4"/>
    </w:pPr>
    <w:rPr>
      <w:rFonts w:ascii="Times New Roman" w:eastAsia="Times New Roman" w:hAnsi="Times New Roman"/>
      <w:bCs/>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DA3EDB"/>
    <w:rPr>
      <w:color w:val="0000FF"/>
      <w:u w:val="single"/>
    </w:rPr>
  </w:style>
  <w:style w:type="paragraph" w:customStyle="1" w:styleId="msolistparagraph0">
    <w:name w:val="msolistparagraph"/>
    <w:basedOn w:val="Normal"/>
    <w:rsid w:val="007E1FDF"/>
    <w:pPr>
      <w:ind w:left="720"/>
      <w:contextualSpacing/>
    </w:pPr>
  </w:style>
  <w:style w:type="table" w:styleId="TableGrid">
    <w:name w:val="Table Grid"/>
    <w:basedOn w:val="TableNormal"/>
    <w:uiPriority w:val="39"/>
    <w:rsid w:val="007E1FDF"/>
    <w:pPr>
      <w:spacing w:before="20"/>
    </w:pPr>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BodyText6">
    <w:name w:val="Body Text6"/>
    <w:basedOn w:val="Normal"/>
    <w:rsid w:val="00414E0F"/>
    <w:pPr>
      <w:widowControl w:val="0"/>
      <w:shd w:val="clear" w:color="auto" w:fill="FFFFFF"/>
      <w:spacing w:after="240" w:line="0" w:lineRule="atLeast"/>
      <w:ind w:hanging="740"/>
      <w:jc w:val="center"/>
    </w:pPr>
    <w:rPr>
      <w:rFonts w:ascii="AngsanaUPC" w:eastAsia="AngsanaUPC" w:hAnsi="AngsanaUPC" w:cs="AngsanaUPC"/>
      <w:spacing w:val="4"/>
    </w:rPr>
  </w:style>
  <w:style w:type="character" w:customStyle="1" w:styleId="Tablecaption">
    <w:name w:val="Table caption_"/>
    <w:link w:val="Tablecaption0"/>
    <w:locked/>
    <w:rsid w:val="00414E0F"/>
    <w:rPr>
      <w:rFonts w:ascii="AngsanaUPC" w:eastAsia="AngsanaUPC" w:hAnsi="AngsanaUPC"/>
      <w:sz w:val="25"/>
      <w:szCs w:val="25"/>
      <w:shd w:val="clear" w:color="auto" w:fill="FFFFFF"/>
      <w:lang w:val="en" w:bidi="ar-SA"/>
    </w:rPr>
  </w:style>
  <w:style w:type="paragraph" w:customStyle="1" w:styleId="Tablecaption0">
    <w:name w:val="Table caption"/>
    <w:basedOn w:val="Normal"/>
    <w:link w:val="Tablecaption"/>
    <w:rsid w:val="00414E0F"/>
    <w:pPr>
      <w:widowControl w:val="0"/>
      <w:shd w:val="clear" w:color="auto" w:fill="FFFFFF"/>
      <w:spacing w:after="0" w:line="0" w:lineRule="atLeast"/>
    </w:pPr>
    <w:rPr>
      <w:rFonts w:ascii="AngsanaUPC" w:eastAsia="AngsanaUPC" w:hAnsi="AngsanaUPC"/>
      <w:sz w:val="25"/>
      <w:szCs w:val="25"/>
      <w:shd w:val="clear" w:color="auto" w:fill="FFFFFF"/>
    </w:rPr>
  </w:style>
  <w:style w:type="character" w:customStyle="1" w:styleId="BodyText1">
    <w:name w:val="Body Text1"/>
    <w:rsid w:val="00414E0F"/>
    <w:rPr>
      <w:rFonts w:ascii="AngsanaUPC" w:eastAsia="AngsanaUPC" w:hAnsi="AngsanaUPC" w:cs="AngsanaUPC" w:hint="default"/>
      <w:b w:val="0"/>
      <w:bCs w:val="0"/>
      <w:i w:val="0"/>
      <w:iCs w:val="0"/>
      <w:smallCaps w:val="0"/>
      <w:strike w:val="0"/>
      <w:dstrike w:val="0"/>
      <w:color w:val="000000"/>
      <w:spacing w:val="4"/>
      <w:w w:val="100"/>
      <w:position w:val="0"/>
      <w:sz w:val="24"/>
      <w:szCs w:val="24"/>
      <w:u w:val="none"/>
      <w:effect w:val="none"/>
      <w:shd w:val="clear" w:color="auto" w:fill="FFFFFF"/>
      <w:lang w:val="en"/>
    </w:rPr>
  </w:style>
  <w:style w:type="paragraph" w:styleId="ListParagraph">
    <w:name w:val="List Paragraph"/>
    <w:basedOn w:val="Normal"/>
    <w:uiPriority w:val="34"/>
    <w:qFormat/>
    <w:rsid w:val="00787BEA"/>
    <w:pPr>
      <w:ind w:left="720"/>
      <w:contextualSpacing/>
    </w:pPr>
  </w:style>
  <w:style w:type="character" w:customStyle="1" w:styleId="Heading1Char">
    <w:name w:val="Heading 1 Char"/>
    <w:basedOn w:val="DefaultParagraphFont"/>
    <w:link w:val="Heading1"/>
    <w:rsid w:val="00546F98"/>
    <w:rPr>
      <w:rFonts w:ascii="Arila" w:hAnsi="Arila"/>
      <w:b/>
      <w:szCs w:val="26"/>
    </w:rPr>
  </w:style>
  <w:style w:type="character" w:customStyle="1" w:styleId="Heading2Char">
    <w:name w:val="Heading 2 Char"/>
    <w:basedOn w:val="DefaultParagraphFont"/>
    <w:link w:val="Heading2"/>
    <w:rsid w:val="00546F98"/>
    <w:rPr>
      <w:rFonts w:ascii="Arial" w:hAnsi="Arial"/>
      <w:b/>
      <w:spacing w:val="-2"/>
      <w:szCs w:val="26"/>
    </w:rPr>
  </w:style>
  <w:style w:type="character" w:customStyle="1" w:styleId="Heading4Char">
    <w:name w:val="Heading 4 Char"/>
    <w:basedOn w:val="DefaultParagraphFont"/>
    <w:link w:val="Heading4"/>
    <w:rsid w:val="00546F98"/>
    <w:rPr>
      <w:rFonts w:ascii="Arial" w:hAnsi="Arial"/>
      <w:bCs/>
    </w:rPr>
  </w:style>
  <w:style w:type="character" w:customStyle="1" w:styleId="Heading5Char">
    <w:name w:val="Heading 5 Char"/>
    <w:basedOn w:val="DefaultParagraphFont"/>
    <w:link w:val="Heading5"/>
    <w:rsid w:val="007100A0"/>
    <w:rPr>
      <w:bCs/>
      <w:iCs/>
      <w:sz w:val="26"/>
      <w:szCs w:val="26"/>
    </w:rPr>
  </w:style>
  <w:style w:type="paragraph" w:customStyle="1" w:styleId="StyleHeading3BoldNotExpandedbyCondensedby">
    <w:name w:val="Style Heading 3 + Bold Not Expanded by / Condensed by"/>
    <w:basedOn w:val="Heading3"/>
    <w:next w:val="Heading3"/>
    <w:rsid w:val="007100A0"/>
    <w:pPr>
      <w:keepNext w:val="0"/>
      <w:keepLines w:val="0"/>
      <w:spacing w:before="120"/>
      <w:jc w:val="both"/>
    </w:pPr>
    <w:rPr>
      <w:rFonts w:ascii="Times New Roman" w:eastAsia="Times New Roman" w:hAnsi="Times New Roman" w:cs="Times New Roman"/>
      <w:sz w:val="26"/>
      <w:szCs w:val="26"/>
    </w:rPr>
  </w:style>
  <w:style w:type="character" w:customStyle="1" w:styleId="Heading3Char">
    <w:name w:val="Heading 3 Char"/>
    <w:basedOn w:val="DefaultParagraphFont"/>
    <w:link w:val="Heading3"/>
    <w:rsid w:val="00546F98"/>
    <w:rPr>
      <w:rFonts w:ascii="Arial" w:eastAsiaTheme="majorEastAsia" w:hAnsi="Arial" w:cstheme="majorBidi"/>
      <w:bCs/>
      <w:szCs w:val="22"/>
      <w:lang w:val="en"/>
    </w:rPr>
  </w:style>
  <w:style w:type="paragraph" w:customStyle="1" w:styleId="StyleTimesNewRoman13ptItalicJustifiedLeft19mmBefo">
    <w:name w:val="Style Times New Roman 13 pt Italic Justified Left:  19 mm Befo"/>
    <w:basedOn w:val="Normal"/>
    <w:rsid w:val="007100A0"/>
    <w:pPr>
      <w:spacing w:before="120" w:after="120" w:line="240" w:lineRule="auto"/>
      <w:ind w:left="1134"/>
      <w:jc w:val="both"/>
    </w:pPr>
    <w:rPr>
      <w:rFonts w:ascii="Times New Roman" w:eastAsia="Times New Roman" w:hAnsi="Times New Roman"/>
      <w:i/>
      <w:iCs/>
      <w:sz w:val="26"/>
      <w:szCs w:val="20"/>
    </w:rPr>
  </w:style>
  <w:style w:type="paragraph" w:styleId="BalloonText">
    <w:name w:val="Balloon Text"/>
    <w:basedOn w:val="Normal"/>
    <w:link w:val="BalloonTextChar"/>
    <w:uiPriority w:val="99"/>
    <w:rsid w:val="007100A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rsid w:val="007100A0"/>
    <w:rPr>
      <w:rFonts w:ascii="Lucida Grande" w:eastAsia="Calibri" w:hAnsi="Lucida Grande" w:cs="Lucida Grande"/>
      <w:sz w:val="18"/>
      <w:szCs w:val="18"/>
      <w:lang w:val="en"/>
    </w:rPr>
  </w:style>
  <w:style w:type="paragraph" w:styleId="Header">
    <w:name w:val="header"/>
    <w:basedOn w:val="Normal"/>
    <w:link w:val="HeaderChar"/>
    <w:uiPriority w:val="99"/>
    <w:rsid w:val="00513B74"/>
    <w:pPr>
      <w:tabs>
        <w:tab w:val="center" w:pos="4320"/>
        <w:tab w:val="right" w:pos="8640"/>
      </w:tabs>
      <w:spacing w:after="0" w:line="240" w:lineRule="auto"/>
    </w:pPr>
  </w:style>
  <w:style w:type="character" w:customStyle="1" w:styleId="HeaderChar">
    <w:name w:val="Header Char"/>
    <w:basedOn w:val="DefaultParagraphFont"/>
    <w:link w:val="Header"/>
    <w:uiPriority w:val="99"/>
    <w:rsid w:val="00513B74"/>
    <w:rPr>
      <w:rFonts w:ascii="Calibri" w:eastAsia="Calibri" w:hAnsi="Calibri"/>
      <w:sz w:val="22"/>
      <w:szCs w:val="22"/>
      <w:lang w:val="en"/>
    </w:rPr>
  </w:style>
  <w:style w:type="paragraph" w:styleId="Footer">
    <w:name w:val="footer"/>
    <w:basedOn w:val="Normal"/>
    <w:link w:val="FooterChar"/>
    <w:uiPriority w:val="99"/>
    <w:rsid w:val="00513B74"/>
    <w:pPr>
      <w:tabs>
        <w:tab w:val="center" w:pos="4320"/>
        <w:tab w:val="right" w:pos="8640"/>
      </w:tabs>
      <w:spacing w:after="0" w:line="240" w:lineRule="auto"/>
    </w:pPr>
  </w:style>
  <w:style w:type="character" w:customStyle="1" w:styleId="FooterChar">
    <w:name w:val="Footer Char"/>
    <w:basedOn w:val="DefaultParagraphFont"/>
    <w:link w:val="Footer"/>
    <w:uiPriority w:val="99"/>
    <w:rsid w:val="00513B74"/>
    <w:rPr>
      <w:rFonts w:ascii="Calibri" w:eastAsia="Calibri" w:hAnsi="Calibri"/>
      <w:sz w:val="22"/>
      <w:szCs w:val="22"/>
      <w:lang w:val="en"/>
    </w:rPr>
  </w:style>
  <w:style w:type="character" w:styleId="PageNumber">
    <w:name w:val="page number"/>
    <w:basedOn w:val="DefaultParagraphFont"/>
    <w:rsid w:val="001435CE"/>
  </w:style>
  <w:style w:type="paragraph" w:customStyle="1" w:styleId="abc">
    <w:name w:val="abc"/>
    <w:basedOn w:val="Normal"/>
    <w:rsid w:val="00134D54"/>
    <w:pPr>
      <w:autoSpaceDE w:val="0"/>
      <w:autoSpaceDN w:val="0"/>
      <w:spacing w:after="0" w:line="240" w:lineRule="auto"/>
    </w:pPr>
    <w:rPr>
      <w:rFonts w:ascii=".VnTime" w:eastAsia="Times New Roman" w:hAnsi=".VnTime" w:cs=".VnTime"/>
      <w:sz w:val="24"/>
      <w:szCs w:val="24"/>
    </w:rPr>
  </w:style>
  <w:style w:type="paragraph" w:styleId="DocumentMap">
    <w:name w:val="Document Map"/>
    <w:basedOn w:val="Normal"/>
    <w:link w:val="DocumentMapChar"/>
    <w:semiHidden/>
    <w:unhideWhenUsed/>
    <w:rsid w:val="00D4318C"/>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D4318C"/>
    <w:rPr>
      <w:rFonts w:ascii="Lucida Grande" w:eastAsia="Calibri" w:hAnsi="Lucida Grande" w:cs="Lucida Grande"/>
      <w:lang w:val="en"/>
    </w:rPr>
  </w:style>
  <w:style w:type="paragraph" w:styleId="NoSpacing">
    <w:name w:val="No Spacing"/>
    <w:uiPriority w:val="1"/>
    <w:qFormat/>
    <w:rsid w:val="00E31532"/>
    <w:rPr>
      <w:rFonts w:ascii="Calibri" w:eastAsia="Calibri" w:hAnsi="Calibri"/>
      <w:sz w:val="22"/>
      <w:szCs w:val="22"/>
    </w:rPr>
  </w:style>
  <w:style w:type="paragraph" w:styleId="NormalWeb">
    <w:name w:val="Normal (Web)"/>
    <w:basedOn w:val="Normal"/>
    <w:uiPriority w:val="99"/>
    <w:unhideWhenUsed/>
    <w:rsid w:val="00E31532"/>
    <w:pPr>
      <w:spacing w:after="0" w:line="240" w:lineRule="auto"/>
    </w:pPr>
    <w:rPr>
      <w:rFonts w:ascii="Arial" w:eastAsia="Times New Roman" w:hAnsi="Arial" w:cs="Arial"/>
      <w:sz w:val="20"/>
      <w:szCs w:val="20"/>
    </w:rPr>
  </w:style>
  <w:style w:type="paragraph" w:customStyle="1" w:styleId="ArIal">
    <w:name w:val="ArIal"/>
    <w:basedOn w:val="Normal"/>
    <w:rsid w:val="00E31532"/>
    <w:pPr>
      <w:shd w:val="clear" w:color="auto" w:fill="FFFFFF"/>
      <w:spacing w:after="0" w:line="240" w:lineRule="auto"/>
      <w:jc w:val="both"/>
    </w:pPr>
    <w:rPr>
      <w:rFonts w:ascii="Arial" w:eastAsia="Times New Roman" w:hAnsi="Arial" w:cs="Arial"/>
      <w:color w:val="222222"/>
      <w:sz w:val="20"/>
      <w:szCs w:val="20"/>
    </w:rPr>
  </w:style>
  <w:style w:type="character" w:customStyle="1" w:styleId="fontstyle01">
    <w:name w:val="fontstyle01"/>
    <w:rsid w:val="00E31532"/>
    <w:rPr>
      <w:rFonts w:ascii="Arial" w:hAnsi="Arial" w:cs="Arial" w:hint="default"/>
      <w:b w:val="0"/>
      <w:bCs w:val="0"/>
      <w:i w:val="0"/>
      <w:iCs w:val="0"/>
      <w:color w:val="000000"/>
      <w:sz w:val="22"/>
      <w:szCs w:val="22"/>
    </w:rPr>
  </w:style>
  <w:style w:type="paragraph" w:styleId="BodyText2">
    <w:name w:val="Body Text 2"/>
    <w:basedOn w:val="Normal"/>
    <w:link w:val="BodyText2Char"/>
    <w:rsid w:val="00E31532"/>
    <w:pPr>
      <w:tabs>
        <w:tab w:val="left" w:pos="90"/>
      </w:tabs>
      <w:spacing w:before="120" w:after="0" w:line="360" w:lineRule="auto"/>
      <w:jc w:val="both"/>
    </w:pPr>
    <w:rPr>
      <w:rFonts w:ascii=".VnArial" w:eastAsia="Times New Roman" w:hAnsi=".VnArial"/>
      <w:sz w:val="24"/>
      <w:szCs w:val="20"/>
    </w:rPr>
  </w:style>
  <w:style w:type="character" w:customStyle="1" w:styleId="BodyText2Char">
    <w:name w:val="Body Text 2 Char"/>
    <w:basedOn w:val="DefaultParagraphFont"/>
    <w:link w:val="BodyText2"/>
    <w:rsid w:val="00E31532"/>
    <w:rPr>
      <w:rFonts w:ascii=".VnArial" w:hAnsi=".VnArial"/>
      <w:szCs w:val="20"/>
    </w:rPr>
  </w:style>
  <w:style w:type="paragraph" w:customStyle="1" w:styleId="1">
    <w:name w:val="제1조"/>
    <w:rsid w:val="00E31532"/>
    <w:pPr>
      <w:widowControl w:val="0"/>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val="0"/>
      <w:autoSpaceDE w:val="0"/>
      <w:autoSpaceDN w:val="0"/>
      <w:adjustRightInd w:val="0"/>
      <w:spacing w:line="398" w:lineRule="auto"/>
      <w:ind w:left="306" w:hanging="303"/>
      <w:jc w:val="both"/>
    </w:pPr>
    <w:rPr>
      <w:rFonts w:ascii="BatangChe" w:eastAsia="BatangChe"/>
      <w:color w:val="000000"/>
      <w:sz w:val="20"/>
      <w:szCs w:val="20"/>
      <w:lang w:eastAsia="ko-KR"/>
    </w:rPr>
  </w:style>
  <w:style w:type="paragraph" w:customStyle="1" w:styleId="a">
    <w:name w:val="바탕글"/>
    <w:qFormat/>
    <w:rsid w:val="00E31532"/>
    <w:pPr>
      <w:widowControl w:val="0"/>
      <w:wordWrap w:val="0"/>
      <w:autoSpaceDE w:val="0"/>
      <w:autoSpaceDN w:val="0"/>
      <w:snapToGrid w:val="0"/>
      <w:spacing w:line="249" w:lineRule="auto"/>
      <w:jc w:val="both"/>
    </w:pPr>
    <w:rPr>
      <w:rFonts w:ascii="한컴바탕" w:eastAsia="한컴바탕" w:hAnsi="Arial Unicode MS" w:cs="한컴바탕"/>
      <w:color w:val="000000"/>
      <w:kern w:val="2"/>
      <w:sz w:val="20"/>
      <w:szCs w:val="20"/>
      <w:lang w:eastAsia="ja-JP"/>
    </w:rPr>
  </w:style>
  <w:style w:type="paragraph" w:customStyle="1" w:styleId="vao-v">
    <w:name w:val="vao-v"/>
    <w:basedOn w:val="Normal"/>
    <w:rsid w:val="00E31532"/>
    <w:pPr>
      <w:numPr>
        <w:numId w:val="3"/>
      </w:numPr>
      <w:spacing w:before="120" w:after="0" w:line="360" w:lineRule="auto"/>
      <w:jc w:val="both"/>
    </w:pPr>
    <w:rPr>
      <w:rFonts w:ascii=".VnArial" w:eastAsia="Times New Roman" w:hAnsi=".VnArial"/>
      <w:spacing w:val="5"/>
      <w:szCs w:val="20"/>
    </w:rPr>
  </w:style>
  <w:style w:type="character" w:styleId="CommentReference">
    <w:name w:val="annotation reference"/>
    <w:basedOn w:val="DefaultParagraphFont"/>
    <w:semiHidden/>
    <w:unhideWhenUsed/>
    <w:rsid w:val="00880896"/>
    <w:rPr>
      <w:sz w:val="16"/>
      <w:szCs w:val="16"/>
    </w:rPr>
  </w:style>
  <w:style w:type="paragraph" w:styleId="CommentText">
    <w:name w:val="annotation text"/>
    <w:basedOn w:val="Normal"/>
    <w:link w:val="CommentTextChar"/>
    <w:semiHidden/>
    <w:unhideWhenUsed/>
    <w:rsid w:val="00880896"/>
    <w:pPr>
      <w:spacing w:line="240" w:lineRule="auto"/>
    </w:pPr>
    <w:rPr>
      <w:sz w:val="20"/>
      <w:szCs w:val="20"/>
    </w:rPr>
  </w:style>
  <w:style w:type="character" w:customStyle="1" w:styleId="CommentTextChar">
    <w:name w:val="Comment Text Char"/>
    <w:basedOn w:val="DefaultParagraphFont"/>
    <w:link w:val="CommentText"/>
    <w:semiHidden/>
    <w:rsid w:val="00880896"/>
    <w:rPr>
      <w:rFonts w:ascii="Calibri" w:eastAsia="Calibri" w:hAnsi="Calibri"/>
      <w:sz w:val="20"/>
      <w:szCs w:val="20"/>
      <w:lang w:val="en"/>
    </w:rPr>
  </w:style>
  <w:style w:type="paragraph" w:styleId="CommentSubject">
    <w:name w:val="annotation subject"/>
    <w:basedOn w:val="CommentText"/>
    <w:next w:val="CommentText"/>
    <w:link w:val="CommentSubjectChar"/>
    <w:semiHidden/>
    <w:unhideWhenUsed/>
    <w:rsid w:val="00880896"/>
    <w:rPr>
      <w:b/>
      <w:bCs/>
    </w:rPr>
  </w:style>
  <w:style w:type="character" w:customStyle="1" w:styleId="CommentSubjectChar">
    <w:name w:val="Comment Subject Char"/>
    <w:basedOn w:val="CommentTextChar"/>
    <w:link w:val="CommentSubject"/>
    <w:semiHidden/>
    <w:rsid w:val="00880896"/>
    <w:rPr>
      <w:rFonts w:ascii="Calibri" w:eastAsia="Calibri" w:hAnsi="Calibri"/>
      <w:b/>
      <w:bCs/>
      <w:sz w:val="20"/>
      <w:szCs w:val="20"/>
      <w:lang w:val="en"/>
    </w:rPr>
  </w:style>
  <w:style w:type="paragraph" w:styleId="Revision">
    <w:name w:val="Revision"/>
    <w:hidden/>
    <w:uiPriority w:val="99"/>
    <w:semiHidden/>
    <w:rsid w:val="002A357A"/>
    <w:rPr>
      <w:rFonts w:ascii="Calibri" w:eastAsia="Calibri" w:hAnsi="Calibri"/>
      <w:sz w:val="22"/>
      <w:szCs w:val="22"/>
    </w:rPr>
  </w:style>
  <w:style w:type="character" w:styleId="Emphasis">
    <w:name w:val="Emphasis"/>
    <w:basedOn w:val="DefaultParagraphFont"/>
    <w:rsid w:val="00DE053B"/>
    <w:rPr>
      <w:i/>
      <w:iCs/>
    </w:rPr>
  </w:style>
  <w:style w:type="character" w:styleId="Strong">
    <w:name w:val="Strong"/>
    <w:basedOn w:val="DefaultParagraphFont"/>
    <w:qFormat/>
    <w:rsid w:val="00B56786"/>
    <w:rPr>
      <w:b/>
      <w:bCs/>
    </w:rPr>
  </w:style>
  <w:style w:type="character" w:customStyle="1" w:styleId="Vnbnnidung">
    <w:name w:val="Văn bản nội dung_"/>
    <w:link w:val="Vnbnnidung0"/>
    <w:uiPriority w:val="99"/>
    <w:locked/>
    <w:rsid w:val="007509AD"/>
    <w:rPr>
      <w:sz w:val="26"/>
      <w:szCs w:val="26"/>
    </w:rPr>
  </w:style>
  <w:style w:type="paragraph" w:customStyle="1" w:styleId="Vnbnnidung0">
    <w:name w:val="Văn bản nội dung"/>
    <w:basedOn w:val="Normal"/>
    <w:link w:val="Vnbnnidung"/>
    <w:uiPriority w:val="99"/>
    <w:rsid w:val="007509AD"/>
    <w:pPr>
      <w:widowControl w:val="0"/>
      <w:spacing w:after="220" w:line="259" w:lineRule="auto"/>
      <w:ind w:firstLine="400"/>
    </w:pPr>
    <w:rPr>
      <w:rFonts w:ascii="Times New Roman" w:eastAsia="Times New Roman" w:hAnsi="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828850">
      <w:bodyDiv w:val="1"/>
      <w:marLeft w:val="0"/>
      <w:marRight w:val="0"/>
      <w:marTop w:val="0"/>
      <w:marBottom w:val="0"/>
      <w:divBdr>
        <w:top w:val="none" w:sz="0" w:space="0" w:color="auto"/>
        <w:left w:val="none" w:sz="0" w:space="0" w:color="auto"/>
        <w:bottom w:val="none" w:sz="0" w:space="0" w:color="auto"/>
        <w:right w:val="none" w:sz="0" w:space="0" w:color="auto"/>
      </w:divBdr>
    </w:div>
    <w:div w:id="708723544">
      <w:bodyDiv w:val="1"/>
      <w:marLeft w:val="0"/>
      <w:marRight w:val="0"/>
      <w:marTop w:val="0"/>
      <w:marBottom w:val="0"/>
      <w:divBdr>
        <w:top w:val="none" w:sz="0" w:space="0" w:color="auto"/>
        <w:left w:val="none" w:sz="0" w:space="0" w:color="auto"/>
        <w:bottom w:val="none" w:sz="0" w:space="0" w:color="auto"/>
        <w:right w:val="none" w:sz="0" w:space="0" w:color="auto"/>
      </w:divBdr>
    </w:div>
    <w:div w:id="950434188">
      <w:bodyDiv w:val="1"/>
      <w:marLeft w:val="0"/>
      <w:marRight w:val="0"/>
      <w:marTop w:val="0"/>
      <w:marBottom w:val="0"/>
      <w:divBdr>
        <w:top w:val="none" w:sz="0" w:space="0" w:color="auto"/>
        <w:left w:val="none" w:sz="0" w:space="0" w:color="auto"/>
        <w:bottom w:val="none" w:sz="0" w:space="0" w:color="auto"/>
        <w:right w:val="none" w:sz="0" w:space="0" w:color="auto"/>
      </w:divBdr>
    </w:div>
    <w:div w:id="1771731844">
      <w:bodyDiv w:val="1"/>
      <w:marLeft w:val="0"/>
      <w:marRight w:val="0"/>
      <w:marTop w:val="0"/>
      <w:marBottom w:val="0"/>
      <w:divBdr>
        <w:top w:val="none" w:sz="0" w:space="0" w:color="auto"/>
        <w:left w:val="none" w:sz="0" w:space="0" w:color="auto"/>
        <w:bottom w:val="none" w:sz="0" w:space="0" w:color="auto"/>
        <w:right w:val="none" w:sz="0" w:space="0" w:color="auto"/>
      </w:divBdr>
    </w:div>
    <w:div w:id="1943537042">
      <w:bodyDiv w:val="1"/>
      <w:marLeft w:val="0"/>
      <w:marRight w:val="0"/>
      <w:marTop w:val="0"/>
      <w:marBottom w:val="0"/>
      <w:divBdr>
        <w:top w:val="none" w:sz="0" w:space="0" w:color="auto"/>
        <w:left w:val="none" w:sz="0" w:space="0" w:color="auto"/>
        <w:bottom w:val="none" w:sz="0" w:space="0" w:color="auto"/>
        <w:right w:val="none" w:sz="0" w:space="0" w:color="auto"/>
      </w:divBdr>
    </w:div>
    <w:div w:id="1979139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s://thuvienphapluat.vn/van-ban/thuong-mai/nghi-dinh-43-2017-nd-cp-nhan-hang-hoa-346310.aspx" TargetMode="Externa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file://localhost/HO%20SO%20NGHIEP%20VU/PHONG%203/TAI%20LIEU%20XAY%20DUNG%20QC%20TRAM%20BOM/De%20cuong%20chuan/http://upload.wikimedia.org/wikipedia/commons/6/66/Vietnam_coa.gif"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D2F1D5-CB46-40FC-B160-8147BE388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73</Pages>
  <Words>14085</Words>
  <Characters>80288</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I</vt:lpstr>
    </vt:vector>
  </TitlesOfParts>
  <Company/>
  <LinksUpToDate>false</LinksUpToDate>
  <CharactersWithSpaces>94185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case</dc:creator>
  <cp:lastModifiedBy>Mac</cp:lastModifiedBy>
  <cp:revision>2</cp:revision>
  <cp:lastPrinted>2023-10-24T09:35:00Z</cp:lastPrinted>
  <dcterms:created xsi:type="dcterms:W3CDTF">2024-03-25T00:58:00Z</dcterms:created>
  <dcterms:modified xsi:type="dcterms:W3CDTF">2024-03-25T00:58:00Z</dcterms:modified>
</cp:coreProperties>
</file>